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627"/>
        <w:gridCol w:w="2316"/>
        <w:gridCol w:w="936"/>
        <w:gridCol w:w="648"/>
        <w:gridCol w:w="660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20" w:hRule="atLeast"/>
        </w:trPr>
        <w:tc>
          <w:tcPr>
            <w:tcW w:w="8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2023-2024（2）航电学院实训材料清单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中夏收音机套件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带外壳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窗口比较器套件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幸运轮盘套件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双音报警器套件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音乐闪光器套件 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双路断线报警套件 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LM317T稳压电路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练习用万能板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包含电子元件、万能板、原理图图纸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焊锡丝（0.8 大卷）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重量 800 克、含锡量 60%以上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焊锡丝（0.8 小卷）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重量 100 克、含锡量 60%以上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三位电压表头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白，红，黄，绿，蓝各200个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 5 号电池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示波器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型号： FNIRSI 1014d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数字函数信号发生器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型号： UTG932E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台式万用表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型号： UT802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 型叉形绝缘端子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型号： SV2-3（1000 只/包） 红、 蓝、 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https://item.jd.com/10041238569532.html#crumb-wrap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专用压线钳 LY-03C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品牌：安立信 型号：</w:t>
            </w:r>
            <w:r>
              <w:rPr>
                <w:rStyle w:val="5"/>
                <w:rFonts w:eastAsia="宋体"/>
                <w:lang w:val="en-US" w:eastAsia="zh-CN" w:bidi="ar"/>
              </w:rPr>
              <w:t>8786D</w:t>
            </w:r>
            <w:r>
              <w:rPr>
                <w:rStyle w:val="6"/>
                <w:lang w:val="en-US" w:eastAsia="zh-CN" w:bidi="ar"/>
              </w:rPr>
              <w:t>双数显二合一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B"/>
    <w:rsid w:val="000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5">
    <w:name w:val="font2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2024-03-08T01:26:00Z</dcterms:created>
  <dc:creator>Administrator</dc:creator>
  <cp:lastModifiedBy>Administrator</cp:lastModifiedBy>
  <dcterms:modified xsi:type="dcterms:W3CDTF">2024-03-08T01:33:29Z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