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2017年度浙江省微课程开发选题申报</w:t>
      </w:r>
      <w:r>
        <w:rPr>
          <w:rFonts w:hint="eastAsia" w:ascii="方正小标宋简体" w:eastAsia="方正小标宋简体"/>
          <w:sz w:val="36"/>
          <w:szCs w:val="36"/>
        </w:rPr>
        <w:t>汇总表</w:t>
      </w:r>
    </w:p>
    <w:p>
      <w:pPr>
        <w:pStyle w:val="6"/>
        <w:spacing w:line="500" w:lineRule="exact"/>
        <w:jc w:val="center"/>
        <w:rPr>
          <w:rFonts w:ascii="黑体" w:eastAsia="黑体"/>
          <w:color w:val="000000"/>
          <w:sz w:val="32"/>
          <w:szCs w:val="32"/>
        </w:rPr>
      </w:pPr>
    </w:p>
    <w:p>
      <w:pPr>
        <w:spacing w:line="500" w:lineRule="exact"/>
        <w:rPr>
          <w:rFonts w:ascii="黑体" w:hAnsi="宋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报送单位:(公章)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u w:val="single"/>
        </w:rPr>
        <w:t xml:space="preserve">                                 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   联系人姓名：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u w:val="single"/>
        </w:rPr>
        <w:t xml:space="preserve">                            </w:t>
      </w:r>
      <w:r>
        <w:rPr>
          <w:rFonts w:hint="eastAsia" w:ascii="黑体" w:hAnsi="宋体" w:eastAsia="黑体" w:cs="宋体"/>
          <w:color w:val="FFFFFF"/>
          <w:kern w:val="0"/>
          <w:sz w:val="28"/>
          <w:szCs w:val="28"/>
          <w:u w:val="single"/>
        </w:rPr>
        <w:t>好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u w:val="single"/>
        </w:rPr>
        <w:t xml:space="preserve"> </w:t>
      </w:r>
    </w:p>
    <w:p>
      <w:pPr>
        <w:spacing w:line="500" w:lineRule="exact"/>
        <w:rPr>
          <w:rFonts w:ascii="黑体" w:hAnsi="宋体" w:eastAsia="黑体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联系人电话： 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   手   机： 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u w:val="single"/>
        </w:rPr>
        <w:t xml:space="preserve">                   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</w:rPr>
        <w:t xml:space="preserve">    报送日期：</w:t>
      </w:r>
      <w:r>
        <w:rPr>
          <w:rFonts w:hint="eastAsia" w:ascii="黑体" w:hAnsi="宋体" w:eastAsia="黑体" w:cs="宋体"/>
          <w:color w:val="000000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黑体" w:hAnsi="宋体" w:eastAsia="黑体" w:cs="宋体"/>
          <w:color w:val="FFFFFF"/>
          <w:kern w:val="0"/>
          <w:sz w:val="28"/>
          <w:szCs w:val="28"/>
          <w:u w:val="single"/>
        </w:rPr>
        <w:t>好</w:t>
      </w:r>
    </w:p>
    <w:tbl>
      <w:tblPr>
        <w:tblStyle w:val="5"/>
        <w:tblW w:w="139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529"/>
        <w:gridCol w:w="1721"/>
        <w:gridCol w:w="1603"/>
        <w:gridCol w:w="1572"/>
        <w:gridCol w:w="1374"/>
        <w:gridCol w:w="2027"/>
        <w:gridCol w:w="1527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序号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 xml:space="preserve"> 课程类别</w:t>
            </w: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微课程名称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适用学科（专业）</w:t>
            </w: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 xml:space="preserve"> 适用学段/年级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负责人姓名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负责人手机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所在单位</w:t>
            </w: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黑体" w:hAnsi="宋体" w:eastAsia="黑体" w:cs="仿宋_GB2312"/>
                <w:color w:val="000000"/>
                <w:szCs w:val="21"/>
              </w:rPr>
            </w:pPr>
            <w:r>
              <w:rPr>
                <w:rFonts w:hint="eastAsia" w:ascii="黑体" w:hAnsi="宋体" w:eastAsia="黑体" w:cs="仿宋_GB2312"/>
                <w:color w:val="000000"/>
                <w:szCs w:val="21"/>
              </w:rPr>
              <w:t>课程简介（不超过100字）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 w:cs="仿宋_GB2312"/>
                <w:color w:val="000000"/>
                <w:szCs w:val="21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i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rFonts w:ascii="黑体" w:hAnsi="宋体" w:eastAsia="黑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0" w:lineRule="exact"/>
        <w:ind w:firstLine="420" w:firstLineChars="200"/>
        <w:sectPr>
          <w:pgSz w:w="16838" w:h="11906" w:orient="landscape"/>
          <w:pgMar w:top="1588" w:right="1531" w:bottom="1588" w:left="1531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/>
        </w:rPr>
        <w:t>注：1.本表格由各设区市或名师工作站进行填写。2.申报的微课程按课程类别（基础教育类、中职教育类、特殊教育类、名师专题类、信息化应用专题类）进行排序。3.优先推荐本地区优势学科专业，同一设区市（或名师工作站）申报课程不得重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3435A"/>
    <w:rsid w:val="3BB343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2017-04-28T03:24:00Z</dcterms:created>
  <dc:creator>PCPCPC</dc:creator>
  <cp:lastModifiedBy>PCPCPC</cp:lastModifiedBy>
  <dcterms:modified xsi:type="dcterms:W3CDTF">2017-04-28T03:24:52Z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