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917D">
      <w:pPr>
        <w:pStyle w:val="16"/>
      </w:pPr>
      <w:r>
        <w:t>询价公告</w:t>
      </w:r>
      <w:r>
        <w:t>：</w:t>
      </w:r>
      <w:r>
        <w:t>攀枝花市建筑工程</w:t>
      </w:r>
      <w:bookmarkStart w:id="0" w:name="_GoBack"/>
      <w:bookmarkEnd w:id="0"/>
      <w:r>
        <w:t>学校东侧围墙防护网安装项目</w:t>
      </w:r>
    </w:p>
    <w:p w14:paraId="2D02B4CB">
      <w:pPr>
        <w:pStyle w:val="12"/>
      </w:pPr>
    </w:p>
    <w:p w14:paraId="07D59B33">
      <w:pPr>
        <w:pStyle w:val="12"/>
        <w:rPr>
          <w:sz w:val="28"/>
          <w:szCs w:val="28"/>
        </w:rPr>
      </w:pPr>
      <w:r>
        <w:rPr>
          <w:sz w:val="28"/>
          <w:szCs w:val="28"/>
        </w:rPr>
        <w:t>攀枝花市建筑工程学校现对东侧围墙防护网安装项目进行询价采购，具体要求如下：</w:t>
      </w:r>
    </w:p>
    <w:p w14:paraId="4B249F87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项目</w:t>
      </w:r>
      <w:r>
        <w:t>基本情况</w:t>
      </w:r>
    </w:p>
    <w:p w14:paraId="202B0A40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</w:pPr>
      <w:r>
        <w:t>项目编号：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PJX-202500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-B</w:t>
      </w:r>
    </w:p>
    <w:p w14:paraId="4CC42384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  <w:sz w:val="28"/>
          <w:szCs w:val="40"/>
        </w:rPr>
      </w:pPr>
      <w:r>
        <w:t>项目</w:t>
      </w:r>
      <w:r>
        <w:rPr>
          <w:rFonts w:ascii="Times New Roman" w:hAnsi="Times New Roman" w:cs="Times New Roman"/>
        </w:rPr>
        <w:t>名称：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攀枝花市建筑工程学校东侧围墙防护网安装项目</w:t>
      </w:r>
    </w:p>
    <w:p w14:paraId="3C0C21C8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</w:pPr>
      <w:r>
        <w:rPr>
          <w:rFonts w:ascii="Times New Roman" w:hAnsi="Times New Roman" w:cs="Times New Roman"/>
        </w:rPr>
        <w:t>预算造价</w:t>
      </w:r>
      <w:r>
        <w:t>（元）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18000元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 w:bidi="ar-SA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含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暂列金：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1620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元）</w:t>
      </w:r>
    </w:p>
    <w:p w14:paraId="67940767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</w:pPr>
      <w:r>
        <w:t>最高限价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1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8000元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eastAsia="zh-CN" w:bidi="ar-SA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含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暂列金：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1620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元）</w:t>
      </w:r>
    </w:p>
    <w:p w14:paraId="4560878A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b w:val="0"/>
          <w:bCs w:val="0"/>
        </w:rPr>
      </w:pPr>
      <w:r>
        <w:rPr>
          <w:rFonts w:hint="eastAsia"/>
          <w:lang w:val="en-US" w:eastAsia="zh-CN"/>
        </w:rPr>
        <w:t>采购需求</w:t>
      </w:r>
      <w:r>
        <w:t>：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bidi="ar-SA"/>
        </w:rPr>
        <w:t>学校东侧围墙部分位置存在学生攀爬出校的情况，为避免学生攀爬围墙造成伤害，排除安全隐患，现急需在围墙上部增加安装高1500mm的密目钢防护网，长度约为78m，面积约117m²。</w:t>
      </w:r>
    </w:p>
    <w:p w14:paraId="4AA88711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合同履行期限：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3天。</w:t>
      </w:r>
    </w:p>
    <w:p w14:paraId="35206696">
      <w:pPr>
        <w:pStyle w:val="3"/>
        <w:numPr>
          <w:ilvl w:val="1"/>
          <w:numId w:val="1"/>
        </w:numPr>
        <w:topLinePunct w:val="0"/>
        <w:ind w:left="0" w:leftChars="0" w:firstLine="48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本项目不接受联合体。</w:t>
      </w:r>
    </w:p>
    <w:p w14:paraId="5A261E26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申请人的资格要求</w:t>
      </w:r>
    </w:p>
    <w:p w14:paraId="32997F19">
      <w:pPr>
        <w:pStyle w:val="4"/>
        <w:widowControl/>
        <w:numPr>
          <w:ilvl w:val="0"/>
          <w:numId w:val="2"/>
        </w:numPr>
        <w:topLinePunct w:val="0"/>
        <w:ind w:left="0" w:leftChars="0" w:firstLine="0" w:firstLineChars="0"/>
        <w:rPr>
          <w:b w:val="0"/>
          <w:highlight w:val="none"/>
        </w:rPr>
      </w:pPr>
      <w:r>
        <w:rPr>
          <w:highlight w:val="none"/>
        </w:rPr>
        <w:t>对供应商的要求：</w:t>
      </w:r>
    </w:p>
    <w:p w14:paraId="28D21DB7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具有独立承担民事责任的能力（提供法人或者其他组织的营业执照等证明文件，供应商为自然人的，提供自然人的身份证明）；</w:t>
      </w:r>
    </w:p>
    <w:p w14:paraId="33D0A1C6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具备履行合同所必需的设备和专业技术能力</w:t>
      </w:r>
      <w:r>
        <w:rPr>
          <w:rFonts w:hint="eastAsia"/>
          <w:sz w:val="28"/>
          <w:szCs w:val="28"/>
          <w:lang w:eastAsia="zh-CN"/>
        </w:rPr>
        <w:t>；</w:t>
      </w:r>
    </w:p>
    <w:p w14:paraId="1ED3546B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参加采购活动前三年内在经营活动中没有重大违法记录；</w:t>
      </w:r>
    </w:p>
    <w:p w14:paraId="66CCF3D4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法律、行政法规规定的其他条件。</w:t>
      </w:r>
    </w:p>
    <w:p w14:paraId="15C1F575">
      <w:pPr>
        <w:pStyle w:val="12"/>
        <w:widowControl/>
        <w:numPr>
          <w:ilvl w:val="0"/>
          <w:numId w:val="3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本项目的特定资格要求：无</w:t>
      </w:r>
      <w:r>
        <w:rPr>
          <w:rFonts w:hint="eastAsia"/>
          <w:sz w:val="28"/>
          <w:szCs w:val="28"/>
          <w:lang w:eastAsia="zh-CN"/>
        </w:rPr>
        <w:t>。</w:t>
      </w:r>
    </w:p>
    <w:p w14:paraId="0F2AE50D">
      <w:pPr>
        <w:pStyle w:val="4"/>
        <w:widowControl/>
        <w:numPr>
          <w:ilvl w:val="0"/>
          <w:numId w:val="2"/>
        </w:numPr>
        <w:topLinePunct w:val="0"/>
        <w:ind w:left="0" w:leftChars="0" w:firstLine="0" w:firstLineChars="0"/>
        <w:rPr>
          <w:b w:val="0"/>
          <w:highlight w:val="none"/>
        </w:rPr>
      </w:pPr>
      <w:r>
        <w:rPr>
          <w:highlight w:val="none"/>
        </w:rPr>
        <w:t>拒绝下述供应商参加本次采购活动：</w:t>
      </w:r>
    </w:p>
    <w:p w14:paraId="5698076F">
      <w:pPr>
        <w:pStyle w:val="12"/>
        <w:widowControl/>
        <w:numPr>
          <w:ilvl w:val="0"/>
          <w:numId w:val="4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供应商被“信用中国”网站、“中国政府采购网”列为失信被执行人、重大税收违法案件当事人名单、政府采购严重违法失信记录名单。</w:t>
      </w:r>
    </w:p>
    <w:p w14:paraId="4BAFB8A4">
      <w:pPr>
        <w:pStyle w:val="12"/>
        <w:widowControl/>
        <w:numPr>
          <w:ilvl w:val="0"/>
          <w:numId w:val="4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供应商单位负责人为同一人或者存在直接控股、管理关系的不同供应商，不得参加同一合同项下的政府采购活动。</w:t>
      </w:r>
    </w:p>
    <w:p w14:paraId="4CC28396">
      <w:pPr>
        <w:pStyle w:val="12"/>
        <w:widowControl/>
        <w:numPr>
          <w:ilvl w:val="0"/>
          <w:numId w:val="4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凡为采购项目提供整体设计、规范编制或者项目管理、监理、检测等服务的供应商，不得再参与本项目的采购活动。</w:t>
      </w:r>
    </w:p>
    <w:p w14:paraId="7075DEFD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报名</w:t>
      </w:r>
    </w:p>
    <w:p w14:paraId="16967DE7">
      <w:pPr>
        <w:pStyle w:val="4"/>
        <w:widowControl/>
        <w:numPr>
          <w:ilvl w:val="0"/>
          <w:numId w:val="0"/>
        </w:numPr>
        <w:rPr>
          <w:highlight w:val="none"/>
        </w:rPr>
      </w:pPr>
      <w:r>
        <w:t>（一）</w:t>
      </w:r>
      <w:r>
        <w:rPr>
          <w:highlight w:val="none"/>
        </w:rPr>
        <w:t>报名方式：现场报名或线上报名</w:t>
      </w:r>
    </w:p>
    <w:p w14:paraId="54A28124">
      <w:pPr>
        <w:pStyle w:val="12"/>
        <w:widowControl/>
        <w:numPr>
          <w:ilvl w:val="0"/>
          <w:numId w:val="5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b/>
          <w:sz w:val="28"/>
          <w:szCs w:val="28"/>
        </w:rPr>
        <w:t>报名材料要求</w:t>
      </w:r>
      <w:r>
        <w:rPr>
          <w:sz w:val="28"/>
          <w:szCs w:val="28"/>
        </w:rPr>
        <w:t>：</w:t>
      </w:r>
    </w:p>
    <w:p w14:paraId="47757FAA">
      <w:pPr>
        <w:pStyle w:val="12"/>
        <w:widowControl/>
        <w:numPr>
          <w:ilvl w:val="0"/>
          <w:numId w:val="6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供应商开具的介绍信（含有单位名称、介绍信用途、经办人姓名、经办人身份证号码、有效时间）、单位营业执照副本复印件、经办人身份证复印件并对其加盖公司公章,被授权人身份证原件备查。</w:t>
      </w:r>
    </w:p>
    <w:p w14:paraId="48150B44">
      <w:pPr>
        <w:pStyle w:val="12"/>
        <w:widowControl/>
        <w:numPr>
          <w:ilvl w:val="0"/>
          <w:numId w:val="5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b/>
          <w:sz w:val="28"/>
          <w:szCs w:val="28"/>
        </w:rPr>
        <w:t>现场报名</w:t>
      </w:r>
      <w:r>
        <w:rPr>
          <w:sz w:val="28"/>
          <w:szCs w:val="28"/>
        </w:rPr>
        <w:t>：</w:t>
      </w:r>
    </w:p>
    <w:p w14:paraId="3C181347">
      <w:pPr>
        <w:pStyle w:val="12"/>
        <w:widowControl/>
        <w:numPr>
          <w:ilvl w:val="0"/>
          <w:numId w:val="7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供应商</w:t>
      </w:r>
      <w:r>
        <w:rPr>
          <w:b w:val="0"/>
          <w:sz w:val="28"/>
          <w:szCs w:val="28"/>
        </w:rPr>
        <w:t>应当现场提交以下资料：供应商为法人或者其他组织的，只需提供单位介绍信、经办人身份证明（身份证）；供应商为自然人的，只需提供本人身份证明（身份证，验原件，留本人签字的复印件）。报名时留单位介绍信原件；身份证查验原件后，留加盖鲜章的复印件，注明联系人名字及联系方式。</w:t>
      </w:r>
    </w:p>
    <w:p w14:paraId="12334162">
      <w:pPr>
        <w:pStyle w:val="12"/>
        <w:widowControl/>
        <w:numPr>
          <w:ilvl w:val="0"/>
          <w:numId w:val="7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现场报名时间：2025年2月2</w:t>
      </w:r>
      <w:r>
        <w:rPr>
          <w:rFonts w:hint="eastAsia"/>
          <w:b w:val="0"/>
          <w:sz w:val="28"/>
          <w:szCs w:val="28"/>
          <w:lang w:val="en-US" w:eastAsia="zh-CN"/>
        </w:rPr>
        <w:t>6</w:t>
      </w:r>
      <w:r>
        <w:rPr>
          <w:b w:val="0"/>
          <w:sz w:val="28"/>
          <w:szCs w:val="28"/>
        </w:rPr>
        <w:t>日至2025年2月2</w:t>
      </w:r>
      <w:r>
        <w:rPr>
          <w:rFonts w:hint="eastAsia"/>
          <w:b w:val="0"/>
          <w:sz w:val="28"/>
          <w:szCs w:val="28"/>
          <w:lang w:val="en-US" w:eastAsia="zh-CN"/>
        </w:rPr>
        <w:t>8</w:t>
      </w:r>
      <w:r>
        <w:rPr>
          <w:b w:val="0"/>
          <w:sz w:val="28"/>
          <w:szCs w:val="28"/>
        </w:rPr>
        <w:t>日，工作日上午09:00至11:30;下午15:00至17:00（北京时间）。</w:t>
      </w:r>
    </w:p>
    <w:p w14:paraId="677E3A81">
      <w:pPr>
        <w:pStyle w:val="12"/>
        <w:widowControl/>
        <w:numPr>
          <w:ilvl w:val="0"/>
          <w:numId w:val="7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现场报名地点:攀枝花市建筑工程学校综合楼103室。</w:t>
      </w:r>
    </w:p>
    <w:p w14:paraId="7C0A3821">
      <w:pPr>
        <w:pStyle w:val="12"/>
        <w:widowControl/>
        <w:numPr>
          <w:ilvl w:val="0"/>
          <w:numId w:val="5"/>
        </w:numPr>
        <w:ind w:left="0" w:leftChars="0" w:firstLine="480" w:firstLineChars="0"/>
        <w:rPr>
          <w:b w:val="0"/>
          <w:sz w:val="28"/>
          <w:szCs w:val="28"/>
          <w:u w:val="none"/>
        </w:rPr>
      </w:pPr>
      <w:r>
        <w:rPr>
          <w:b/>
          <w:sz w:val="28"/>
          <w:szCs w:val="28"/>
        </w:rPr>
        <w:t>线上报名：</w:t>
      </w:r>
    </w:p>
    <w:p w14:paraId="2BE084AE">
      <w:pPr>
        <w:pStyle w:val="12"/>
        <w:widowControl/>
        <w:numPr>
          <w:ilvl w:val="0"/>
          <w:numId w:val="8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供应商也可通过电子邮箱进行线上报名，须将报名材料的扫描件发送至电子邮箱，线上报名邮箱：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 HYPERLINK "mailto:12013259@qq.com。" 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ascii="Times New Roman" w:hAnsi="Times New Roman" w:eastAsia="宋体" w:cs="Times New Roman"/>
          <w:sz w:val="28"/>
          <w:szCs w:val="28"/>
        </w:rPr>
        <w:t>12013259@qq.com。</w: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 w14:paraId="372B62BA">
      <w:pPr>
        <w:pStyle w:val="12"/>
        <w:widowControl/>
        <w:numPr>
          <w:ilvl w:val="0"/>
          <w:numId w:val="8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线上报名截止时间：2025年2月2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宋体" w:cs="Times New Roman"/>
          <w:sz w:val="28"/>
          <w:szCs w:val="28"/>
        </w:rPr>
        <w:t>日17:00（北京时间）</w:t>
      </w:r>
    </w:p>
    <w:p w14:paraId="02C0FC29">
      <w:pPr>
        <w:pStyle w:val="12"/>
        <w:widowControl/>
        <w:numPr>
          <w:ilvl w:val="0"/>
          <w:numId w:val="5"/>
        </w:numPr>
        <w:ind w:left="0" w:leftChars="0" w:firstLine="48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报名联系人：夏老师，</w:t>
      </w:r>
      <w:r>
        <w:rPr>
          <w:rFonts w:hint="eastAsia"/>
          <w:b/>
          <w:sz w:val="28"/>
          <w:szCs w:val="28"/>
          <w:lang w:val="en-US" w:eastAsia="zh-CN"/>
        </w:rPr>
        <w:t>张老师  联系</w:t>
      </w:r>
      <w:r>
        <w:rPr>
          <w:b/>
          <w:sz w:val="28"/>
          <w:szCs w:val="28"/>
        </w:rPr>
        <w:t>电话：0812-5555679</w:t>
      </w:r>
    </w:p>
    <w:p w14:paraId="26621D16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递交响应文件</w:t>
      </w:r>
    </w:p>
    <w:p w14:paraId="79E2048D">
      <w:pPr>
        <w:pStyle w:val="12"/>
        <w:widowControl/>
        <w:numPr>
          <w:ilvl w:val="0"/>
          <w:numId w:val="9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响应文件须在2025年2月2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日上午10:00（北京时间）前递交到攀枝花市建筑工程学校综合楼二楼会议室。</w:t>
      </w:r>
    </w:p>
    <w:p w14:paraId="0EBB056B">
      <w:pPr>
        <w:pStyle w:val="12"/>
        <w:widowControl/>
        <w:numPr>
          <w:ilvl w:val="0"/>
          <w:numId w:val="9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响应文件必须在递交响应文件截止时间前送达指定地点。逾期送达、密封和标注错误的响应文件，恕不接收。</w:t>
      </w:r>
    </w:p>
    <w:p w14:paraId="38BAD00E">
      <w:pPr>
        <w:pStyle w:val="12"/>
        <w:widowControl/>
        <w:numPr>
          <w:ilvl w:val="0"/>
          <w:numId w:val="9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采购人只接受报名成功的供应商递交的响应文件。</w:t>
      </w:r>
    </w:p>
    <w:p w14:paraId="383B91F4">
      <w:pPr>
        <w:pStyle w:val="12"/>
        <w:widowControl/>
        <w:numPr>
          <w:ilvl w:val="0"/>
          <w:numId w:val="9"/>
        </w:numPr>
        <w:ind w:left="0" w:leftChars="0" w:firstLine="480" w:firstLineChars="0"/>
        <w:rPr>
          <w:b w:val="0"/>
          <w:sz w:val="28"/>
          <w:szCs w:val="28"/>
        </w:rPr>
      </w:pPr>
      <w:r>
        <w:rPr>
          <w:sz w:val="28"/>
          <w:szCs w:val="28"/>
        </w:rPr>
        <w:t>本次采购不接收邮寄的响应文件。</w:t>
      </w:r>
    </w:p>
    <w:p w14:paraId="4C00A935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确定中选单位</w:t>
      </w:r>
    </w:p>
    <w:p w14:paraId="3470702D">
      <w:pPr>
        <w:pStyle w:val="12"/>
        <w:widowControl/>
        <w:rPr>
          <w:sz w:val="28"/>
          <w:szCs w:val="28"/>
        </w:rPr>
      </w:pPr>
      <w:r>
        <w:rPr>
          <w:sz w:val="28"/>
          <w:szCs w:val="28"/>
        </w:rPr>
        <w:t>由学校组织教职工组成询价评审小组，从质量和服务均能满足采购文件实质性响应要求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</w:rPr>
        <w:t>通过资格性审查、符合性审查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且</w:t>
      </w:r>
      <w:r>
        <w:rPr>
          <w:sz w:val="28"/>
          <w:szCs w:val="28"/>
        </w:rPr>
        <w:t>不少于3家的供应商中，按照报价由低到高的顺序提出成交候选人，并编写评审报告。报价最低的供应商获得成交人推荐资格，并向推荐成交人发出中选通知书。</w:t>
      </w:r>
    </w:p>
    <w:p w14:paraId="648789E2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公告期限 </w:t>
      </w:r>
    </w:p>
    <w:p w14:paraId="39A0C54B">
      <w:pPr>
        <w:pStyle w:val="12"/>
        <w:widowControl/>
      </w:pPr>
      <w:r>
        <w:t>自本公告发布之日起3个工作日。</w:t>
      </w:r>
    </w:p>
    <w:p w14:paraId="021386D4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工程量清单：</w:t>
      </w:r>
    </w:p>
    <w:p w14:paraId="4F60F8D5">
      <w:pPr>
        <w:pStyle w:val="12"/>
        <w:rPr>
          <w:sz w:val="28"/>
          <w:szCs w:val="28"/>
        </w:rPr>
      </w:pPr>
      <w:r>
        <w:rPr>
          <w:sz w:val="28"/>
          <w:szCs w:val="28"/>
        </w:rPr>
        <w:t>攀枝花市建筑工程学校东侧围墙防护网安装工程量清单如下：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72"/>
        <w:gridCol w:w="5089"/>
        <w:gridCol w:w="471"/>
        <w:gridCol w:w="471"/>
        <w:gridCol w:w="471"/>
        <w:gridCol w:w="471"/>
        <w:gridCol w:w="471"/>
      </w:tblGrid>
      <w:tr w14:paraId="7D22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580" w:type="dxa"/>
            <w:vAlign w:val="center"/>
          </w:tcPr>
          <w:p w14:paraId="36BD673F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272" w:type="dxa"/>
            <w:vAlign w:val="center"/>
          </w:tcPr>
          <w:p w14:paraId="375DD4C0">
            <w:pPr>
              <w:jc w:val="center"/>
              <w:rPr>
                <w:b/>
              </w:rPr>
            </w:pPr>
            <w:r>
              <w:rPr>
                <w:b/>
              </w:rPr>
              <w:t>分部分项工程名称</w:t>
            </w:r>
          </w:p>
        </w:tc>
        <w:tc>
          <w:tcPr>
            <w:tcW w:w="5089" w:type="dxa"/>
            <w:vAlign w:val="center"/>
          </w:tcPr>
          <w:p w14:paraId="22574855">
            <w:pPr>
              <w:jc w:val="center"/>
              <w:rPr>
                <w:b/>
              </w:rPr>
            </w:pPr>
            <w:r>
              <w:rPr>
                <w:b/>
              </w:rPr>
              <w:t>项目特征</w:t>
            </w:r>
          </w:p>
        </w:tc>
        <w:tc>
          <w:tcPr>
            <w:tcW w:w="471" w:type="dxa"/>
            <w:vAlign w:val="center"/>
          </w:tcPr>
          <w:p w14:paraId="65DE58D8"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471" w:type="dxa"/>
            <w:vAlign w:val="center"/>
          </w:tcPr>
          <w:p w14:paraId="49A5EDE6">
            <w:pPr>
              <w:jc w:val="center"/>
              <w:rPr>
                <w:b/>
              </w:rPr>
            </w:pPr>
            <w:r>
              <w:rPr>
                <w:b/>
              </w:rPr>
              <w:t>数量</w:t>
            </w:r>
          </w:p>
        </w:tc>
        <w:tc>
          <w:tcPr>
            <w:tcW w:w="471" w:type="dxa"/>
            <w:vAlign w:val="center"/>
          </w:tcPr>
          <w:p w14:paraId="423F2CE9">
            <w:pPr>
              <w:jc w:val="center"/>
              <w:rPr>
                <w:b/>
              </w:rPr>
            </w:pPr>
            <w:r>
              <w:rPr>
                <w:b/>
              </w:rPr>
              <w:t>综合单价</w:t>
            </w:r>
          </w:p>
        </w:tc>
        <w:tc>
          <w:tcPr>
            <w:tcW w:w="471" w:type="dxa"/>
            <w:vAlign w:val="center"/>
          </w:tcPr>
          <w:p w14:paraId="0EC4B9CA">
            <w:pPr>
              <w:jc w:val="center"/>
              <w:rPr>
                <w:b/>
              </w:rPr>
            </w:pPr>
            <w:r>
              <w:rPr>
                <w:b/>
              </w:rPr>
              <w:t>合价</w:t>
            </w:r>
          </w:p>
        </w:tc>
        <w:tc>
          <w:tcPr>
            <w:tcW w:w="471" w:type="dxa"/>
            <w:vAlign w:val="center"/>
          </w:tcPr>
          <w:p w14:paraId="6B9FFE6D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085D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4" w:hRule="atLeast"/>
        </w:trPr>
        <w:tc>
          <w:tcPr>
            <w:tcW w:w="580" w:type="dxa"/>
            <w:vAlign w:val="center"/>
          </w:tcPr>
          <w:p w14:paraId="78E238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1272" w:type="dxa"/>
            <w:vAlign w:val="center"/>
          </w:tcPr>
          <w:p w14:paraId="7AAF17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围墙防护网安装</w:t>
            </w:r>
          </w:p>
        </w:tc>
        <w:tc>
          <w:tcPr>
            <w:tcW w:w="5089" w:type="dxa"/>
            <w:vAlign w:val="center"/>
          </w:tcPr>
          <w:p w14:paraId="4B550C8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立柱：30×50×2镀锌方管，间距2m；密目防护网：密目规格30×50，钢丝直径2mm及以上，高度1500mm；将以前安装的圈式刀片防护网拆装现密目防护网的中上部。</w:t>
            </w:r>
          </w:p>
        </w:tc>
        <w:tc>
          <w:tcPr>
            <w:tcW w:w="471" w:type="dxa"/>
            <w:vAlign w:val="center"/>
          </w:tcPr>
          <w:p w14:paraId="2A2CCCA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m²</w:t>
            </w:r>
          </w:p>
        </w:tc>
        <w:tc>
          <w:tcPr>
            <w:tcW w:w="471" w:type="dxa"/>
            <w:vAlign w:val="center"/>
          </w:tcPr>
          <w:p w14:paraId="4F135FD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117</w:t>
            </w:r>
          </w:p>
        </w:tc>
        <w:tc>
          <w:tcPr>
            <w:tcW w:w="471" w:type="dxa"/>
            <w:vAlign w:val="center"/>
          </w:tcPr>
          <w:p w14:paraId="29EC9CE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待报价</w:t>
            </w:r>
          </w:p>
        </w:tc>
        <w:tc>
          <w:tcPr>
            <w:tcW w:w="471" w:type="dxa"/>
            <w:vAlign w:val="center"/>
          </w:tcPr>
          <w:p w14:paraId="36A9266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待计算</w:t>
            </w:r>
          </w:p>
        </w:tc>
        <w:tc>
          <w:tcPr>
            <w:tcW w:w="471" w:type="dxa"/>
            <w:vAlign w:val="center"/>
          </w:tcPr>
          <w:p w14:paraId="23BC2351">
            <w:pPr>
              <w:rPr>
                <w:sz w:val="24"/>
                <w:szCs w:val="32"/>
              </w:rPr>
            </w:pPr>
          </w:p>
        </w:tc>
      </w:tr>
      <w:tr w14:paraId="289A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580" w:type="dxa"/>
            <w:vAlign w:val="center"/>
          </w:tcPr>
          <w:p w14:paraId="530E592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1272" w:type="dxa"/>
            <w:vAlign w:val="center"/>
          </w:tcPr>
          <w:p w14:paraId="500A180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暂列金</w:t>
            </w:r>
          </w:p>
        </w:tc>
        <w:tc>
          <w:tcPr>
            <w:tcW w:w="5089" w:type="dxa"/>
            <w:vAlign w:val="center"/>
          </w:tcPr>
          <w:p w14:paraId="6F23E6E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项</w:t>
            </w:r>
          </w:p>
        </w:tc>
        <w:tc>
          <w:tcPr>
            <w:tcW w:w="471" w:type="dxa"/>
            <w:vAlign w:val="center"/>
          </w:tcPr>
          <w:p w14:paraId="412274D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471" w:type="dxa"/>
            <w:vAlign w:val="center"/>
          </w:tcPr>
          <w:p w14:paraId="09D1652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1620</w:t>
            </w:r>
          </w:p>
        </w:tc>
        <w:tc>
          <w:tcPr>
            <w:tcW w:w="471" w:type="dxa"/>
            <w:vAlign w:val="center"/>
          </w:tcPr>
          <w:p w14:paraId="0391FD4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1620</w:t>
            </w:r>
          </w:p>
        </w:tc>
        <w:tc>
          <w:tcPr>
            <w:tcW w:w="471" w:type="dxa"/>
            <w:vAlign w:val="center"/>
          </w:tcPr>
          <w:p w14:paraId="288EBF8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1620</w:t>
            </w:r>
          </w:p>
        </w:tc>
        <w:tc>
          <w:tcPr>
            <w:tcW w:w="471" w:type="dxa"/>
            <w:vAlign w:val="center"/>
          </w:tcPr>
          <w:p w14:paraId="2D07656B">
            <w:pPr>
              <w:rPr>
                <w:sz w:val="24"/>
                <w:szCs w:val="32"/>
              </w:rPr>
            </w:pPr>
          </w:p>
        </w:tc>
      </w:tr>
    </w:tbl>
    <w:p w14:paraId="484D924C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报价要求：</w:t>
      </w:r>
    </w:p>
    <w:p w14:paraId="297B3A8B">
      <w:pPr>
        <w:pStyle w:val="12"/>
        <w:numPr>
          <w:ilvl w:val="0"/>
          <w:numId w:val="10"/>
        </w:numPr>
        <w:ind w:left="0" w:leftChars="0" w:firstLine="480" w:firstLineChars="0"/>
        <w:rPr>
          <w:b w:val="0"/>
          <w:sz w:val="28"/>
          <w:szCs w:val="28"/>
          <w:bdr w:val="none" w:sz="0" w:space="0"/>
        </w:rPr>
      </w:pPr>
      <w:r>
        <w:rPr>
          <w:sz w:val="28"/>
          <w:szCs w:val="28"/>
        </w:rPr>
        <w:t>供应商</w:t>
      </w:r>
      <w:r>
        <w:rPr>
          <w:sz w:val="28"/>
          <w:szCs w:val="28"/>
        </w:rPr>
        <w:t>应根据工程量清单提供综合单价，综合单价为全费用单价。</w:t>
      </w:r>
    </w:p>
    <w:p w14:paraId="1B0DCA3B">
      <w:pPr>
        <w:pStyle w:val="12"/>
        <w:numPr>
          <w:ilvl w:val="0"/>
          <w:numId w:val="10"/>
        </w:numPr>
        <w:ind w:left="0" w:leftChars="0" w:firstLine="480" w:firstLineChars="0"/>
        <w:rPr>
          <w:b w:val="0"/>
          <w:sz w:val="28"/>
          <w:szCs w:val="28"/>
          <w:bdr w:val="none" w:sz="0" w:space="0"/>
        </w:rPr>
      </w:pPr>
      <w:r>
        <w:rPr>
          <w:sz w:val="28"/>
          <w:szCs w:val="28"/>
        </w:rPr>
        <w:t>供应商</w:t>
      </w:r>
      <w:r>
        <w:rPr>
          <w:sz w:val="28"/>
          <w:szCs w:val="28"/>
        </w:rPr>
        <w:t>应提供详细的报价合计，即第1项的合价加上第2项暂列金的总和。</w:t>
      </w:r>
    </w:p>
    <w:p w14:paraId="23902052">
      <w:pPr>
        <w:pStyle w:val="12"/>
        <w:numPr>
          <w:ilvl w:val="0"/>
          <w:numId w:val="10"/>
        </w:numPr>
        <w:ind w:left="0" w:leftChars="0" w:firstLine="480" w:firstLineChars="0"/>
        <w:rPr>
          <w:b w:val="0"/>
          <w:sz w:val="28"/>
          <w:szCs w:val="28"/>
          <w:bdr w:val="none" w:sz="0" w:space="0"/>
        </w:rPr>
      </w:pPr>
      <w:r>
        <w:rPr>
          <w:sz w:val="28"/>
          <w:szCs w:val="28"/>
        </w:rPr>
        <w:t>供应商</w:t>
      </w:r>
      <w:r>
        <w:rPr>
          <w:sz w:val="28"/>
          <w:szCs w:val="28"/>
        </w:rPr>
        <w:t>需确保所报价格为最终报价，不得在</w:t>
      </w:r>
      <w:r>
        <w:rPr>
          <w:rFonts w:hint="eastAsia"/>
          <w:sz w:val="28"/>
          <w:szCs w:val="28"/>
          <w:lang w:val="en-US" w:eastAsia="zh-CN"/>
        </w:rPr>
        <w:t>中选</w:t>
      </w:r>
      <w:r>
        <w:rPr>
          <w:sz w:val="28"/>
          <w:szCs w:val="28"/>
        </w:rPr>
        <w:t>后提出任何价格调整要求。</w:t>
      </w:r>
    </w:p>
    <w:p w14:paraId="24DA4F00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其他说明：</w:t>
      </w:r>
    </w:p>
    <w:p w14:paraId="3C4E9550">
      <w:pPr>
        <w:pStyle w:val="1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中标单位需在合同签订后3个工作日内完成安装工作。</w:t>
      </w:r>
    </w:p>
    <w:p w14:paraId="4D504A1B">
      <w:pPr>
        <w:pStyle w:val="3"/>
        <w:numPr>
          <w:ilvl w:val="0"/>
          <w:numId w:val="1"/>
        </w:numPr>
        <w:topLinePunct w:val="0"/>
        <w:ind w:left="0" w:leftChars="0" w:firstLine="48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采购人信息</w:t>
      </w:r>
    </w:p>
    <w:p w14:paraId="6AC84055">
      <w:pPr>
        <w:pStyle w:val="12"/>
        <w:rPr>
          <w:sz w:val="28"/>
          <w:szCs w:val="28"/>
        </w:rPr>
      </w:pPr>
      <w:r>
        <w:rPr>
          <w:sz w:val="28"/>
          <w:szCs w:val="28"/>
        </w:rPr>
        <w:t>名    称：攀枝花市建筑工程学校</w:t>
      </w:r>
    </w:p>
    <w:p w14:paraId="4B54329E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地    址：攀枝花市西区苏铁中路593号  </w:t>
      </w:r>
    </w:p>
    <w:p w14:paraId="00C95070">
      <w:pPr>
        <w:pStyle w:val="12"/>
        <w:rPr>
          <w:sz w:val="28"/>
          <w:szCs w:val="28"/>
        </w:rPr>
      </w:pPr>
      <w:r>
        <w:rPr>
          <w:sz w:val="28"/>
          <w:szCs w:val="28"/>
        </w:rPr>
        <w:t>项目联系人（询问）：夏老师  张老师</w:t>
      </w:r>
    </w:p>
    <w:p w14:paraId="7900C524">
      <w:pPr>
        <w:pStyle w:val="12"/>
        <w:rPr>
          <w:sz w:val="28"/>
          <w:szCs w:val="28"/>
        </w:rPr>
      </w:pPr>
      <w:r>
        <w:rPr>
          <w:sz w:val="28"/>
          <w:szCs w:val="28"/>
        </w:rPr>
        <w:t>联系方式（询问）： 0812-5555679</w:t>
      </w:r>
    </w:p>
    <w:p w14:paraId="40F36927">
      <w:pPr>
        <w:pStyle w:val="12"/>
        <w:rPr>
          <w:sz w:val="28"/>
          <w:szCs w:val="28"/>
        </w:rPr>
      </w:pPr>
    </w:p>
    <w:p w14:paraId="6B01D98F">
      <w:pPr>
        <w:pStyle w:val="12"/>
        <w:rPr>
          <w:sz w:val="28"/>
          <w:szCs w:val="28"/>
        </w:rPr>
      </w:pP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  <w:lang w:val="en-US" w:eastAsia="zh-CN"/>
        </w:rPr>
        <w:t>潜在</w:t>
      </w:r>
      <w:r>
        <w:rPr>
          <w:sz w:val="28"/>
          <w:szCs w:val="28"/>
        </w:rPr>
        <w:t>供应商</w:t>
      </w:r>
      <w:r>
        <w:rPr>
          <w:sz w:val="28"/>
          <w:szCs w:val="28"/>
        </w:rPr>
        <w:t>认真阅读本询价公告，并按照要求准备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文件。感谢您的参与和支持！</w:t>
      </w:r>
    </w:p>
    <w:p w14:paraId="783B5905">
      <w:pPr>
        <w:pStyle w:val="12"/>
        <w:rPr>
          <w:rFonts w:hint="eastAsia"/>
          <w:sz w:val="28"/>
          <w:szCs w:val="28"/>
        </w:rPr>
      </w:pPr>
    </w:p>
    <w:p w14:paraId="314621BA">
      <w:pPr>
        <w:pStyle w:val="12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 w:eastAsia="zh-CN"/>
        </w:rPr>
        <w:t>询价响应</w:t>
      </w:r>
      <w:r>
        <w:rPr>
          <w:rFonts w:hint="eastAsia"/>
          <w:sz w:val="28"/>
          <w:szCs w:val="28"/>
        </w:rPr>
        <w:t>文件列表</w:t>
      </w:r>
    </w:p>
    <w:p w14:paraId="19ACF064">
      <w:pPr>
        <w:pStyle w:val="12"/>
        <w:rPr>
          <w:sz w:val="28"/>
          <w:szCs w:val="28"/>
        </w:rPr>
      </w:pPr>
    </w:p>
    <w:p w14:paraId="24B2729A">
      <w:pPr>
        <w:pStyle w:val="12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攀枝花市建筑工程学校</w:t>
      </w:r>
    </w:p>
    <w:p w14:paraId="146482C9">
      <w:pPr>
        <w:pStyle w:val="12"/>
        <w:spacing w:after="100"/>
        <w:ind w:left="0" w:leftChars="0" w:firstLine="7560" w:firstLineChars="270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</w:p>
    <w:p w14:paraId="7955D543">
      <w:r>
        <w:br w:type="page"/>
      </w:r>
    </w:p>
    <w:p w14:paraId="64A578B3">
      <w:pPr>
        <w:pStyle w:val="22"/>
      </w:pPr>
      <w:r>
        <w:t>附</w:t>
      </w:r>
      <w:r>
        <w:rPr>
          <w:rFonts w:hint="eastAsia"/>
          <w:lang w:val="en-US" w:eastAsia="zh-CN"/>
        </w:rPr>
        <w:t>件</w:t>
      </w:r>
      <w:r>
        <w:t>：</w:t>
      </w:r>
      <w:r>
        <w:rPr>
          <w:rFonts w:hint="eastAsia"/>
          <w:lang w:val="en-US" w:eastAsia="zh-CN"/>
        </w:rPr>
        <w:t>询价响应</w:t>
      </w:r>
      <w:r>
        <w:t>文件列表</w:t>
      </w:r>
    </w:p>
    <w:p w14:paraId="6135D1F7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投标函（需要包括以下内容）</w:t>
      </w:r>
    </w:p>
    <w:p w14:paraId="4A445B39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投标人名称</w:t>
      </w:r>
    </w:p>
    <w:p w14:paraId="49D8383F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项目名称</w:t>
      </w:r>
    </w:p>
    <w:p w14:paraId="19289696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投标报价</w:t>
      </w:r>
    </w:p>
    <w:p w14:paraId="331736FE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投标有效期</w:t>
      </w:r>
    </w:p>
    <w:p w14:paraId="19F00321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投标人授权代表签字</w:t>
      </w:r>
    </w:p>
    <w:p w14:paraId="6E9B26EA">
      <w:pPr>
        <w:pStyle w:val="12"/>
        <w:numPr>
          <w:ilvl w:val="0"/>
          <w:numId w:val="12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投标日期</w:t>
      </w:r>
    </w:p>
    <w:p w14:paraId="4D419548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法定代表人证明书及授权委托书</w:t>
      </w:r>
    </w:p>
    <w:p w14:paraId="75B22667">
      <w:pPr>
        <w:pStyle w:val="12"/>
        <w:numPr>
          <w:ilvl w:val="0"/>
          <w:numId w:val="13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法定代表人证明书</w:t>
      </w:r>
    </w:p>
    <w:p w14:paraId="06BADDD6">
      <w:pPr>
        <w:pStyle w:val="12"/>
        <w:numPr>
          <w:ilvl w:val="0"/>
          <w:numId w:val="13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授权委托书（如有委托代理人）</w:t>
      </w:r>
    </w:p>
    <w:p w14:paraId="6C137686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资格证明文件</w:t>
      </w:r>
    </w:p>
    <w:p w14:paraId="4647CA64">
      <w:pPr>
        <w:pStyle w:val="12"/>
        <w:numPr>
          <w:ilvl w:val="0"/>
          <w:numId w:val="14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t>企业营业执照</w:t>
      </w:r>
      <w:r>
        <w:rPr>
          <w:rFonts w:hint="eastAsia"/>
          <w:sz w:val="28"/>
          <w:szCs w:val="28"/>
          <w:lang w:val="en-US" w:eastAsia="zh-CN"/>
        </w:rPr>
        <w:t>或</w:t>
      </w:r>
      <w:r>
        <w:rPr>
          <w:sz w:val="28"/>
          <w:szCs w:val="28"/>
        </w:rPr>
        <w:t>经营许可证。</w:t>
      </w:r>
    </w:p>
    <w:p w14:paraId="30AA0639">
      <w:pPr>
        <w:pStyle w:val="12"/>
        <w:numPr>
          <w:ilvl w:val="0"/>
          <w:numId w:val="14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法定代表人身份证复印件（如有法定代表人亲自投标）</w:t>
      </w:r>
    </w:p>
    <w:p w14:paraId="15E7B005">
      <w:pPr>
        <w:pStyle w:val="12"/>
        <w:numPr>
          <w:ilvl w:val="0"/>
          <w:numId w:val="14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授权代表身份证复印件（如有委托代理人）</w:t>
      </w:r>
    </w:p>
    <w:p w14:paraId="7E373B97">
      <w:pPr>
        <w:pStyle w:val="12"/>
        <w:numPr>
          <w:ilvl w:val="0"/>
          <w:numId w:val="14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相关资质证书复印件（如有）</w:t>
      </w:r>
    </w:p>
    <w:p w14:paraId="3FD5B493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商务文件</w:t>
      </w:r>
    </w:p>
    <w:p w14:paraId="09807972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投标保证金证明文件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本项目不需要交纳投标保证金）</w:t>
      </w:r>
    </w:p>
    <w:p w14:paraId="488AF6F5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投标报价明细表</w:t>
      </w:r>
    </w:p>
    <w:p w14:paraId="45F95F2A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t>满足本项目技术参数要求、安全和服务标准的承诺函。</w:t>
      </w:r>
    </w:p>
    <w:p w14:paraId="535639C6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售后服务承诺书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格式自拟）</w:t>
      </w:r>
    </w:p>
    <w:p w14:paraId="2F5F8901">
      <w:pPr>
        <w:pStyle w:val="12"/>
        <w:numPr>
          <w:ilvl w:val="0"/>
          <w:numId w:val="15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业绩证明材料（如有）</w:t>
      </w:r>
    </w:p>
    <w:p w14:paraId="0855332A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技术文件</w:t>
      </w:r>
    </w:p>
    <w:p w14:paraId="3557F030">
      <w:pPr>
        <w:pStyle w:val="12"/>
        <w:numPr>
          <w:ilvl w:val="0"/>
          <w:numId w:val="16"/>
        </w:numPr>
        <w:ind w:left="0" w:leftChars="0" w:firstLine="480" w:firstLineChars="0"/>
        <w:rPr>
          <w:b w:val="0"/>
          <w:sz w:val="28"/>
          <w:szCs w:val="28"/>
          <w:bdr w:val="none" w:sz="0" w:space="0"/>
        </w:rPr>
      </w:pPr>
      <w:r>
        <w:rPr>
          <w:sz w:val="28"/>
          <w:szCs w:val="28"/>
        </w:rPr>
        <w:t>技术规格响应表</w:t>
      </w:r>
    </w:p>
    <w:p w14:paraId="1CAE5991">
      <w:pPr>
        <w:pStyle w:val="12"/>
        <w:numPr>
          <w:ilvl w:val="0"/>
          <w:numId w:val="16"/>
        </w:numPr>
        <w:ind w:left="0" w:leftChars="0" w:firstLine="480" w:firstLineChars="0"/>
        <w:rPr>
          <w:b w:val="0"/>
          <w:sz w:val="28"/>
          <w:szCs w:val="28"/>
          <w:bdr w:val="none" w:sz="0" w:space="0"/>
        </w:rPr>
      </w:pPr>
      <w:r>
        <w:rPr>
          <w:sz w:val="28"/>
          <w:szCs w:val="28"/>
        </w:rPr>
        <w:t>技术方案及实施计划</w:t>
      </w:r>
    </w:p>
    <w:p w14:paraId="1B806486">
      <w:pPr>
        <w:pStyle w:val="12"/>
        <w:numPr>
          <w:ilvl w:val="0"/>
          <w:numId w:val="16"/>
        </w:numPr>
        <w:ind w:left="0" w:leftChars="0" w:firstLine="480" w:firstLineChars="0"/>
        <w:rPr>
          <w:b w:val="0"/>
          <w:sz w:val="28"/>
          <w:szCs w:val="28"/>
          <w:bdr w:val="none" w:sz="0" w:space="0"/>
        </w:rPr>
      </w:pPr>
      <w:r>
        <w:rPr>
          <w:sz w:val="28"/>
          <w:szCs w:val="28"/>
        </w:rPr>
        <w:t>产品样本或说明书（如有）</w:t>
      </w:r>
    </w:p>
    <w:p w14:paraId="5406C4E3">
      <w:pPr>
        <w:pStyle w:val="12"/>
        <w:numPr>
          <w:ilvl w:val="0"/>
          <w:numId w:val="16"/>
        </w:numPr>
        <w:ind w:left="0" w:leftChars="0" w:firstLine="480" w:firstLineChars="0"/>
        <w:rPr>
          <w:b w:val="0"/>
          <w:sz w:val="28"/>
          <w:szCs w:val="28"/>
          <w:bdr w:val="none" w:sz="0" w:space="0"/>
        </w:rPr>
      </w:pPr>
      <w:r>
        <w:rPr>
          <w:sz w:val="28"/>
          <w:szCs w:val="28"/>
        </w:rPr>
        <w:t>相关技术专利证书复印件（如有）</w:t>
      </w:r>
    </w:p>
    <w:p w14:paraId="70A6C503">
      <w:pPr>
        <w:pStyle w:val="3"/>
        <w:numPr>
          <w:ilvl w:val="0"/>
          <w:numId w:val="1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其他文件</w:t>
      </w:r>
    </w:p>
    <w:p w14:paraId="7BBB112D">
      <w:pPr>
        <w:pStyle w:val="12"/>
        <w:numPr>
          <w:ilvl w:val="0"/>
          <w:numId w:val="17"/>
        </w:numPr>
        <w:ind w:left="0" w:leftChars="0" w:firstLine="48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投标人认为需要提供的其他文件</w:t>
      </w:r>
    </w:p>
    <w:p w14:paraId="7FA85011">
      <w:pPr>
        <w:pStyle w:val="12"/>
        <w:rPr>
          <w:sz w:val="28"/>
          <w:szCs w:val="28"/>
        </w:rPr>
      </w:pPr>
      <w:r>
        <w:rPr>
          <w:sz w:val="28"/>
          <w:szCs w:val="28"/>
        </w:rPr>
        <w:t>注：以上文件需按照招标文件要求进行编制，并确保所有复印件加盖投标人公章。投标文件应密封并按照招标文件要求递交。</w:t>
      </w:r>
    </w:p>
    <w:p w14:paraId="7EC9B15F">
      <w:pPr>
        <w:pStyle w:val="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E1664"/>
    <w:multiLevelType w:val="singleLevel"/>
    <w:tmpl w:val="865E1664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">
    <w:nsid w:val="86954249"/>
    <w:multiLevelType w:val="singleLevel"/>
    <w:tmpl w:val="86954249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2">
    <w:nsid w:val="898FE853"/>
    <w:multiLevelType w:val="singleLevel"/>
    <w:tmpl w:val="898FE853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3">
    <w:nsid w:val="926E4DDF"/>
    <w:multiLevelType w:val="singleLevel"/>
    <w:tmpl w:val="926E4DDF"/>
    <w:lvl w:ilvl="0" w:tentative="0">
      <w:start w:val="1"/>
      <w:numFmt w:val="decimal"/>
      <w:suff w:val="space"/>
      <w:lvlText w:val="(%1)"/>
      <w:lvlJc w:val="left"/>
      <w:pPr>
        <w:ind w:left="0" w:firstLine="480"/>
      </w:pPr>
      <w:rPr>
        <w:rFonts w:hint="default"/>
      </w:rPr>
    </w:lvl>
  </w:abstractNum>
  <w:abstractNum w:abstractNumId="4">
    <w:nsid w:val="A745F9C7"/>
    <w:multiLevelType w:val="singleLevel"/>
    <w:tmpl w:val="A745F9C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5">
    <w:nsid w:val="BBA60F52"/>
    <w:multiLevelType w:val="singleLevel"/>
    <w:tmpl w:val="BBA60F52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6">
    <w:nsid w:val="CB3E9391"/>
    <w:multiLevelType w:val="singleLevel"/>
    <w:tmpl w:val="CB3E9391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7">
    <w:nsid w:val="03995157"/>
    <w:multiLevelType w:val="singleLevel"/>
    <w:tmpl w:val="03995157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8">
    <w:nsid w:val="0F8C9179"/>
    <w:multiLevelType w:val="singleLevel"/>
    <w:tmpl w:val="0F8C9179"/>
    <w:lvl w:ilvl="0" w:tentative="0">
      <w:start w:val="1"/>
      <w:numFmt w:val="decimal"/>
      <w:suff w:val="space"/>
      <w:lvlText w:val="(%1)"/>
      <w:lvlJc w:val="left"/>
      <w:pPr>
        <w:ind w:left="0" w:firstLine="480"/>
      </w:pPr>
      <w:rPr>
        <w:rFonts w:hint="default"/>
      </w:rPr>
    </w:lvl>
  </w:abstractNum>
  <w:abstractNum w:abstractNumId="9">
    <w:nsid w:val="1B73F151"/>
    <w:multiLevelType w:val="singleLevel"/>
    <w:tmpl w:val="1B73F151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0">
    <w:nsid w:val="2150013C"/>
    <w:multiLevelType w:val="singleLevel"/>
    <w:tmpl w:val="2150013C"/>
    <w:lvl w:ilvl="0" w:tentative="0">
      <w:start w:val="1"/>
      <w:numFmt w:val="decimal"/>
      <w:suff w:val="space"/>
      <w:lvlText w:val="(%1)"/>
      <w:lvlJc w:val="left"/>
      <w:pPr>
        <w:ind w:left="0" w:firstLine="480"/>
      </w:pPr>
      <w:rPr>
        <w:rFonts w:hint="default"/>
      </w:rPr>
    </w:lvl>
  </w:abstractNum>
  <w:abstractNum w:abstractNumId="11">
    <w:nsid w:val="392CE40C"/>
    <w:multiLevelType w:val="singleLevel"/>
    <w:tmpl w:val="392CE40C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2">
    <w:nsid w:val="4C065440"/>
    <w:multiLevelType w:val="singleLevel"/>
    <w:tmpl w:val="4C065440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3">
    <w:nsid w:val="53F84E75"/>
    <w:multiLevelType w:val="singleLevel"/>
    <w:tmpl w:val="53F84E7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4">
    <w:nsid w:val="54DF159F"/>
    <w:multiLevelType w:val="singleLevel"/>
    <w:tmpl w:val="54DF159F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5">
    <w:nsid w:val="623B777C"/>
    <w:multiLevelType w:val="singleLevel"/>
    <w:tmpl w:val="623B777C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16">
    <w:nsid w:val="73900C83"/>
    <w:multiLevelType w:val="multilevel"/>
    <w:tmpl w:val="73900C83"/>
    <w:lvl w:ilvl="0" w:tentative="0">
      <w:start w:val="1"/>
      <w:numFmt w:val="chineseCounting"/>
      <w:suff w:val="nothing"/>
      <w:lvlText w:val="%1、"/>
      <w:lvlJc w:val="left"/>
      <w:pPr>
        <w:ind w:left="0" w:firstLine="48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8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8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8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8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8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8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8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80"/>
      </w:pPr>
      <w:rPr>
        <w:rFonts w:hint="eastAsia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14"/>
  </w:num>
  <w:num w:numId="14">
    <w:abstractNumId w:val="0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YzQxYzhlNDVlMmM4YjEyOThhMTBhYjZiYWY2ZTEifQ=="/>
  </w:docVars>
  <w:rsids>
    <w:rsidRoot w:val="2A7947FE"/>
    <w:rsid w:val="00033486"/>
    <w:rsid w:val="000360F5"/>
    <w:rsid w:val="00047FAB"/>
    <w:rsid w:val="000F5B11"/>
    <w:rsid w:val="00134ADB"/>
    <w:rsid w:val="00195623"/>
    <w:rsid w:val="001A4323"/>
    <w:rsid w:val="0024546F"/>
    <w:rsid w:val="002E7918"/>
    <w:rsid w:val="00351AFD"/>
    <w:rsid w:val="003B7532"/>
    <w:rsid w:val="00475B95"/>
    <w:rsid w:val="00614912"/>
    <w:rsid w:val="006A5878"/>
    <w:rsid w:val="006B0C52"/>
    <w:rsid w:val="006C2490"/>
    <w:rsid w:val="006D0BA9"/>
    <w:rsid w:val="00746CE0"/>
    <w:rsid w:val="00797F0E"/>
    <w:rsid w:val="007F2CC3"/>
    <w:rsid w:val="00831759"/>
    <w:rsid w:val="00920E5C"/>
    <w:rsid w:val="00A52A7B"/>
    <w:rsid w:val="00A54673"/>
    <w:rsid w:val="00A75D1D"/>
    <w:rsid w:val="00A928FB"/>
    <w:rsid w:val="00B03643"/>
    <w:rsid w:val="00B04EC3"/>
    <w:rsid w:val="00B9672E"/>
    <w:rsid w:val="00BB2D5E"/>
    <w:rsid w:val="00C46BB4"/>
    <w:rsid w:val="00CD44EE"/>
    <w:rsid w:val="00D10866"/>
    <w:rsid w:val="00E66498"/>
    <w:rsid w:val="00F03954"/>
    <w:rsid w:val="00FA7C01"/>
    <w:rsid w:val="00FB1802"/>
    <w:rsid w:val="01C3612F"/>
    <w:rsid w:val="036A178F"/>
    <w:rsid w:val="039C5442"/>
    <w:rsid w:val="085135E2"/>
    <w:rsid w:val="0865674A"/>
    <w:rsid w:val="095D45F2"/>
    <w:rsid w:val="0B37711B"/>
    <w:rsid w:val="0BB84DE3"/>
    <w:rsid w:val="0CE2480D"/>
    <w:rsid w:val="0EB87A70"/>
    <w:rsid w:val="0F421593"/>
    <w:rsid w:val="0F8C6FEF"/>
    <w:rsid w:val="10CD36D9"/>
    <w:rsid w:val="12B57BDB"/>
    <w:rsid w:val="131F14B4"/>
    <w:rsid w:val="134C29E0"/>
    <w:rsid w:val="145B2071"/>
    <w:rsid w:val="15AD11DB"/>
    <w:rsid w:val="162B0FD3"/>
    <w:rsid w:val="16D95014"/>
    <w:rsid w:val="178914CB"/>
    <w:rsid w:val="17DC47BF"/>
    <w:rsid w:val="186B1B5B"/>
    <w:rsid w:val="18CE5C46"/>
    <w:rsid w:val="193006AE"/>
    <w:rsid w:val="19ED038E"/>
    <w:rsid w:val="1A2226ED"/>
    <w:rsid w:val="1A3A17E5"/>
    <w:rsid w:val="1AD05CA5"/>
    <w:rsid w:val="1C1F5136"/>
    <w:rsid w:val="1CB57848"/>
    <w:rsid w:val="1D840FC9"/>
    <w:rsid w:val="1DF95513"/>
    <w:rsid w:val="1EB1403F"/>
    <w:rsid w:val="1ED33FB6"/>
    <w:rsid w:val="206B1476"/>
    <w:rsid w:val="215E106F"/>
    <w:rsid w:val="221044FC"/>
    <w:rsid w:val="240D3AC6"/>
    <w:rsid w:val="278F0C96"/>
    <w:rsid w:val="2891481A"/>
    <w:rsid w:val="29F00112"/>
    <w:rsid w:val="2A7947FE"/>
    <w:rsid w:val="2AA42CAA"/>
    <w:rsid w:val="2AB06236"/>
    <w:rsid w:val="2BBE7D9C"/>
    <w:rsid w:val="2BED6DF8"/>
    <w:rsid w:val="2E2B4203"/>
    <w:rsid w:val="2FA52284"/>
    <w:rsid w:val="329830F5"/>
    <w:rsid w:val="33E3633B"/>
    <w:rsid w:val="33F7209D"/>
    <w:rsid w:val="33FD7405"/>
    <w:rsid w:val="34AB705F"/>
    <w:rsid w:val="365F0AAF"/>
    <w:rsid w:val="37766027"/>
    <w:rsid w:val="37B3277F"/>
    <w:rsid w:val="39A54686"/>
    <w:rsid w:val="39C466DF"/>
    <w:rsid w:val="3A936CCB"/>
    <w:rsid w:val="3BF76DEA"/>
    <w:rsid w:val="3C887DEA"/>
    <w:rsid w:val="3EF72421"/>
    <w:rsid w:val="3F701C3A"/>
    <w:rsid w:val="409E0F45"/>
    <w:rsid w:val="42463485"/>
    <w:rsid w:val="43301127"/>
    <w:rsid w:val="43A75B4B"/>
    <w:rsid w:val="44566CAD"/>
    <w:rsid w:val="48C04CFB"/>
    <w:rsid w:val="4A064948"/>
    <w:rsid w:val="4C2F6420"/>
    <w:rsid w:val="4D221AE1"/>
    <w:rsid w:val="4D3A1D93"/>
    <w:rsid w:val="4EFD45B3"/>
    <w:rsid w:val="50795EBC"/>
    <w:rsid w:val="50D41970"/>
    <w:rsid w:val="50F43794"/>
    <w:rsid w:val="53A6160C"/>
    <w:rsid w:val="53BC2C8F"/>
    <w:rsid w:val="53C102A5"/>
    <w:rsid w:val="57325016"/>
    <w:rsid w:val="58022C3B"/>
    <w:rsid w:val="5D065B72"/>
    <w:rsid w:val="5DEF5A0F"/>
    <w:rsid w:val="5E09192A"/>
    <w:rsid w:val="5E1870D3"/>
    <w:rsid w:val="5F0674B4"/>
    <w:rsid w:val="5F506981"/>
    <w:rsid w:val="5F5E109E"/>
    <w:rsid w:val="5FDA449D"/>
    <w:rsid w:val="61374128"/>
    <w:rsid w:val="61B774AE"/>
    <w:rsid w:val="61E40707"/>
    <w:rsid w:val="637E1DC9"/>
    <w:rsid w:val="64DB4F3F"/>
    <w:rsid w:val="65B83DF2"/>
    <w:rsid w:val="661A3845"/>
    <w:rsid w:val="66F65DF9"/>
    <w:rsid w:val="69366BE8"/>
    <w:rsid w:val="6AED777A"/>
    <w:rsid w:val="6B8F25DF"/>
    <w:rsid w:val="6C621AA2"/>
    <w:rsid w:val="6D245CC6"/>
    <w:rsid w:val="713C0B14"/>
    <w:rsid w:val="74055B35"/>
    <w:rsid w:val="751F2C26"/>
    <w:rsid w:val="773C4504"/>
    <w:rsid w:val="77CD0717"/>
    <w:rsid w:val="78502CBD"/>
    <w:rsid w:val="78B611AB"/>
    <w:rsid w:val="7A4D7410"/>
    <w:rsid w:val="7A5944E4"/>
    <w:rsid w:val="7ADE49EA"/>
    <w:rsid w:val="7B38059E"/>
    <w:rsid w:val="7E3808B5"/>
    <w:rsid w:val="7E926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4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8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9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10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1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12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6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18">
    <w:name w:val="Table Grid"/>
    <w:basedOn w:val="17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11"/>
    <w:basedOn w:val="1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0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附录标题"/>
    <w:next w:val="1"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6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360</Words>
  <Characters>394</Characters>
  <Lines>1</Lines>
  <Paragraphs>1</Paragraphs>
  <TotalTime>49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2023-03-10T00:56:00Z</dcterms:created>
  <dc:creator>dell</dc:creator>
  <cp:lastModifiedBy>夏天.</cp:lastModifiedBy>
  <cp:lastPrinted>2022-10-05T01:51:00Z</cp:lastPrinted>
  <dcterms:modified xsi:type="dcterms:W3CDTF">2025-02-25T14:19:19Z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DE1D7527776847A599534F1BAD160E16_13</vt:lpwstr>
  </property>
  <property fmtid="{D5CDD505-2E9C-101B-9397-08002B2CF9AE}" pid="4" name="KSOTemplateDocerSaveRecord">
    <vt:lpwstr>eyJoZGlkIjoiMzBiNTU1ZmExMjczMjUzMWE0MGIxNTNjZTM2YmVmNjIiLCJ1c2VySWQiOiIzOTc5MDY5ODEifQ==</vt:lpwstr>
  </property>
</Properties>
</file>