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DAC1B9">
      <w:pPr>
        <w:pStyle w:val="13"/>
        <w:shd w:val="clear"/>
        <w:ind w:firstLine="0" w:firstLineChars="0"/>
        <w:rPr>
          <w:rFonts w:hint="eastAsia" w:ascii="宋体" w:hAnsi="宋体" w:cs="宋体"/>
          <w:color w:val="auto"/>
        </w:rPr>
      </w:pPr>
    </w:p>
    <w:p w14:paraId="2B43831E">
      <w:pPr>
        <w:pStyle w:val="13"/>
        <w:shd w:val="clear"/>
        <w:ind w:firstLine="0" w:firstLineChars="0"/>
        <w:rPr>
          <w:rFonts w:hint="eastAsia" w:cs="宋体" w:asciiTheme="minorEastAsia" w:hAnsiTheme="minorEastAsia"/>
          <w:color w:val="auto"/>
          <w:kern w:val="28"/>
        </w:rPr>
      </w:pPr>
      <w:r>
        <w:rPr>
          <w:rFonts w:hint="eastAsia" w:ascii="宋体" w:hAnsi="宋体" w:eastAsia="宋体" w:cs="宋体"/>
          <w:b/>
          <w:bCs/>
          <w:color w:val="auto"/>
          <w:kern w:val="0"/>
          <w:sz w:val="24"/>
          <w:szCs w:val="24"/>
          <w:lang w:val="en-US" w:eastAsia="zh-CN" w:bidi="ar-SA"/>
        </w:rPr>
        <w:t>附件1：中山市技师学院东校区安保视频监控室建设采购项目清单（视频监控部分）</w:t>
      </w:r>
    </w:p>
    <w:tbl>
      <w:tblPr>
        <w:tblStyle w:val="14"/>
        <w:tblW w:w="9640" w:type="dxa"/>
        <w:jc w:val="center"/>
        <w:tblLayout w:type="autofit"/>
        <w:tblCellMar>
          <w:top w:w="0" w:type="dxa"/>
          <w:left w:w="108" w:type="dxa"/>
          <w:bottom w:w="0" w:type="dxa"/>
          <w:right w:w="108" w:type="dxa"/>
        </w:tblCellMar>
      </w:tblPr>
      <w:tblGrid>
        <w:gridCol w:w="940"/>
        <w:gridCol w:w="2220"/>
        <w:gridCol w:w="4540"/>
        <w:gridCol w:w="1000"/>
        <w:gridCol w:w="940"/>
      </w:tblGrid>
      <w:tr w14:paraId="70206DBA">
        <w:tblPrEx>
          <w:tblCellMar>
            <w:top w:w="0" w:type="dxa"/>
            <w:left w:w="108" w:type="dxa"/>
            <w:bottom w:w="0" w:type="dxa"/>
            <w:right w:w="108" w:type="dxa"/>
          </w:tblCellMar>
        </w:tblPrEx>
        <w:trPr>
          <w:trHeight w:val="379" w:hRule="atLeast"/>
          <w:jc w:val="center"/>
        </w:trPr>
        <w:tc>
          <w:tcPr>
            <w:tcW w:w="9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A433D1">
            <w:pPr>
              <w:widowControl/>
              <w:shd w:val="clear"/>
              <w:jc w:val="center"/>
              <w:rPr>
                <w:rFonts w:ascii="宋体" w:hAnsi="宋体" w:eastAsia="宋体" w:cs="宋体"/>
                <w:b/>
                <w:bCs/>
                <w:color w:val="auto"/>
                <w:kern w:val="0"/>
                <w:sz w:val="24"/>
              </w:rPr>
            </w:pPr>
            <w:r>
              <w:rPr>
                <w:rFonts w:hint="eastAsia" w:ascii="宋体" w:hAnsi="宋体" w:eastAsia="宋体" w:cs="宋体"/>
                <w:b/>
                <w:bCs/>
                <w:color w:val="auto"/>
                <w:kern w:val="0"/>
                <w:sz w:val="24"/>
              </w:rPr>
              <w:t>序号</w:t>
            </w:r>
          </w:p>
        </w:tc>
        <w:tc>
          <w:tcPr>
            <w:tcW w:w="2220" w:type="dxa"/>
            <w:tcBorders>
              <w:top w:val="single" w:color="auto" w:sz="4" w:space="0"/>
              <w:left w:val="nil"/>
              <w:bottom w:val="single" w:color="auto" w:sz="4" w:space="0"/>
              <w:right w:val="single" w:color="auto" w:sz="4" w:space="0"/>
            </w:tcBorders>
            <w:shd w:val="clear" w:color="auto" w:fill="auto"/>
            <w:noWrap/>
            <w:vAlign w:val="center"/>
          </w:tcPr>
          <w:p w14:paraId="2E64ADE5">
            <w:pPr>
              <w:widowControl/>
              <w:shd w:val="clear"/>
              <w:jc w:val="center"/>
              <w:rPr>
                <w:rFonts w:hint="eastAsia" w:ascii="宋体" w:hAnsi="宋体" w:eastAsia="宋体" w:cs="宋体"/>
                <w:b/>
                <w:bCs/>
                <w:color w:val="auto"/>
                <w:kern w:val="0"/>
                <w:sz w:val="24"/>
              </w:rPr>
            </w:pPr>
            <w:r>
              <w:rPr>
                <w:rFonts w:hint="eastAsia" w:ascii="宋体" w:hAnsi="宋体" w:eastAsia="宋体" w:cs="宋体"/>
                <w:b/>
                <w:bCs/>
                <w:color w:val="auto"/>
                <w:kern w:val="0"/>
                <w:sz w:val="24"/>
              </w:rPr>
              <w:t>设备名称</w:t>
            </w:r>
          </w:p>
        </w:tc>
        <w:tc>
          <w:tcPr>
            <w:tcW w:w="4540" w:type="dxa"/>
            <w:tcBorders>
              <w:top w:val="single" w:color="auto" w:sz="4" w:space="0"/>
              <w:left w:val="nil"/>
              <w:bottom w:val="single" w:color="auto" w:sz="4" w:space="0"/>
              <w:right w:val="single" w:color="auto" w:sz="4" w:space="0"/>
            </w:tcBorders>
            <w:shd w:val="clear" w:color="auto" w:fill="auto"/>
            <w:noWrap/>
            <w:vAlign w:val="center"/>
          </w:tcPr>
          <w:p w14:paraId="67700347">
            <w:pPr>
              <w:widowControl/>
              <w:shd w:val="clear"/>
              <w:jc w:val="center"/>
              <w:rPr>
                <w:rFonts w:hint="eastAsia" w:ascii="宋体" w:hAnsi="宋体" w:eastAsia="宋体" w:cs="宋体"/>
                <w:b/>
                <w:bCs/>
                <w:color w:val="auto"/>
                <w:kern w:val="0"/>
                <w:sz w:val="24"/>
              </w:rPr>
            </w:pPr>
            <w:r>
              <w:rPr>
                <w:rFonts w:hint="eastAsia" w:ascii="宋体" w:hAnsi="宋体" w:eastAsia="宋体" w:cs="宋体"/>
                <w:b/>
                <w:bCs/>
                <w:color w:val="auto"/>
                <w:kern w:val="0"/>
                <w:sz w:val="24"/>
              </w:rPr>
              <w:t>规格参数</w:t>
            </w:r>
          </w:p>
        </w:tc>
        <w:tc>
          <w:tcPr>
            <w:tcW w:w="1000" w:type="dxa"/>
            <w:tcBorders>
              <w:top w:val="single" w:color="auto" w:sz="4" w:space="0"/>
              <w:left w:val="nil"/>
              <w:bottom w:val="single" w:color="auto" w:sz="4" w:space="0"/>
              <w:right w:val="single" w:color="auto" w:sz="4" w:space="0"/>
            </w:tcBorders>
            <w:shd w:val="clear" w:color="auto" w:fill="auto"/>
            <w:noWrap/>
            <w:vAlign w:val="center"/>
          </w:tcPr>
          <w:p w14:paraId="4F3AB9DF">
            <w:pPr>
              <w:widowControl/>
              <w:shd w:val="clear"/>
              <w:jc w:val="center"/>
              <w:rPr>
                <w:rFonts w:hint="eastAsia" w:ascii="宋体" w:hAnsi="宋体" w:eastAsia="宋体" w:cs="宋体"/>
                <w:b/>
                <w:bCs/>
                <w:color w:val="auto"/>
                <w:kern w:val="0"/>
                <w:sz w:val="24"/>
              </w:rPr>
            </w:pPr>
            <w:r>
              <w:rPr>
                <w:rFonts w:hint="eastAsia" w:ascii="宋体" w:hAnsi="宋体" w:eastAsia="宋体" w:cs="宋体"/>
                <w:b/>
                <w:bCs/>
                <w:color w:val="auto"/>
                <w:kern w:val="0"/>
                <w:sz w:val="24"/>
              </w:rPr>
              <w:t>数量</w:t>
            </w:r>
          </w:p>
        </w:tc>
        <w:tc>
          <w:tcPr>
            <w:tcW w:w="940" w:type="dxa"/>
            <w:tcBorders>
              <w:top w:val="single" w:color="auto" w:sz="4" w:space="0"/>
              <w:left w:val="nil"/>
              <w:bottom w:val="single" w:color="auto" w:sz="4" w:space="0"/>
              <w:right w:val="single" w:color="auto" w:sz="4" w:space="0"/>
            </w:tcBorders>
            <w:shd w:val="clear" w:color="auto" w:fill="auto"/>
            <w:noWrap/>
            <w:vAlign w:val="center"/>
          </w:tcPr>
          <w:p w14:paraId="1AF97C40">
            <w:pPr>
              <w:widowControl/>
              <w:shd w:val="clear"/>
              <w:jc w:val="center"/>
              <w:rPr>
                <w:rFonts w:hint="eastAsia" w:ascii="宋体" w:hAnsi="宋体" w:eastAsia="宋体" w:cs="宋体"/>
                <w:b/>
                <w:bCs/>
                <w:color w:val="auto"/>
                <w:kern w:val="0"/>
                <w:sz w:val="24"/>
              </w:rPr>
            </w:pPr>
            <w:r>
              <w:rPr>
                <w:rFonts w:hint="eastAsia" w:ascii="宋体" w:hAnsi="宋体" w:eastAsia="宋体" w:cs="宋体"/>
                <w:b/>
                <w:bCs/>
                <w:color w:val="auto"/>
                <w:kern w:val="0"/>
                <w:sz w:val="24"/>
              </w:rPr>
              <w:t>单位</w:t>
            </w:r>
          </w:p>
        </w:tc>
      </w:tr>
      <w:tr w14:paraId="4C9AC711">
        <w:tblPrEx>
          <w:tblCellMar>
            <w:top w:w="0" w:type="dxa"/>
            <w:left w:w="108" w:type="dxa"/>
            <w:bottom w:w="0" w:type="dxa"/>
            <w:right w:w="108" w:type="dxa"/>
          </w:tblCellMar>
        </w:tblPrEx>
        <w:trPr>
          <w:trHeight w:val="600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271E678A">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220" w:type="dxa"/>
            <w:tcBorders>
              <w:top w:val="nil"/>
              <w:left w:val="nil"/>
              <w:bottom w:val="single" w:color="auto" w:sz="4" w:space="0"/>
              <w:right w:val="single" w:color="auto" w:sz="4" w:space="0"/>
            </w:tcBorders>
            <w:shd w:val="clear" w:color="auto" w:fill="auto"/>
            <w:noWrap/>
            <w:vAlign w:val="center"/>
          </w:tcPr>
          <w:p w14:paraId="5476F36C">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46寸拼接屏</w:t>
            </w:r>
          </w:p>
        </w:tc>
        <w:tc>
          <w:tcPr>
            <w:tcW w:w="4540" w:type="dxa"/>
            <w:tcBorders>
              <w:top w:val="nil"/>
              <w:left w:val="nil"/>
              <w:bottom w:val="single" w:color="auto" w:sz="4" w:space="0"/>
              <w:right w:val="single" w:color="auto" w:sz="4" w:space="0"/>
            </w:tcBorders>
            <w:shd w:val="clear" w:color="auto" w:fill="auto"/>
            <w:vAlign w:val="center"/>
          </w:tcPr>
          <w:p w14:paraId="72654B5A">
            <w:pPr>
              <w:widowControl/>
              <w:shd w:val="clear"/>
              <w:jc w:val="center"/>
              <w:rPr>
                <w:rFonts w:hint="eastAsia" w:ascii="微软雅黑" w:hAnsi="微软雅黑" w:eastAsia="微软雅黑" w:cs="宋体"/>
                <w:b/>
                <w:bCs/>
                <w:color w:val="auto"/>
                <w:kern w:val="0"/>
                <w:sz w:val="20"/>
                <w:szCs w:val="20"/>
              </w:rPr>
            </w:pPr>
            <w:r>
              <w:rPr>
                <w:rFonts w:hint="eastAsia" w:ascii="微软雅黑" w:hAnsi="微软雅黑" w:eastAsia="微软雅黑" w:cs="宋体"/>
                <w:b/>
                <w:bCs/>
                <w:color w:val="auto"/>
                <w:kern w:val="0"/>
                <w:sz w:val="20"/>
                <w:szCs w:val="20"/>
              </w:rPr>
              <w:t xml:space="preserve">  DHL460UCM-EF</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工业级面板：采用工业级面板，适合7*24小时连续工作</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物理双边拼缝：双边物理拼缝3.5mm</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高亮背光：直下式LED背光源，显示单元亮度更加均匀，无边界暗影现象</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高清显示：物理分辨率高达1920 *1080，画面细腻，色彩丰富</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安装方式：积木式、壁挂式、前维护等多种方式供用户选择</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电磁辐射：金属外壳，防辐射、防磁场、防强电场干扰</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产品尺寸：46寸双边拼缝：3.5mm分辨率：1920*1080亮度：500cd/m2输入接口：VGA(D-Sub)*1、CVBS(BNC)*2、DVI-D*1、HDMI*1、RS232(RJ45)*1、USB（升级和多媒体）*1输出接口：CVBS(BNC)*2、RS232(RJ45)*1; 尺寸：1022mm×576.6mm×260mm（长×高）</w:t>
            </w:r>
          </w:p>
        </w:tc>
        <w:tc>
          <w:tcPr>
            <w:tcW w:w="1000" w:type="dxa"/>
            <w:tcBorders>
              <w:top w:val="nil"/>
              <w:left w:val="nil"/>
              <w:bottom w:val="single" w:color="auto" w:sz="4" w:space="0"/>
              <w:right w:val="single" w:color="auto" w:sz="4" w:space="0"/>
            </w:tcBorders>
            <w:shd w:val="clear" w:color="auto" w:fill="auto"/>
            <w:noWrap/>
            <w:vAlign w:val="center"/>
          </w:tcPr>
          <w:p w14:paraId="3308A2B9">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9</w:t>
            </w:r>
          </w:p>
        </w:tc>
        <w:tc>
          <w:tcPr>
            <w:tcW w:w="940" w:type="dxa"/>
            <w:tcBorders>
              <w:top w:val="nil"/>
              <w:left w:val="nil"/>
              <w:bottom w:val="single" w:color="auto" w:sz="4" w:space="0"/>
              <w:right w:val="single" w:color="auto" w:sz="4" w:space="0"/>
            </w:tcBorders>
            <w:shd w:val="clear" w:color="auto" w:fill="auto"/>
            <w:vAlign w:val="center"/>
          </w:tcPr>
          <w:p w14:paraId="6D5763C1">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台</w:t>
            </w:r>
          </w:p>
        </w:tc>
      </w:tr>
      <w:tr w14:paraId="73F796BC">
        <w:tblPrEx>
          <w:tblCellMar>
            <w:top w:w="0" w:type="dxa"/>
            <w:left w:w="108" w:type="dxa"/>
            <w:bottom w:w="0" w:type="dxa"/>
            <w:right w:w="108" w:type="dxa"/>
          </w:tblCellMar>
        </w:tblPrEx>
        <w:trPr>
          <w:trHeight w:val="66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68D3BD00">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220" w:type="dxa"/>
            <w:tcBorders>
              <w:top w:val="nil"/>
              <w:left w:val="nil"/>
              <w:bottom w:val="single" w:color="auto" w:sz="4" w:space="0"/>
              <w:right w:val="single" w:color="auto" w:sz="4" w:space="0"/>
            </w:tcBorders>
            <w:shd w:val="clear" w:color="auto" w:fill="auto"/>
            <w:noWrap/>
            <w:vAlign w:val="center"/>
          </w:tcPr>
          <w:p w14:paraId="1E06A36F">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前维护液压杆支架+包边</w:t>
            </w:r>
          </w:p>
        </w:tc>
        <w:tc>
          <w:tcPr>
            <w:tcW w:w="4540" w:type="dxa"/>
            <w:tcBorders>
              <w:top w:val="nil"/>
              <w:left w:val="nil"/>
              <w:bottom w:val="single" w:color="auto" w:sz="4" w:space="0"/>
              <w:right w:val="single" w:color="auto" w:sz="4" w:space="0"/>
            </w:tcBorders>
            <w:shd w:val="clear" w:color="auto" w:fill="auto"/>
            <w:vAlign w:val="center"/>
          </w:tcPr>
          <w:p w14:paraId="7FB8AB84">
            <w:pPr>
              <w:widowControl/>
              <w:shd w:val="clear"/>
              <w:jc w:val="center"/>
              <w:rPr>
                <w:rFonts w:hint="eastAsia" w:ascii="微软雅黑" w:hAnsi="微软雅黑" w:eastAsia="微软雅黑" w:cs="宋体"/>
                <w:b/>
                <w:bCs/>
                <w:color w:val="auto"/>
                <w:kern w:val="0"/>
                <w:sz w:val="20"/>
                <w:szCs w:val="20"/>
              </w:rPr>
            </w:pPr>
            <w:r>
              <w:rPr>
                <w:rFonts w:hint="eastAsia" w:ascii="微软雅黑" w:hAnsi="微软雅黑" w:eastAsia="微软雅黑" w:cs="宋体"/>
                <w:b/>
                <w:bCs/>
                <w:color w:val="auto"/>
                <w:kern w:val="0"/>
                <w:sz w:val="20"/>
                <w:szCs w:val="20"/>
              </w:rPr>
              <w:t>DHL460-QWH</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液压前维护，钣金框架式结构，四周无边框</w:t>
            </w:r>
          </w:p>
        </w:tc>
        <w:tc>
          <w:tcPr>
            <w:tcW w:w="1000" w:type="dxa"/>
            <w:tcBorders>
              <w:top w:val="nil"/>
              <w:left w:val="nil"/>
              <w:bottom w:val="single" w:color="auto" w:sz="4" w:space="0"/>
              <w:right w:val="single" w:color="auto" w:sz="4" w:space="0"/>
            </w:tcBorders>
            <w:shd w:val="clear" w:color="auto" w:fill="auto"/>
            <w:noWrap/>
            <w:vAlign w:val="center"/>
          </w:tcPr>
          <w:p w14:paraId="6A98F11E">
            <w:pPr>
              <w:widowControl/>
              <w:shd w:val="clear"/>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9</w:t>
            </w:r>
          </w:p>
        </w:tc>
        <w:tc>
          <w:tcPr>
            <w:tcW w:w="940" w:type="dxa"/>
            <w:tcBorders>
              <w:top w:val="nil"/>
              <w:left w:val="nil"/>
              <w:bottom w:val="single" w:color="auto" w:sz="4" w:space="0"/>
              <w:right w:val="single" w:color="auto" w:sz="4" w:space="0"/>
            </w:tcBorders>
            <w:shd w:val="clear" w:color="auto" w:fill="auto"/>
            <w:vAlign w:val="center"/>
          </w:tcPr>
          <w:p w14:paraId="08670A02">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套</w:t>
            </w:r>
          </w:p>
        </w:tc>
      </w:tr>
      <w:tr w14:paraId="62566F43">
        <w:tblPrEx>
          <w:tblCellMar>
            <w:top w:w="0" w:type="dxa"/>
            <w:left w:w="108" w:type="dxa"/>
            <w:bottom w:w="0" w:type="dxa"/>
            <w:right w:w="108" w:type="dxa"/>
          </w:tblCellMar>
        </w:tblPrEx>
        <w:trPr>
          <w:trHeight w:val="33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7C5EAA59">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220" w:type="dxa"/>
            <w:tcBorders>
              <w:top w:val="nil"/>
              <w:left w:val="nil"/>
              <w:bottom w:val="single" w:color="auto" w:sz="4" w:space="0"/>
              <w:right w:val="single" w:color="auto" w:sz="4" w:space="0"/>
            </w:tcBorders>
            <w:shd w:val="clear" w:color="auto" w:fill="auto"/>
            <w:noWrap/>
            <w:vAlign w:val="center"/>
          </w:tcPr>
          <w:p w14:paraId="56BA0281">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拼接屏配件、线缆</w:t>
            </w:r>
          </w:p>
        </w:tc>
        <w:tc>
          <w:tcPr>
            <w:tcW w:w="4540" w:type="dxa"/>
            <w:tcBorders>
              <w:top w:val="nil"/>
              <w:left w:val="nil"/>
              <w:bottom w:val="single" w:color="auto" w:sz="4" w:space="0"/>
              <w:right w:val="single" w:color="auto" w:sz="4" w:space="0"/>
            </w:tcBorders>
            <w:shd w:val="clear" w:color="auto" w:fill="auto"/>
            <w:vAlign w:val="center"/>
          </w:tcPr>
          <w:p w14:paraId="38FEF78A">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液晶接接屏专用HDMI线/电源线/网线等</w:t>
            </w:r>
          </w:p>
        </w:tc>
        <w:tc>
          <w:tcPr>
            <w:tcW w:w="1000" w:type="dxa"/>
            <w:tcBorders>
              <w:top w:val="nil"/>
              <w:left w:val="nil"/>
              <w:bottom w:val="single" w:color="auto" w:sz="4" w:space="0"/>
              <w:right w:val="single" w:color="auto" w:sz="4" w:space="0"/>
            </w:tcBorders>
            <w:shd w:val="clear" w:color="auto" w:fill="auto"/>
            <w:noWrap/>
            <w:vAlign w:val="center"/>
          </w:tcPr>
          <w:p w14:paraId="286B3975">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9</w:t>
            </w:r>
          </w:p>
        </w:tc>
        <w:tc>
          <w:tcPr>
            <w:tcW w:w="940" w:type="dxa"/>
            <w:tcBorders>
              <w:top w:val="nil"/>
              <w:left w:val="nil"/>
              <w:bottom w:val="single" w:color="auto" w:sz="4" w:space="0"/>
              <w:right w:val="single" w:color="auto" w:sz="4" w:space="0"/>
            </w:tcBorders>
            <w:shd w:val="clear" w:color="auto" w:fill="auto"/>
            <w:vAlign w:val="center"/>
          </w:tcPr>
          <w:p w14:paraId="34880C8E">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套</w:t>
            </w:r>
          </w:p>
        </w:tc>
      </w:tr>
      <w:tr w14:paraId="337CFAC6">
        <w:tblPrEx>
          <w:tblCellMar>
            <w:top w:w="0" w:type="dxa"/>
            <w:left w:w="108" w:type="dxa"/>
            <w:bottom w:w="0" w:type="dxa"/>
            <w:right w:w="108" w:type="dxa"/>
          </w:tblCellMar>
        </w:tblPrEx>
        <w:trPr>
          <w:trHeight w:val="4759"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28F748B7">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4</w:t>
            </w:r>
          </w:p>
        </w:tc>
        <w:tc>
          <w:tcPr>
            <w:tcW w:w="2220" w:type="dxa"/>
            <w:tcBorders>
              <w:top w:val="nil"/>
              <w:left w:val="nil"/>
              <w:bottom w:val="single" w:color="auto" w:sz="4" w:space="0"/>
              <w:right w:val="single" w:color="auto" w:sz="4" w:space="0"/>
            </w:tcBorders>
            <w:shd w:val="clear" w:color="auto" w:fill="auto"/>
            <w:noWrap/>
            <w:vAlign w:val="center"/>
          </w:tcPr>
          <w:p w14:paraId="31AD531F">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9路解码器</w:t>
            </w:r>
          </w:p>
        </w:tc>
        <w:tc>
          <w:tcPr>
            <w:tcW w:w="4540" w:type="dxa"/>
            <w:tcBorders>
              <w:top w:val="nil"/>
              <w:left w:val="nil"/>
              <w:bottom w:val="single" w:color="auto" w:sz="4" w:space="0"/>
              <w:right w:val="single" w:color="auto" w:sz="4" w:space="0"/>
            </w:tcBorders>
            <w:shd w:val="clear" w:color="auto" w:fill="auto"/>
            <w:vAlign w:val="center"/>
          </w:tcPr>
          <w:p w14:paraId="615AA068">
            <w:pPr>
              <w:widowControl/>
              <w:shd w:val="clear"/>
              <w:jc w:val="center"/>
              <w:rPr>
                <w:rFonts w:hint="eastAsia" w:ascii="微软雅黑" w:hAnsi="微软雅黑" w:eastAsia="微软雅黑" w:cs="宋体"/>
                <w:b/>
                <w:bCs/>
                <w:color w:val="auto"/>
                <w:kern w:val="0"/>
                <w:sz w:val="20"/>
                <w:szCs w:val="20"/>
              </w:rPr>
            </w:pPr>
            <w:r>
              <w:rPr>
                <w:rFonts w:hint="eastAsia" w:ascii="微软雅黑" w:hAnsi="微软雅黑" w:eastAsia="微软雅黑" w:cs="宋体"/>
                <w:b/>
                <w:bCs/>
                <w:color w:val="auto"/>
                <w:kern w:val="0"/>
                <w:sz w:val="20"/>
                <w:szCs w:val="20"/>
              </w:rPr>
              <w:t xml:space="preserve">  DH-NVD0905DU-4I-CK</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画面分割：单屏支持1/4/6/8/9/16/25/36固定分割支持M×N自定义分割，M×N≤36；</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视频压缩标准：H.265;H.264;MJPEG;MPEG4;SVAC;MPEG2；</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解码能力：整机解码H.265支持3路32MP@25fps；9路12MP@25fps；14路8MP@25fps；18路6MP@25fps；24路5MP@25fps；29路4MP@25fps；37路3MP@25fps；57路1080p@25fps；192路D1@25fps（H.264支持47路1080p@25fps解码能力）；</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视频输入：4路HDMI输入口；</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视频输出路数：9路HDMI</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w:t>
            </w:r>
          </w:p>
        </w:tc>
        <w:tc>
          <w:tcPr>
            <w:tcW w:w="1000" w:type="dxa"/>
            <w:tcBorders>
              <w:top w:val="nil"/>
              <w:left w:val="nil"/>
              <w:bottom w:val="single" w:color="auto" w:sz="4" w:space="0"/>
              <w:right w:val="single" w:color="auto" w:sz="4" w:space="0"/>
            </w:tcBorders>
            <w:shd w:val="clear" w:color="auto" w:fill="auto"/>
            <w:noWrap/>
            <w:vAlign w:val="center"/>
          </w:tcPr>
          <w:p w14:paraId="6CC88EF2">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w:t>
            </w:r>
          </w:p>
        </w:tc>
        <w:tc>
          <w:tcPr>
            <w:tcW w:w="940" w:type="dxa"/>
            <w:tcBorders>
              <w:top w:val="nil"/>
              <w:left w:val="nil"/>
              <w:bottom w:val="single" w:color="auto" w:sz="4" w:space="0"/>
              <w:right w:val="single" w:color="auto" w:sz="4" w:space="0"/>
            </w:tcBorders>
            <w:shd w:val="clear" w:color="auto" w:fill="auto"/>
            <w:vAlign w:val="center"/>
          </w:tcPr>
          <w:p w14:paraId="6520B998">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台</w:t>
            </w:r>
          </w:p>
        </w:tc>
      </w:tr>
      <w:tr w14:paraId="3CFFBF2D">
        <w:tblPrEx>
          <w:tblCellMar>
            <w:top w:w="0" w:type="dxa"/>
            <w:left w:w="108" w:type="dxa"/>
            <w:bottom w:w="0" w:type="dxa"/>
            <w:right w:w="108" w:type="dxa"/>
          </w:tblCellMar>
        </w:tblPrEx>
        <w:trPr>
          <w:trHeight w:val="1215"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5CAD4FC0">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5</w:t>
            </w:r>
          </w:p>
        </w:tc>
        <w:tc>
          <w:tcPr>
            <w:tcW w:w="2220" w:type="dxa"/>
            <w:tcBorders>
              <w:top w:val="nil"/>
              <w:left w:val="nil"/>
              <w:bottom w:val="single" w:color="auto" w:sz="4" w:space="0"/>
              <w:right w:val="single" w:color="auto" w:sz="4" w:space="0"/>
            </w:tcBorders>
            <w:shd w:val="clear" w:color="auto" w:fill="auto"/>
            <w:noWrap/>
            <w:vAlign w:val="center"/>
          </w:tcPr>
          <w:p w14:paraId="7FD96013">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硬盘录像机</w:t>
            </w:r>
          </w:p>
        </w:tc>
        <w:tc>
          <w:tcPr>
            <w:tcW w:w="4540" w:type="dxa"/>
            <w:tcBorders>
              <w:top w:val="nil"/>
              <w:left w:val="nil"/>
              <w:bottom w:val="single" w:color="auto" w:sz="4" w:space="0"/>
              <w:right w:val="single" w:color="auto" w:sz="4" w:space="0"/>
            </w:tcBorders>
            <w:shd w:val="clear" w:color="auto" w:fill="auto"/>
            <w:vAlign w:val="center"/>
          </w:tcPr>
          <w:p w14:paraId="5147A53F">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32路，8盘位硬盘录像机</w:t>
            </w:r>
          </w:p>
        </w:tc>
        <w:tc>
          <w:tcPr>
            <w:tcW w:w="1000" w:type="dxa"/>
            <w:tcBorders>
              <w:top w:val="nil"/>
              <w:left w:val="nil"/>
              <w:bottom w:val="single" w:color="auto" w:sz="4" w:space="0"/>
              <w:right w:val="single" w:color="auto" w:sz="4" w:space="0"/>
            </w:tcBorders>
            <w:shd w:val="clear" w:color="auto" w:fill="auto"/>
            <w:noWrap/>
            <w:vAlign w:val="center"/>
          </w:tcPr>
          <w:p w14:paraId="449B54E7">
            <w:pPr>
              <w:widowControl/>
              <w:shd w:val="clear"/>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w:t>
            </w:r>
          </w:p>
        </w:tc>
        <w:tc>
          <w:tcPr>
            <w:tcW w:w="940" w:type="dxa"/>
            <w:tcBorders>
              <w:top w:val="nil"/>
              <w:left w:val="nil"/>
              <w:bottom w:val="single" w:color="auto" w:sz="4" w:space="0"/>
              <w:right w:val="single" w:color="auto" w:sz="4" w:space="0"/>
            </w:tcBorders>
            <w:shd w:val="clear" w:color="auto" w:fill="auto"/>
            <w:vAlign w:val="center"/>
          </w:tcPr>
          <w:p w14:paraId="1614F4CB">
            <w:pPr>
              <w:widowControl/>
              <w:shd w:val="clear"/>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套</w:t>
            </w:r>
          </w:p>
        </w:tc>
      </w:tr>
      <w:tr w14:paraId="51A7E078">
        <w:tblPrEx>
          <w:tblCellMar>
            <w:top w:w="0" w:type="dxa"/>
            <w:left w:w="108" w:type="dxa"/>
            <w:bottom w:w="0" w:type="dxa"/>
            <w:right w:w="108" w:type="dxa"/>
          </w:tblCellMar>
        </w:tblPrEx>
        <w:trPr>
          <w:trHeight w:val="1182"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3A55FA5D">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6</w:t>
            </w:r>
          </w:p>
        </w:tc>
        <w:tc>
          <w:tcPr>
            <w:tcW w:w="2220" w:type="dxa"/>
            <w:tcBorders>
              <w:top w:val="nil"/>
              <w:left w:val="nil"/>
              <w:bottom w:val="single" w:color="auto" w:sz="4" w:space="0"/>
              <w:right w:val="single" w:color="auto" w:sz="4" w:space="0"/>
            </w:tcBorders>
            <w:shd w:val="clear" w:color="auto" w:fill="auto"/>
            <w:noWrap/>
            <w:vAlign w:val="center"/>
          </w:tcPr>
          <w:p w14:paraId="0F729389">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汇聚千兆交换机</w:t>
            </w:r>
          </w:p>
        </w:tc>
        <w:tc>
          <w:tcPr>
            <w:tcW w:w="4540" w:type="dxa"/>
            <w:tcBorders>
              <w:top w:val="nil"/>
              <w:left w:val="nil"/>
              <w:bottom w:val="single" w:color="auto" w:sz="4" w:space="0"/>
              <w:right w:val="single" w:color="auto" w:sz="4" w:space="0"/>
            </w:tcBorders>
            <w:shd w:val="clear" w:color="auto" w:fill="auto"/>
            <w:vAlign w:val="center"/>
          </w:tcPr>
          <w:p w14:paraId="3992A8C4">
            <w:pPr>
              <w:widowControl/>
              <w:shd w:val="clear"/>
              <w:jc w:val="center"/>
              <w:rPr>
                <w:rFonts w:hint="eastAsia" w:ascii="微软雅黑" w:hAnsi="微软雅黑" w:eastAsia="微软雅黑" w:cs="宋体"/>
                <w:b/>
                <w:bCs/>
                <w:color w:val="auto"/>
                <w:kern w:val="0"/>
                <w:sz w:val="20"/>
                <w:szCs w:val="20"/>
              </w:rPr>
            </w:pPr>
            <w:r>
              <w:rPr>
                <w:rFonts w:hint="eastAsia" w:ascii="微软雅黑" w:hAnsi="微软雅黑" w:eastAsia="微软雅黑" w:cs="宋体"/>
                <w:b/>
                <w:bCs/>
                <w:color w:val="auto"/>
                <w:kern w:val="0"/>
                <w:sz w:val="20"/>
                <w:szCs w:val="20"/>
              </w:rPr>
              <w:t>S5720-36PC-EI-AC</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28个10/100/1000Base-T以太网端口,4个复用的千兆Combo SFP,4个千兆SFP</w:t>
            </w:r>
          </w:p>
        </w:tc>
        <w:tc>
          <w:tcPr>
            <w:tcW w:w="1000" w:type="dxa"/>
            <w:tcBorders>
              <w:top w:val="nil"/>
              <w:left w:val="nil"/>
              <w:bottom w:val="single" w:color="auto" w:sz="4" w:space="0"/>
              <w:right w:val="single" w:color="auto" w:sz="4" w:space="0"/>
            </w:tcBorders>
            <w:shd w:val="clear" w:color="auto" w:fill="auto"/>
            <w:noWrap/>
            <w:vAlign w:val="center"/>
          </w:tcPr>
          <w:p w14:paraId="4A61314F">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w:t>
            </w:r>
          </w:p>
        </w:tc>
        <w:tc>
          <w:tcPr>
            <w:tcW w:w="940" w:type="dxa"/>
            <w:tcBorders>
              <w:top w:val="nil"/>
              <w:left w:val="nil"/>
              <w:bottom w:val="single" w:color="auto" w:sz="4" w:space="0"/>
              <w:right w:val="single" w:color="auto" w:sz="4" w:space="0"/>
            </w:tcBorders>
            <w:shd w:val="clear" w:color="auto" w:fill="auto"/>
            <w:vAlign w:val="center"/>
          </w:tcPr>
          <w:p w14:paraId="0DAD6FD4">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台</w:t>
            </w:r>
          </w:p>
        </w:tc>
      </w:tr>
      <w:tr w14:paraId="39B472CD">
        <w:tblPrEx>
          <w:tblCellMar>
            <w:top w:w="0" w:type="dxa"/>
            <w:left w:w="108" w:type="dxa"/>
            <w:bottom w:w="0" w:type="dxa"/>
            <w:right w:w="108" w:type="dxa"/>
          </w:tblCellMar>
        </w:tblPrEx>
        <w:trPr>
          <w:trHeight w:val="90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305B4E3C">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7</w:t>
            </w:r>
          </w:p>
        </w:tc>
        <w:tc>
          <w:tcPr>
            <w:tcW w:w="2220" w:type="dxa"/>
            <w:tcBorders>
              <w:top w:val="nil"/>
              <w:left w:val="nil"/>
              <w:bottom w:val="single" w:color="auto" w:sz="4" w:space="0"/>
              <w:right w:val="single" w:color="auto" w:sz="4" w:space="0"/>
            </w:tcBorders>
            <w:shd w:val="clear" w:color="auto" w:fill="auto"/>
            <w:noWrap/>
            <w:vAlign w:val="center"/>
          </w:tcPr>
          <w:p w14:paraId="39D52A31">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交换机堆叠线缆</w:t>
            </w:r>
          </w:p>
        </w:tc>
        <w:tc>
          <w:tcPr>
            <w:tcW w:w="4540" w:type="dxa"/>
            <w:tcBorders>
              <w:top w:val="nil"/>
              <w:left w:val="nil"/>
              <w:bottom w:val="single" w:color="auto" w:sz="4" w:space="0"/>
              <w:right w:val="single" w:color="auto" w:sz="4" w:space="0"/>
            </w:tcBorders>
            <w:shd w:val="clear" w:color="auto" w:fill="auto"/>
            <w:vAlign w:val="center"/>
          </w:tcPr>
          <w:p w14:paraId="41C05DD6">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华为专用堆叠线缆：汇聚交换机堆叠线缆（与客户原有汇聚交换机进行堆叠）</w:t>
            </w:r>
          </w:p>
        </w:tc>
        <w:tc>
          <w:tcPr>
            <w:tcW w:w="1000" w:type="dxa"/>
            <w:tcBorders>
              <w:top w:val="nil"/>
              <w:left w:val="nil"/>
              <w:bottom w:val="single" w:color="auto" w:sz="4" w:space="0"/>
              <w:right w:val="single" w:color="auto" w:sz="4" w:space="0"/>
            </w:tcBorders>
            <w:shd w:val="clear" w:color="auto" w:fill="auto"/>
            <w:noWrap/>
            <w:vAlign w:val="center"/>
          </w:tcPr>
          <w:p w14:paraId="0BDCB1E3">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2</w:t>
            </w:r>
          </w:p>
        </w:tc>
        <w:tc>
          <w:tcPr>
            <w:tcW w:w="940" w:type="dxa"/>
            <w:tcBorders>
              <w:top w:val="nil"/>
              <w:left w:val="nil"/>
              <w:bottom w:val="single" w:color="auto" w:sz="4" w:space="0"/>
              <w:right w:val="single" w:color="auto" w:sz="4" w:space="0"/>
            </w:tcBorders>
            <w:shd w:val="clear" w:color="auto" w:fill="auto"/>
            <w:vAlign w:val="center"/>
          </w:tcPr>
          <w:p w14:paraId="2CA10E75">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条</w:t>
            </w:r>
          </w:p>
        </w:tc>
      </w:tr>
      <w:tr w14:paraId="056535B6">
        <w:tblPrEx>
          <w:tblCellMar>
            <w:top w:w="0" w:type="dxa"/>
            <w:left w:w="108" w:type="dxa"/>
            <w:bottom w:w="0" w:type="dxa"/>
            <w:right w:w="108" w:type="dxa"/>
          </w:tblCellMar>
        </w:tblPrEx>
        <w:trPr>
          <w:trHeight w:val="1842"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5AA4E336">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8</w:t>
            </w:r>
          </w:p>
        </w:tc>
        <w:tc>
          <w:tcPr>
            <w:tcW w:w="2220" w:type="dxa"/>
            <w:tcBorders>
              <w:top w:val="nil"/>
              <w:left w:val="nil"/>
              <w:bottom w:val="single" w:color="auto" w:sz="4" w:space="0"/>
              <w:right w:val="single" w:color="auto" w:sz="4" w:space="0"/>
            </w:tcBorders>
            <w:shd w:val="clear" w:color="auto" w:fill="auto"/>
            <w:noWrap/>
            <w:vAlign w:val="center"/>
          </w:tcPr>
          <w:p w14:paraId="02AD6610">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24口千兆交换机</w:t>
            </w:r>
          </w:p>
        </w:tc>
        <w:tc>
          <w:tcPr>
            <w:tcW w:w="4540" w:type="dxa"/>
            <w:tcBorders>
              <w:top w:val="nil"/>
              <w:left w:val="nil"/>
              <w:bottom w:val="single" w:color="auto" w:sz="4" w:space="0"/>
              <w:right w:val="single" w:color="auto" w:sz="4" w:space="0"/>
            </w:tcBorders>
            <w:shd w:val="clear" w:color="auto" w:fill="auto"/>
            <w:vAlign w:val="center"/>
          </w:tcPr>
          <w:p w14:paraId="51312650">
            <w:pPr>
              <w:widowControl/>
              <w:shd w:val="clear"/>
              <w:jc w:val="center"/>
              <w:rPr>
                <w:rFonts w:hint="eastAsia" w:ascii="微软雅黑" w:hAnsi="微软雅黑" w:eastAsia="微软雅黑" w:cs="宋体"/>
                <w:b/>
                <w:bCs/>
                <w:color w:val="auto"/>
                <w:kern w:val="0"/>
                <w:sz w:val="20"/>
                <w:szCs w:val="20"/>
              </w:rPr>
            </w:pPr>
            <w:r>
              <w:rPr>
                <w:rFonts w:hint="eastAsia" w:ascii="微软雅黑" w:hAnsi="微软雅黑" w:eastAsia="微软雅黑" w:cs="宋体"/>
                <w:b/>
                <w:bCs/>
                <w:color w:val="auto"/>
                <w:kern w:val="0"/>
                <w:sz w:val="20"/>
                <w:szCs w:val="20"/>
              </w:rPr>
              <w:t>RG-NBS5200-24GT4XS</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三层网管交换机，交换容量598Gbps/5.98Tbps，包转发率148Mpps/222Mpps，24个10/100/1000Mbps自适应电口交换机，固化4个SFP+万兆光口。</w:t>
            </w:r>
          </w:p>
        </w:tc>
        <w:tc>
          <w:tcPr>
            <w:tcW w:w="1000" w:type="dxa"/>
            <w:tcBorders>
              <w:top w:val="nil"/>
              <w:left w:val="nil"/>
              <w:bottom w:val="single" w:color="auto" w:sz="4" w:space="0"/>
              <w:right w:val="single" w:color="auto" w:sz="4" w:space="0"/>
            </w:tcBorders>
            <w:shd w:val="clear" w:color="auto" w:fill="auto"/>
            <w:noWrap/>
            <w:vAlign w:val="center"/>
          </w:tcPr>
          <w:p w14:paraId="6597B53C">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w:t>
            </w:r>
          </w:p>
        </w:tc>
        <w:tc>
          <w:tcPr>
            <w:tcW w:w="940" w:type="dxa"/>
            <w:tcBorders>
              <w:top w:val="nil"/>
              <w:left w:val="nil"/>
              <w:bottom w:val="single" w:color="auto" w:sz="4" w:space="0"/>
              <w:right w:val="single" w:color="auto" w:sz="4" w:space="0"/>
            </w:tcBorders>
            <w:shd w:val="clear" w:color="auto" w:fill="auto"/>
            <w:vAlign w:val="center"/>
          </w:tcPr>
          <w:p w14:paraId="0810BE67">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台</w:t>
            </w:r>
          </w:p>
        </w:tc>
      </w:tr>
      <w:tr w14:paraId="55C37105">
        <w:tblPrEx>
          <w:tblCellMar>
            <w:top w:w="0" w:type="dxa"/>
            <w:left w:w="108" w:type="dxa"/>
            <w:bottom w:w="0" w:type="dxa"/>
            <w:right w:w="108" w:type="dxa"/>
          </w:tblCellMar>
        </w:tblPrEx>
        <w:trPr>
          <w:trHeight w:val="66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16CA34C0">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9</w:t>
            </w:r>
          </w:p>
        </w:tc>
        <w:tc>
          <w:tcPr>
            <w:tcW w:w="2220" w:type="dxa"/>
            <w:tcBorders>
              <w:top w:val="nil"/>
              <w:left w:val="nil"/>
              <w:bottom w:val="single" w:color="auto" w:sz="4" w:space="0"/>
              <w:right w:val="single" w:color="auto" w:sz="4" w:space="0"/>
            </w:tcBorders>
            <w:shd w:val="clear" w:color="auto" w:fill="auto"/>
            <w:noWrap/>
            <w:vAlign w:val="center"/>
          </w:tcPr>
          <w:p w14:paraId="665674FA">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POE交换机</w:t>
            </w:r>
          </w:p>
        </w:tc>
        <w:tc>
          <w:tcPr>
            <w:tcW w:w="4540" w:type="dxa"/>
            <w:tcBorders>
              <w:top w:val="nil"/>
              <w:left w:val="nil"/>
              <w:bottom w:val="single" w:color="auto" w:sz="4" w:space="0"/>
              <w:right w:val="single" w:color="auto" w:sz="4" w:space="0"/>
            </w:tcBorders>
            <w:shd w:val="clear" w:color="auto" w:fill="auto"/>
            <w:vAlign w:val="center"/>
          </w:tcPr>
          <w:p w14:paraId="1DD282C0">
            <w:pPr>
              <w:widowControl/>
              <w:shd w:val="clear"/>
              <w:jc w:val="center"/>
              <w:rPr>
                <w:rFonts w:hint="eastAsia" w:ascii="微软雅黑" w:hAnsi="微软雅黑" w:eastAsia="微软雅黑" w:cs="宋体"/>
                <w:b/>
                <w:bCs/>
                <w:color w:val="auto"/>
                <w:kern w:val="0"/>
                <w:sz w:val="20"/>
                <w:szCs w:val="20"/>
              </w:rPr>
            </w:pPr>
            <w:r>
              <w:rPr>
                <w:rFonts w:hint="eastAsia" w:ascii="微软雅黑" w:hAnsi="微软雅黑" w:eastAsia="微软雅黑" w:cs="宋体"/>
                <w:b/>
                <w:bCs/>
                <w:color w:val="auto"/>
                <w:kern w:val="0"/>
                <w:sz w:val="20"/>
                <w:szCs w:val="20"/>
              </w:rPr>
              <w:t xml:space="preserve">RG-ES118GS-P </w:t>
            </w:r>
            <w:r>
              <w:rPr>
                <w:rFonts w:hint="eastAsia" w:ascii="微软雅黑" w:hAnsi="微软雅黑" w:eastAsia="微软雅黑" w:cs="宋体"/>
                <w:color w:val="auto"/>
                <w:kern w:val="0"/>
                <w:sz w:val="20"/>
                <w:szCs w:val="20"/>
              </w:rPr>
              <w:br w:type="textWrapping"/>
            </w:r>
            <w:r>
              <w:rPr>
                <w:rFonts w:hint="eastAsia" w:ascii="微软雅黑" w:hAnsi="微软雅黑" w:eastAsia="微软雅黑" w:cs="宋体"/>
                <w:color w:val="auto"/>
                <w:kern w:val="0"/>
                <w:sz w:val="20"/>
                <w:szCs w:val="20"/>
              </w:rPr>
              <w:t>18口千兆POE交换机;含2个千兆上联口</w:t>
            </w:r>
          </w:p>
        </w:tc>
        <w:tc>
          <w:tcPr>
            <w:tcW w:w="1000" w:type="dxa"/>
            <w:tcBorders>
              <w:top w:val="nil"/>
              <w:left w:val="nil"/>
              <w:bottom w:val="single" w:color="auto" w:sz="4" w:space="0"/>
              <w:right w:val="single" w:color="auto" w:sz="4" w:space="0"/>
            </w:tcBorders>
            <w:shd w:val="clear" w:color="auto" w:fill="auto"/>
            <w:noWrap/>
            <w:vAlign w:val="center"/>
          </w:tcPr>
          <w:p w14:paraId="2FEEB0C1">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w:t>
            </w:r>
          </w:p>
        </w:tc>
        <w:tc>
          <w:tcPr>
            <w:tcW w:w="940" w:type="dxa"/>
            <w:tcBorders>
              <w:top w:val="nil"/>
              <w:left w:val="nil"/>
              <w:bottom w:val="single" w:color="auto" w:sz="4" w:space="0"/>
              <w:right w:val="single" w:color="auto" w:sz="4" w:space="0"/>
            </w:tcBorders>
            <w:shd w:val="clear" w:color="auto" w:fill="auto"/>
            <w:vAlign w:val="center"/>
          </w:tcPr>
          <w:p w14:paraId="72FFAE02">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台</w:t>
            </w:r>
          </w:p>
        </w:tc>
      </w:tr>
      <w:tr w14:paraId="2B92CC93">
        <w:tblPrEx>
          <w:tblCellMar>
            <w:top w:w="0" w:type="dxa"/>
            <w:left w:w="108" w:type="dxa"/>
            <w:bottom w:w="0" w:type="dxa"/>
            <w:right w:w="108" w:type="dxa"/>
          </w:tblCellMar>
        </w:tblPrEx>
        <w:trPr>
          <w:trHeight w:val="66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45D3B50B">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10</w:t>
            </w:r>
          </w:p>
        </w:tc>
        <w:tc>
          <w:tcPr>
            <w:tcW w:w="2220" w:type="dxa"/>
            <w:tcBorders>
              <w:top w:val="nil"/>
              <w:left w:val="nil"/>
              <w:bottom w:val="single" w:color="auto" w:sz="4" w:space="0"/>
              <w:right w:val="single" w:color="auto" w:sz="4" w:space="0"/>
            </w:tcBorders>
            <w:shd w:val="clear" w:color="auto" w:fill="auto"/>
            <w:noWrap/>
            <w:vAlign w:val="center"/>
          </w:tcPr>
          <w:p w14:paraId="65D533DF">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高清摄像枪</w:t>
            </w:r>
          </w:p>
        </w:tc>
        <w:tc>
          <w:tcPr>
            <w:tcW w:w="4540" w:type="dxa"/>
            <w:tcBorders>
              <w:top w:val="nil"/>
              <w:left w:val="nil"/>
              <w:bottom w:val="single" w:color="auto" w:sz="4" w:space="0"/>
              <w:right w:val="single" w:color="auto" w:sz="4" w:space="0"/>
            </w:tcBorders>
            <w:shd w:val="clear" w:color="auto" w:fill="auto"/>
            <w:vAlign w:val="center"/>
          </w:tcPr>
          <w:p w14:paraId="3F33D9CA">
            <w:pPr>
              <w:widowControl/>
              <w:shd w:val="clear"/>
              <w:jc w:val="center"/>
              <w:rPr>
                <w:rFonts w:hint="eastAsia" w:ascii="微软雅黑" w:hAnsi="微软雅黑" w:eastAsia="微软雅黑" w:cs="宋体"/>
                <w:b/>
                <w:bCs/>
                <w:color w:val="auto"/>
                <w:kern w:val="0"/>
                <w:sz w:val="20"/>
                <w:szCs w:val="20"/>
              </w:rPr>
            </w:pPr>
            <w:r>
              <w:rPr>
                <w:rFonts w:hint="eastAsia" w:ascii="微软雅黑" w:hAnsi="微软雅黑" w:eastAsia="微软雅黑" w:cs="宋体"/>
                <w:b/>
                <w:bCs/>
                <w:color w:val="auto"/>
                <w:kern w:val="0"/>
                <w:sz w:val="20"/>
                <w:szCs w:val="20"/>
              </w:rPr>
              <w:t xml:space="preserve">DH-IPC-HFW2443M-A-IL2 </w:t>
            </w:r>
            <w:r>
              <w:rPr>
                <w:rFonts w:hint="eastAsia" w:ascii="微软雅黑" w:hAnsi="微软雅黑" w:eastAsia="微软雅黑" w:cs="宋体"/>
                <w:color w:val="auto"/>
                <w:kern w:val="0"/>
                <w:sz w:val="20"/>
                <w:szCs w:val="20"/>
              </w:rPr>
              <w:t>400万像素，全彩筒型网络摄像机</w:t>
            </w:r>
          </w:p>
        </w:tc>
        <w:tc>
          <w:tcPr>
            <w:tcW w:w="1000" w:type="dxa"/>
            <w:tcBorders>
              <w:top w:val="nil"/>
              <w:left w:val="nil"/>
              <w:bottom w:val="single" w:color="auto" w:sz="4" w:space="0"/>
              <w:right w:val="single" w:color="auto" w:sz="4" w:space="0"/>
            </w:tcBorders>
            <w:shd w:val="clear" w:color="auto" w:fill="auto"/>
            <w:noWrap/>
            <w:vAlign w:val="center"/>
          </w:tcPr>
          <w:p w14:paraId="4336E3D0">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w:t>
            </w:r>
          </w:p>
        </w:tc>
        <w:tc>
          <w:tcPr>
            <w:tcW w:w="940" w:type="dxa"/>
            <w:tcBorders>
              <w:top w:val="nil"/>
              <w:left w:val="nil"/>
              <w:bottom w:val="single" w:color="auto" w:sz="4" w:space="0"/>
              <w:right w:val="single" w:color="auto" w:sz="4" w:space="0"/>
            </w:tcBorders>
            <w:shd w:val="clear" w:color="auto" w:fill="auto"/>
            <w:vAlign w:val="center"/>
          </w:tcPr>
          <w:p w14:paraId="2BCE7CB4">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支</w:t>
            </w:r>
          </w:p>
        </w:tc>
      </w:tr>
      <w:tr w14:paraId="774C284E">
        <w:tblPrEx>
          <w:tblCellMar>
            <w:top w:w="0" w:type="dxa"/>
            <w:left w:w="108" w:type="dxa"/>
            <w:bottom w:w="0" w:type="dxa"/>
            <w:right w:w="108" w:type="dxa"/>
          </w:tblCellMar>
        </w:tblPrEx>
        <w:trPr>
          <w:trHeight w:val="33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39BEEC4F">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11</w:t>
            </w:r>
          </w:p>
        </w:tc>
        <w:tc>
          <w:tcPr>
            <w:tcW w:w="2220" w:type="dxa"/>
            <w:tcBorders>
              <w:top w:val="nil"/>
              <w:left w:val="nil"/>
              <w:bottom w:val="single" w:color="auto" w:sz="4" w:space="0"/>
              <w:right w:val="single" w:color="auto" w:sz="4" w:space="0"/>
            </w:tcBorders>
            <w:shd w:val="clear" w:color="auto" w:fill="auto"/>
            <w:noWrap/>
            <w:vAlign w:val="center"/>
          </w:tcPr>
          <w:p w14:paraId="6C7C626C">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摄像枪支架</w:t>
            </w:r>
          </w:p>
        </w:tc>
        <w:tc>
          <w:tcPr>
            <w:tcW w:w="4540" w:type="dxa"/>
            <w:tcBorders>
              <w:top w:val="nil"/>
              <w:left w:val="nil"/>
              <w:bottom w:val="single" w:color="auto" w:sz="4" w:space="0"/>
              <w:right w:val="single" w:color="auto" w:sz="4" w:space="0"/>
            </w:tcBorders>
            <w:shd w:val="clear" w:color="auto" w:fill="auto"/>
            <w:vAlign w:val="center"/>
          </w:tcPr>
          <w:p w14:paraId="7AD8AD43">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摄像枪安装支架</w:t>
            </w:r>
          </w:p>
        </w:tc>
        <w:tc>
          <w:tcPr>
            <w:tcW w:w="1000" w:type="dxa"/>
            <w:tcBorders>
              <w:top w:val="nil"/>
              <w:left w:val="nil"/>
              <w:bottom w:val="single" w:color="auto" w:sz="4" w:space="0"/>
              <w:right w:val="single" w:color="auto" w:sz="4" w:space="0"/>
            </w:tcBorders>
            <w:shd w:val="clear" w:color="auto" w:fill="auto"/>
            <w:noWrap/>
            <w:vAlign w:val="center"/>
          </w:tcPr>
          <w:p w14:paraId="657BD00F">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w:t>
            </w:r>
          </w:p>
        </w:tc>
        <w:tc>
          <w:tcPr>
            <w:tcW w:w="940" w:type="dxa"/>
            <w:tcBorders>
              <w:top w:val="nil"/>
              <w:left w:val="nil"/>
              <w:bottom w:val="single" w:color="auto" w:sz="4" w:space="0"/>
              <w:right w:val="single" w:color="auto" w:sz="4" w:space="0"/>
            </w:tcBorders>
            <w:shd w:val="clear" w:color="auto" w:fill="auto"/>
            <w:vAlign w:val="center"/>
          </w:tcPr>
          <w:p w14:paraId="59E9BEDE">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支</w:t>
            </w:r>
          </w:p>
        </w:tc>
      </w:tr>
      <w:tr w14:paraId="4C9C47D9">
        <w:tblPrEx>
          <w:tblCellMar>
            <w:top w:w="0" w:type="dxa"/>
            <w:left w:w="108" w:type="dxa"/>
            <w:bottom w:w="0" w:type="dxa"/>
            <w:right w:w="108" w:type="dxa"/>
          </w:tblCellMar>
        </w:tblPrEx>
        <w:trPr>
          <w:trHeight w:val="33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3FB33A7D">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12</w:t>
            </w:r>
          </w:p>
        </w:tc>
        <w:tc>
          <w:tcPr>
            <w:tcW w:w="2220" w:type="dxa"/>
            <w:tcBorders>
              <w:top w:val="nil"/>
              <w:left w:val="nil"/>
              <w:bottom w:val="single" w:color="auto" w:sz="4" w:space="0"/>
              <w:right w:val="single" w:color="auto" w:sz="4" w:space="0"/>
            </w:tcBorders>
            <w:shd w:val="clear" w:color="auto" w:fill="auto"/>
            <w:noWrap/>
            <w:vAlign w:val="center"/>
          </w:tcPr>
          <w:p w14:paraId="59D79484">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光模块</w:t>
            </w:r>
          </w:p>
        </w:tc>
        <w:tc>
          <w:tcPr>
            <w:tcW w:w="4540" w:type="dxa"/>
            <w:tcBorders>
              <w:top w:val="nil"/>
              <w:left w:val="nil"/>
              <w:bottom w:val="single" w:color="auto" w:sz="4" w:space="0"/>
              <w:right w:val="single" w:color="auto" w:sz="4" w:space="0"/>
            </w:tcBorders>
            <w:shd w:val="clear" w:color="auto" w:fill="auto"/>
            <w:vAlign w:val="center"/>
          </w:tcPr>
          <w:p w14:paraId="3E697441">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千兆光模块</w:t>
            </w:r>
          </w:p>
        </w:tc>
        <w:tc>
          <w:tcPr>
            <w:tcW w:w="1000" w:type="dxa"/>
            <w:tcBorders>
              <w:top w:val="nil"/>
              <w:left w:val="nil"/>
              <w:bottom w:val="single" w:color="auto" w:sz="4" w:space="0"/>
              <w:right w:val="single" w:color="auto" w:sz="4" w:space="0"/>
            </w:tcBorders>
            <w:shd w:val="clear" w:color="auto" w:fill="auto"/>
            <w:noWrap/>
            <w:vAlign w:val="center"/>
          </w:tcPr>
          <w:p w14:paraId="6E9DB575">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2</w:t>
            </w:r>
          </w:p>
        </w:tc>
        <w:tc>
          <w:tcPr>
            <w:tcW w:w="940" w:type="dxa"/>
            <w:tcBorders>
              <w:top w:val="nil"/>
              <w:left w:val="nil"/>
              <w:bottom w:val="single" w:color="auto" w:sz="4" w:space="0"/>
              <w:right w:val="single" w:color="auto" w:sz="4" w:space="0"/>
            </w:tcBorders>
            <w:shd w:val="clear" w:color="auto" w:fill="auto"/>
            <w:vAlign w:val="center"/>
          </w:tcPr>
          <w:p w14:paraId="33472D29">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个</w:t>
            </w:r>
          </w:p>
        </w:tc>
      </w:tr>
      <w:tr w14:paraId="25DD38DD">
        <w:tblPrEx>
          <w:tblCellMar>
            <w:top w:w="0" w:type="dxa"/>
            <w:left w:w="108" w:type="dxa"/>
            <w:bottom w:w="0" w:type="dxa"/>
            <w:right w:w="108" w:type="dxa"/>
          </w:tblCellMar>
        </w:tblPrEx>
        <w:trPr>
          <w:trHeight w:val="33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227D3463">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13</w:t>
            </w:r>
          </w:p>
        </w:tc>
        <w:tc>
          <w:tcPr>
            <w:tcW w:w="2220" w:type="dxa"/>
            <w:tcBorders>
              <w:top w:val="nil"/>
              <w:left w:val="nil"/>
              <w:bottom w:val="single" w:color="auto" w:sz="4" w:space="0"/>
              <w:right w:val="single" w:color="auto" w:sz="4" w:space="0"/>
            </w:tcBorders>
            <w:shd w:val="clear" w:color="auto" w:fill="auto"/>
            <w:noWrap/>
            <w:vAlign w:val="center"/>
          </w:tcPr>
          <w:p w14:paraId="384F8AAA">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室外光缆</w:t>
            </w:r>
          </w:p>
        </w:tc>
        <w:tc>
          <w:tcPr>
            <w:tcW w:w="4540" w:type="dxa"/>
            <w:tcBorders>
              <w:top w:val="nil"/>
              <w:left w:val="nil"/>
              <w:bottom w:val="single" w:color="auto" w:sz="4" w:space="0"/>
              <w:right w:val="single" w:color="auto" w:sz="4" w:space="0"/>
            </w:tcBorders>
            <w:shd w:val="clear" w:color="auto" w:fill="auto"/>
            <w:vAlign w:val="center"/>
          </w:tcPr>
          <w:p w14:paraId="5E876749">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单模48芯光缆</w:t>
            </w:r>
          </w:p>
        </w:tc>
        <w:tc>
          <w:tcPr>
            <w:tcW w:w="1000" w:type="dxa"/>
            <w:tcBorders>
              <w:top w:val="nil"/>
              <w:left w:val="nil"/>
              <w:bottom w:val="single" w:color="auto" w:sz="4" w:space="0"/>
              <w:right w:val="single" w:color="auto" w:sz="4" w:space="0"/>
            </w:tcBorders>
            <w:shd w:val="clear" w:color="auto" w:fill="auto"/>
            <w:noWrap/>
            <w:vAlign w:val="center"/>
          </w:tcPr>
          <w:p w14:paraId="0B9238F5">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260</w:t>
            </w:r>
          </w:p>
        </w:tc>
        <w:tc>
          <w:tcPr>
            <w:tcW w:w="940" w:type="dxa"/>
            <w:tcBorders>
              <w:top w:val="nil"/>
              <w:left w:val="nil"/>
              <w:bottom w:val="single" w:color="auto" w:sz="4" w:space="0"/>
              <w:right w:val="single" w:color="auto" w:sz="4" w:space="0"/>
            </w:tcBorders>
            <w:shd w:val="clear" w:color="auto" w:fill="auto"/>
            <w:vAlign w:val="center"/>
          </w:tcPr>
          <w:p w14:paraId="039FD5E4">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米</w:t>
            </w:r>
          </w:p>
        </w:tc>
      </w:tr>
      <w:tr w14:paraId="546B0994">
        <w:tblPrEx>
          <w:tblCellMar>
            <w:top w:w="0" w:type="dxa"/>
            <w:left w:w="108" w:type="dxa"/>
            <w:bottom w:w="0" w:type="dxa"/>
            <w:right w:w="108" w:type="dxa"/>
          </w:tblCellMar>
        </w:tblPrEx>
        <w:trPr>
          <w:trHeight w:val="33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32DB3022">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14</w:t>
            </w:r>
          </w:p>
        </w:tc>
        <w:tc>
          <w:tcPr>
            <w:tcW w:w="2220" w:type="dxa"/>
            <w:tcBorders>
              <w:top w:val="nil"/>
              <w:left w:val="nil"/>
              <w:bottom w:val="single" w:color="auto" w:sz="4" w:space="0"/>
              <w:right w:val="single" w:color="auto" w:sz="4" w:space="0"/>
            </w:tcBorders>
            <w:shd w:val="clear" w:color="auto" w:fill="auto"/>
            <w:noWrap/>
            <w:vAlign w:val="center"/>
          </w:tcPr>
          <w:p w14:paraId="1DD24485">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机柜</w:t>
            </w:r>
          </w:p>
        </w:tc>
        <w:tc>
          <w:tcPr>
            <w:tcW w:w="4540" w:type="dxa"/>
            <w:tcBorders>
              <w:top w:val="nil"/>
              <w:left w:val="nil"/>
              <w:bottom w:val="single" w:color="auto" w:sz="4" w:space="0"/>
              <w:right w:val="single" w:color="auto" w:sz="4" w:space="0"/>
            </w:tcBorders>
            <w:shd w:val="clear" w:color="auto" w:fill="auto"/>
            <w:vAlign w:val="center"/>
          </w:tcPr>
          <w:p w14:paraId="269B76B0">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27U加厚机柜</w:t>
            </w:r>
          </w:p>
        </w:tc>
        <w:tc>
          <w:tcPr>
            <w:tcW w:w="1000" w:type="dxa"/>
            <w:tcBorders>
              <w:top w:val="nil"/>
              <w:left w:val="nil"/>
              <w:bottom w:val="single" w:color="auto" w:sz="4" w:space="0"/>
              <w:right w:val="single" w:color="auto" w:sz="4" w:space="0"/>
            </w:tcBorders>
            <w:shd w:val="clear" w:color="auto" w:fill="auto"/>
            <w:noWrap/>
            <w:vAlign w:val="center"/>
          </w:tcPr>
          <w:p w14:paraId="352505A5">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w:t>
            </w:r>
          </w:p>
        </w:tc>
        <w:tc>
          <w:tcPr>
            <w:tcW w:w="940" w:type="dxa"/>
            <w:tcBorders>
              <w:top w:val="nil"/>
              <w:left w:val="nil"/>
              <w:bottom w:val="single" w:color="auto" w:sz="4" w:space="0"/>
              <w:right w:val="single" w:color="auto" w:sz="4" w:space="0"/>
            </w:tcBorders>
            <w:shd w:val="clear" w:color="auto" w:fill="auto"/>
            <w:vAlign w:val="center"/>
          </w:tcPr>
          <w:p w14:paraId="68565E42">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个</w:t>
            </w:r>
          </w:p>
        </w:tc>
      </w:tr>
      <w:tr w14:paraId="7BCC6580">
        <w:tblPrEx>
          <w:tblCellMar>
            <w:top w:w="0" w:type="dxa"/>
            <w:left w:w="108" w:type="dxa"/>
            <w:bottom w:w="0" w:type="dxa"/>
            <w:right w:w="108" w:type="dxa"/>
          </w:tblCellMar>
        </w:tblPrEx>
        <w:trPr>
          <w:trHeight w:val="33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295B596B">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15</w:t>
            </w:r>
          </w:p>
        </w:tc>
        <w:tc>
          <w:tcPr>
            <w:tcW w:w="2220" w:type="dxa"/>
            <w:tcBorders>
              <w:top w:val="nil"/>
              <w:left w:val="nil"/>
              <w:bottom w:val="single" w:color="auto" w:sz="4" w:space="0"/>
              <w:right w:val="single" w:color="auto" w:sz="4" w:space="0"/>
            </w:tcBorders>
            <w:shd w:val="clear" w:color="auto" w:fill="auto"/>
            <w:noWrap/>
            <w:vAlign w:val="center"/>
          </w:tcPr>
          <w:p w14:paraId="308231DE">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机柜防雷PDU</w:t>
            </w:r>
          </w:p>
        </w:tc>
        <w:tc>
          <w:tcPr>
            <w:tcW w:w="4540" w:type="dxa"/>
            <w:tcBorders>
              <w:top w:val="nil"/>
              <w:left w:val="nil"/>
              <w:bottom w:val="single" w:color="auto" w:sz="4" w:space="0"/>
              <w:right w:val="single" w:color="auto" w:sz="4" w:space="0"/>
            </w:tcBorders>
            <w:shd w:val="clear" w:color="auto" w:fill="auto"/>
            <w:vAlign w:val="center"/>
          </w:tcPr>
          <w:p w14:paraId="0DBFDCE1">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8位防雷PDU（机柜，拼接屏）</w:t>
            </w:r>
          </w:p>
        </w:tc>
        <w:tc>
          <w:tcPr>
            <w:tcW w:w="1000" w:type="dxa"/>
            <w:tcBorders>
              <w:top w:val="nil"/>
              <w:left w:val="nil"/>
              <w:bottom w:val="single" w:color="auto" w:sz="4" w:space="0"/>
              <w:right w:val="single" w:color="auto" w:sz="4" w:space="0"/>
            </w:tcBorders>
            <w:shd w:val="clear" w:color="auto" w:fill="auto"/>
            <w:noWrap/>
            <w:vAlign w:val="center"/>
          </w:tcPr>
          <w:p w14:paraId="1489654E">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3</w:t>
            </w:r>
          </w:p>
        </w:tc>
        <w:tc>
          <w:tcPr>
            <w:tcW w:w="940" w:type="dxa"/>
            <w:tcBorders>
              <w:top w:val="nil"/>
              <w:left w:val="nil"/>
              <w:bottom w:val="single" w:color="auto" w:sz="4" w:space="0"/>
              <w:right w:val="single" w:color="auto" w:sz="4" w:space="0"/>
            </w:tcBorders>
            <w:shd w:val="clear" w:color="auto" w:fill="auto"/>
            <w:vAlign w:val="center"/>
          </w:tcPr>
          <w:p w14:paraId="76001256">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个</w:t>
            </w:r>
          </w:p>
        </w:tc>
      </w:tr>
      <w:tr w14:paraId="6BAC327B">
        <w:tblPrEx>
          <w:tblCellMar>
            <w:top w:w="0" w:type="dxa"/>
            <w:left w:w="108" w:type="dxa"/>
            <w:bottom w:w="0" w:type="dxa"/>
            <w:right w:w="108" w:type="dxa"/>
          </w:tblCellMar>
        </w:tblPrEx>
        <w:trPr>
          <w:trHeight w:val="33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6B5ECDDE">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16</w:t>
            </w:r>
          </w:p>
        </w:tc>
        <w:tc>
          <w:tcPr>
            <w:tcW w:w="2220" w:type="dxa"/>
            <w:tcBorders>
              <w:top w:val="nil"/>
              <w:left w:val="nil"/>
              <w:bottom w:val="single" w:color="auto" w:sz="4" w:space="0"/>
              <w:right w:val="single" w:color="auto" w:sz="4" w:space="0"/>
            </w:tcBorders>
            <w:shd w:val="clear" w:color="auto" w:fill="auto"/>
            <w:noWrap/>
            <w:vAlign w:val="center"/>
          </w:tcPr>
          <w:p w14:paraId="2F0CACEB">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操作台</w:t>
            </w:r>
          </w:p>
        </w:tc>
        <w:tc>
          <w:tcPr>
            <w:tcW w:w="4540" w:type="dxa"/>
            <w:tcBorders>
              <w:top w:val="nil"/>
              <w:left w:val="nil"/>
              <w:bottom w:val="single" w:color="auto" w:sz="4" w:space="0"/>
              <w:right w:val="single" w:color="auto" w:sz="4" w:space="0"/>
            </w:tcBorders>
            <w:shd w:val="clear" w:color="auto" w:fill="auto"/>
            <w:vAlign w:val="center"/>
          </w:tcPr>
          <w:p w14:paraId="1452832C">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监控操作台，双人位</w:t>
            </w:r>
          </w:p>
        </w:tc>
        <w:tc>
          <w:tcPr>
            <w:tcW w:w="1000" w:type="dxa"/>
            <w:tcBorders>
              <w:top w:val="nil"/>
              <w:left w:val="nil"/>
              <w:bottom w:val="single" w:color="auto" w:sz="4" w:space="0"/>
              <w:right w:val="single" w:color="auto" w:sz="4" w:space="0"/>
            </w:tcBorders>
            <w:shd w:val="clear" w:color="auto" w:fill="auto"/>
            <w:noWrap/>
            <w:vAlign w:val="center"/>
          </w:tcPr>
          <w:p w14:paraId="3C7EF39F">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w:t>
            </w:r>
          </w:p>
        </w:tc>
        <w:tc>
          <w:tcPr>
            <w:tcW w:w="940" w:type="dxa"/>
            <w:tcBorders>
              <w:top w:val="nil"/>
              <w:left w:val="nil"/>
              <w:bottom w:val="single" w:color="auto" w:sz="4" w:space="0"/>
              <w:right w:val="single" w:color="auto" w:sz="4" w:space="0"/>
            </w:tcBorders>
            <w:shd w:val="clear" w:color="auto" w:fill="auto"/>
            <w:vAlign w:val="center"/>
          </w:tcPr>
          <w:p w14:paraId="6D54DCEC">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套</w:t>
            </w:r>
          </w:p>
        </w:tc>
      </w:tr>
      <w:tr w14:paraId="7077AD84">
        <w:tblPrEx>
          <w:tblCellMar>
            <w:top w:w="0" w:type="dxa"/>
            <w:left w:w="108" w:type="dxa"/>
            <w:bottom w:w="0" w:type="dxa"/>
            <w:right w:w="108" w:type="dxa"/>
          </w:tblCellMar>
        </w:tblPrEx>
        <w:trPr>
          <w:trHeight w:val="33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4819967D">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17</w:t>
            </w:r>
          </w:p>
        </w:tc>
        <w:tc>
          <w:tcPr>
            <w:tcW w:w="2220" w:type="dxa"/>
            <w:tcBorders>
              <w:top w:val="nil"/>
              <w:left w:val="nil"/>
              <w:bottom w:val="single" w:color="auto" w:sz="4" w:space="0"/>
              <w:right w:val="single" w:color="auto" w:sz="4" w:space="0"/>
            </w:tcBorders>
            <w:shd w:val="clear" w:color="auto" w:fill="auto"/>
            <w:noWrap/>
            <w:vAlign w:val="center"/>
          </w:tcPr>
          <w:p w14:paraId="18AF125A">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椅子</w:t>
            </w:r>
          </w:p>
        </w:tc>
        <w:tc>
          <w:tcPr>
            <w:tcW w:w="4540" w:type="dxa"/>
            <w:tcBorders>
              <w:top w:val="nil"/>
              <w:left w:val="nil"/>
              <w:bottom w:val="single" w:color="auto" w:sz="4" w:space="0"/>
              <w:right w:val="single" w:color="auto" w:sz="4" w:space="0"/>
            </w:tcBorders>
            <w:shd w:val="clear" w:color="auto" w:fill="auto"/>
            <w:vAlign w:val="center"/>
          </w:tcPr>
          <w:p w14:paraId="0F5FD17A">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监控操作台工作椅</w:t>
            </w:r>
          </w:p>
        </w:tc>
        <w:tc>
          <w:tcPr>
            <w:tcW w:w="1000" w:type="dxa"/>
            <w:tcBorders>
              <w:top w:val="nil"/>
              <w:left w:val="nil"/>
              <w:bottom w:val="single" w:color="auto" w:sz="4" w:space="0"/>
              <w:right w:val="single" w:color="auto" w:sz="4" w:space="0"/>
            </w:tcBorders>
            <w:shd w:val="clear" w:color="auto" w:fill="auto"/>
            <w:noWrap/>
            <w:vAlign w:val="center"/>
          </w:tcPr>
          <w:p w14:paraId="69F3F36F">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2</w:t>
            </w:r>
          </w:p>
        </w:tc>
        <w:tc>
          <w:tcPr>
            <w:tcW w:w="940" w:type="dxa"/>
            <w:tcBorders>
              <w:top w:val="nil"/>
              <w:left w:val="nil"/>
              <w:bottom w:val="single" w:color="auto" w:sz="4" w:space="0"/>
              <w:right w:val="single" w:color="auto" w:sz="4" w:space="0"/>
            </w:tcBorders>
            <w:shd w:val="clear" w:color="auto" w:fill="auto"/>
            <w:vAlign w:val="center"/>
          </w:tcPr>
          <w:p w14:paraId="4ECED96B">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张</w:t>
            </w:r>
          </w:p>
        </w:tc>
      </w:tr>
      <w:tr w14:paraId="109172C1">
        <w:tblPrEx>
          <w:tblCellMar>
            <w:top w:w="0" w:type="dxa"/>
            <w:left w:w="108" w:type="dxa"/>
            <w:bottom w:w="0" w:type="dxa"/>
            <w:right w:w="108" w:type="dxa"/>
          </w:tblCellMar>
        </w:tblPrEx>
        <w:trPr>
          <w:trHeight w:val="33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3A48A461">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18</w:t>
            </w:r>
          </w:p>
        </w:tc>
        <w:tc>
          <w:tcPr>
            <w:tcW w:w="2220" w:type="dxa"/>
            <w:tcBorders>
              <w:top w:val="nil"/>
              <w:left w:val="nil"/>
              <w:bottom w:val="single" w:color="auto" w:sz="4" w:space="0"/>
              <w:right w:val="single" w:color="auto" w:sz="4" w:space="0"/>
            </w:tcBorders>
            <w:shd w:val="clear" w:color="auto" w:fill="auto"/>
            <w:noWrap/>
            <w:vAlign w:val="center"/>
          </w:tcPr>
          <w:p w14:paraId="0FD6E7CC">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PVC线管</w:t>
            </w:r>
          </w:p>
        </w:tc>
        <w:tc>
          <w:tcPr>
            <w:tcW w:w="4540" w:type="dxa"/>
            <w:tcBorders>
              <w:top w:val="nil"/>
              <w:left w:val="nil"/>
              <w:bottom w:val="single" w:color="auto" w:sz="4" w:space="0"/>
              <w:right w:val="single" w:color="auto" w:sz="4" w:space="0"/>
            </w:tcBorders>
            <w:shd w:val="clear" w:color="auto" w:fill="auto"/>
            <w:vAlign w:val="center"/>
          </w:tcPr>
          <w:p w14:paraId="42872652">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25#</w:t>
            </w:r>
          </w:p>
        </w:tc>
        <w:tc>
          <w:tcPr>
            <w:tcW w:w="1000" w:type="dxa"/>
            <w:tcBorders>
              <w:top w:val="nil"/>
              <w:left w:val="nil"/>
              <w:bottom w:val="single" w:color="auto" w:sz="4" w:space="0"/>
              <w:right w:val="single" w:color="auto" w:sz="4" w:space="0"/>
            </w:tcBorders>
            <w:shd w:val="clear" w:color="auto" w:fill="auto"/>
            <w:noWrap/>
            <w:vAlign w:val="center"/>
          </w:tcPr>
          <w:p w14:paraId="55D5EDE1">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150</w:t>
            </w:r>
          </w:p>
        </w:tc>
        <w:tc>
          <w:tcPr>
            <w:tcW w:w="940" w:type="dxa"/>
            <w:tcBorders>
              <w:top w:val="nil"/>
              <w:left w:val="nil"/>
              <w:bottom w:val="single" w:color="auto" w:sz="4" w:space="0"/>
              <w:right w:val="single" w:color="auto" w:sz="4" w:space="0"/>
            </w:tcBorders>
            <w:shd w:val="clear" w:color="auto" w:fill="auto"/>
            <w:vAlign w:val="center"/>
          </w:tcPr>
          <w:p w14:paraId="0B13C5A1">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米</w:t>
            </w:r>
          </w:p>
        </w:tc>
      </w:tr>
      <w:tr w14:paraId="2B4BB0CA">
        <w:tblPrEx>
          <w:tblCellMar>
            <w:top w:w="0" w:type="dxa"/>
            <w:left w:w="108" w:type="dxa"/>
            <w:bottom w:w="0" w:type="dxa"/>
            <w:right w:w="108" w:type="dxa"/>
          </w:tblCellMar>
        </w:tblPrEx>
        <w:trPr>
          <w:trHeight w:val="90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36EC119B">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19</w:t>
            </w:r>
          </w:p>
        </w:tc>
        <w:tc>
          <w:tcPr>
            <w:tcW w:w="2220" w:type="dxa"/>
            <w:tcBorders>
              <w:top w:val="nil"/>
              <w:left w:val="nil"/>
              <w:bottom w:val="single" w:color="auto" w:sz="4" w:space="0"/>
              <w:right w:val="single" w:color="auto" w:sz="4" w:space="0"/>
            </w:tcBorders>
            <w:shd w:val="clear" w:color="auto" w:fill="auto"/>
            <w:noWrap/>
            <w:vAlign w:val="center"/>
          </w:tcPr>
          <w:p w14:paraId="196C49B1">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配件线材辅材</w:t>
            </w:r>
          </w:p>
        </w:tc>
        <w:tc>
          <w:tcPr>
            <w:tcW w:w="4540" w:type="dxa"/>
            <w:tcBorders>
              <w:top w:val="nil"/>
              <w:left w:val="nil"/>
              <w:bottom w:val="single" w:color="auto" w:sz="4" w:space="0"/>
              <w:right w:val="single" w:color="auto" w:sz="4" w:space="0"/>
            </w:tcBorders>
            <w:shd w:val="clear" w:color="auto" w:fill="auto"/>
            <w:vAlign w:val="center"/>
          </w:tcPr>
          <w:p w14:paraId="6A53D1BB">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光纤配件，拼接屏线路安装辅材、操作台供电线路、信号线路敷设，固定配件等辅材</w:t>
            </w:r>
          </w:p>
        </w:tc>
        <w:tc>
          <w:tcPr>
            <w:tcW w:w="1000" w:type="dxa"/>
            <w:tcBorders>
              <w:top w:val="nil"/>
              <w:left w:val="nil"/>
              <w:bottom w:val="single" w:color="auto" w:sz="4" w:space="0"/>
              <w:right w:val="single" w:color="auto" w:sz="4" w:space="0"/>
            </w:tcBorders>
            <w:shd w:val="clear" w:color="auto" w:fill="auto"/>
            <w:noWrap/>
            <w:vAlign w:val="center"/>
          </w:tcPr>
          <w:p w14:paraId="2CA1E93F">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w:t>
            </w:r>
          </w:p>
        </w:tc>
        <w:tc>
          <w:tcPr>
            <w:tcW w:w="940" w:type="dxa"/>
            <w:tcBorders>
              <w:top w:val="nil"/>
              <w:left w:val="nil"/>
              <w:bottom w:val="single" w:color="auto" w:sz="4" w:space="0"/>
              <w:right w:val="single" w:color="auto" w:sz="4" w:space="0"/>
            </w:tcBorders>
            <w:shd w:val="clear" w:color="auto" w:fill="auto"/>
            <w:vAlign w:val="center"/>
          </w:tcPr>
          <w:p w14:paraId="5A7DE875">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项</w:t>
            </w:r>
          </w:p>
        </w:tc>
      </w:tr>
      <w:tr w14:paraId="595197FE">
        <w:tblPrEx>
          <w:tblCellMar>
            <w:top w:w="0" w:type="dxa"/>
            <w:left w:w="108" w:type="dxa"/>
            <w:bottom w:w="0" w:type="dxa"/>
            <w:right w:w="108" w:type="dxa"/>
          </w:tblCellMar>
        </w:tblPrEx>
        <w:trPr>
          <w:trHeight w:val="66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11C9F886">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20</w:t>
            </w:r>
          </w:p>
        </w:tc>
        <w:tc>
          <w:tcPr>
            <w:tcW w:w="2220" w:type="dxa"/>
            <w:tcBorders>
              <w:top w:val="nil"/>
              <w:left w:val="nil"/>
              <w:bottom w:val="single" w:color="auto" w:sz="4" w:space="0"/>
              <w:right w:val="single" w:color="auto" w:sz="4" w:space="0"/>
            </w:tcBorders>
            <w:shd w:val="clear" w:color="auto" w:fill="auto"/>
            <w:noWrap/>
            <w:vAlign w:val="center"/>
          </w:tcPr>
          <w:p w14:paraId="0C4FD691">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系统安装调试</w:t>
            </w:r>
          </w:p>
        </w:tc>
        <w:tc>
          <w:tcPr>
            <w:tcW w:w="4540" w:type="dxa"/>
            <w:tcBorders>
              <w:top w:val="nil"/>
              <w:left w:val="nil"/>
              <w:bottom w:val="single" w:color="auto" w:sz="4" w:space="0"/>
              <w:right w:val="single" w:color="auto" w:sz="4" w:space="0"/>
            </w:tcBorders>
            <w:shd w:val="clear" w:color="auto" w:fill="auto"/>
            <w:vAlign w:val="center"/>
          </w:tcPr>
          <w:p w14:paraId="6DE740C1">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软件安装、监控解码上墙、网络调试，监控系统整体调试等</w:t>
            </w:r>
          </w:p>
        </w:tc>
        <w:tc>
          <w:tcPr>
            <w:tcW w:w="1000" w:type="dxa"/>
            <w:tcBorders>
              <w:top w:val="nil"/>
              <w:left w:val="nil"/>
              <w:bottom w:val="single" w:color="auto" w:sz="4" w:space="0"/>
              <w:right w:val="single" w:color="auto" w:sz="4" w:space="0"/>
            </w:tcBorders>
            <w:shd w:val="clear" w:color="auto" w:fill="auto"/>
            <w:noWrap/>
            <w:vAlign w:val="center"/>
          </w:tcPr>
          <w:p w14:paraId="5BAC2246">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w:t>
            </w:r>
          </w:p>
        </w:tc>
        <w:tc>
          <w:tcPr>
            <w:tcW w:w="940" w:type="dxa"/>
            <w:tcBorders>
              <w:top w:val="nil"/>
              <w:left w:val="nil"/>
              <w:bottom w:val="single" w:color="auto" w:sz="4" w:space="0"/>
              <w:right w:val="single" w:color="auto" w:sz="4" w:space="0"/>
            </w:tcBorders>
            <w:shd w:val="clear" w:color="auto" w:fill="auto"/>
            <w:vAlign w:val="center"/>
          </w:tcPr>
          <w:p w14:paraId="75ABC280">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项</w:t>
            </w:r>
          </w:p>
        </w:tc>
      </w:tr>
      <w:tr w14:paraId="1C4F5F75">
        <w:tblPrEx>
          <w:tblCellMar>
            <w:top w:w="0" w:type="dxa"/>
            <w:left w:w="108" w:type="dxa"/>
            <w:bottom w:w="0" w:type="dxa"/>
            <w:right w:w="108" w:type="dxa"/>
          </w:tblCellMar>
        </w:tblPrEx>
        <w:trPr>
          <w:trHeight w:val="33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2A40CFE7">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21</w:t>
            </w:r>
          </w:p>
        </w:tc>
        <w:tc>
          <w:tcPr>
            <w:tcW w:w="2220" w:type="dxa"/>
            <w:tcBorders>
              <w:top w:val="nil"/>
              <w:left w:val="nil"/>
              <w:bottom w:val="single" w:color="auto" w:sz="4" w:space="0"/>
              <w:right w:val="single" w:color="auto" w:sz="4" w:space="0"/>
            </w:tcBorders>
            <w:shd w:val="clear" w:color="auto" w:fill="auto"/>
            <w:noWrap/>
            <w:vAlign w:val="center"/>
          </w:tcPr>
          <w:p w14:paraId="1374A896">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光纤熔接</w:t>
            </w:r>
          </w:p>
        </w:tc>
        <w:tc>
          <w:tcPr>
            <w:tcW w:w="4540" w:type="dxa"/>
            <w:tcBorders>
              <w:top w:val="nil"/>
              <w:left w:val="nil"/>
              <w:bottom w:val="single" w:color="auto" w:sz="4" w:space="0"/>
              <w:right w:val="single" w:color="auto" w:sz="4" w:space="0"/>
            </w:tcBorders>
            <w:shd w:val="clear" w:color="auto" w:fill="auto"/>
            <w:vAlign w:val="center"/>
          </w:tcPr>
          <w:p w14:paraId="7D7449E5">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光纤熔接</w:t>
            </w:r>
          </w:p>
        </w:tc>
        <w:tc>
          <w:tcPr>
            <w:tcW w:w="1000" w:type="dxa"/>
            <w:tcBorders>
              <w:top w:val="nil"/>
              <w:left w:val="nil"/>
              <w:bottom w:val="single" w:color="auto" w:sz="4" w:space="0"/>
              <w:right w:val="single" w:color="auto" w:sz="4" w:space="0"/>
            </w:tcBorders>
            <w:shd w:val="clear" w:color="auto" w:fill="auto"/>
            <w:noWrap/>
            <w:vAlign w:val="center"/>
          </w:tcPr>
          <w:p w14:paraId="7143DA5D">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96</w:t>
            </w:r>
          </w:p>
        </w:tc>
        <w:tc>
          <w:tcPr>
            <w:tcW w:w="940" w:type="dxa"/>
            <w:tcBorders>
              <w:top w:val="nil"/>
              <w:left w:val="nil"/>
              <w:bottom w:val="single" w:color="auto" w:sz="4" w:space="0"/>
              <w:right w:val="single" w:color="auto" w:sz="4" w:space="0"/>
            </w:tcBorders>
            <w:shd w:val="clear" w:color="auto" w:fill="auto"/>
            <w:vAlign w:val="center"/>
          </w:tcPr>
          <w:p w14:paraId="531D0B82">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芯</w:t>
            </w:r>
          </w:p>
        </w:tc>
      </w:tr>
      <w:tr w14:paraId="31072562">
        <w:tblPrEx>
          <w:tblCellMar>
            <w:top w:w="0" w:type="dxa"/>
            <w:left w:w="108" w:type="dxa"/>
            <w:bottom w:w="0" w:type="dxa"/>
            <w:right w:w="108" w:type="dxa"/>
          </w:tblCellMar>
        </w:tblPrEx>
        <w:trPr>
          <w:trHeight w:val="660" w:hRule="atLeast"/>
          <w:jc w:val="center"/>
        </w:trPr>
        <w:tc>
          <w:tcPr>
            <w:tcW w:w="940" w:type="dxa"/>
            <w:tcBorders>
              <w:top w:val="nil"/>
              <w:left w:val="single" w:color="auto" w:sz="4" w:space="0"/>
              <w:bottom w:val="single" w:color="auto" w:sz="4" w:space="0"/>
              <w:right w:val="single" w:color="auto" w:sz="4" w:space="0"/>
            </w:tcBorders>
            <w:shd w:val="clear" w:color="auto" w:fill="auto"/>
            <w:noWrap/>
            <w:vAlign w:val="center"/>
          </w:tcPr>
          <w:p w14:paraId="2C0DCE31">
            <w:pPr>
              <w:widowControl/>
              <w:shd w:val="clear"/>
              <w:jc w:val="center"/>
              <w:rPr>
                <w:rFonts w:hint="eastAsia" w:ascii="宋体" w:hAnsi="宋体" w:eastAsia="宋体" w:cs="宋体"/>
                <w:color w:val="auto"/>
                <w:kern w:val="0"/>
                <w:sz w:val="24"/>
              </w:rPr>
            </w:pPr>
            <w:r>
              <w:rPr>
                <w:rFonts w:hint="eastAsia" w:ascii="宋体" w:hAnsi="宋体" w:eastAsia="宋体" w:cs="宋体"/>
                <w:color w:val="auto"/>
                <w:kern w:val="0"/>
                <w:sz w:val="24"/>
              </w:rPr>
              <w:t>22</w:t>
            </w:r>
          </w:p>
        </w:tc>
        <w:tc>
          <w:tcPr>
            <w:tcW w:w="2220" w:type="dxa"/>
            <w:tcBorders>
              <w:top w:val="nil"/>
              <w:left w:val="nil"/>
              <w:bottom w:val="single" w:color="auto" w:sz="4" w:space="0"/>
              <w:right w:val="single" w:color="auto" w:sz="4" w:space="0"/>
            </w:tcBorders>
            <w:shd w:val="clear" w:color="auto" w:fill="auto"/>
            <w:noWrap/>
            <w:vAlign w:val="center"/>
          </w:tcPr>
          <w:p w14:paraId="28ABFA9B">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光缆安装</w:t>
            </w:r>
          </w:p>
        </w:tc>
        <w:tc>
          <w:tcPr>
            <w:tcW w:w="4540" w:type="dxa"/>
            <w:tcBorders>
              <w:top w:val="nil"/>
              <w:left w:val="nil"/>
              <w:bottom w:val="single" w:color="auto" w:sz="4" w:space="0"/>
              <w:right w:val="single" w:color="auto" w:sz="4" w:space="0"/>
            </w:tcBorders>
            <w:shd w:val="clear" w:color="auto" w:fill="auto"/>
            <w:vAlign w:val="center"/>
          </w:tcPr>
          <w:p w14:paraId="68B9C6C0">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包含45米绿化带挖坑填埋施工，8.6米马路破路及修复马路等</w:t>
            </w:r>
          </w:p>
        </w:tc>
        <w:tc>
          <w:tcPr>
            <w:tcW w:w="1000" w:type="dxa"/>
            <w:tcBorders>
              <w:top w:val="nil"/>
              <w:left w:val="nil"/>
              <w:bottom w:val="single" w:color="auto" w:sz="4" w:space="0"/>
              <w:right w:val="single" w:color="auto" w:sz="4" w:space="0"/>
            </w:tcBorders>
            <w:shd w:val="clear" w:color="auto" w:fill="auto"/>
            <w:noWrap/>
            <w:vAlign w:val="center"/>
          </w:tcPr>
          <w:p w14:paraId="3A0AA7AA">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1</w:t>
            </w:r>
          </w:p>
        </w:tc>
        <w:tc>
          <w:tcPr>
            <w:tcW w:w="940" w:type="dxa"/>
            <w:tcBorders>
              <w:top w:val="nil"/>
              <w:left w:val="nil"/>
              <w:bottom w:val="single" w:color="auto" w:sz="4" w:space="0"/>
              <w:right w:val="single" w:color="auto" w:sz="4" w:space="0"/>
            </w:tcBorders>
            <w:shd w:val="clear" w:color="auto" w:fill="auto"/>
            <w:vAlign w:val="center"/>
          </w:tcPr>
          <w:p w14:paraId="45CEFE86">
            <w:pPr>
              <w:widowControl/>
              <w:shd w:val="clear"/>
              <w:jc w:val="center"/>
              <w:rPr>
                <w:rFonts w:hint="eastAsia" w:ascii="微软雅黑" w:hAnsi="微软雅黑" w:eastAsia="微软雅黑" w:cs="宋体"/>
                <w:color w:val="auto"/>
                <w:kern w:val="0"/>
                <w:sz w:val="20"/>
                <w:szCs w:val="20"/>
              </w:rPr>
            </w:pPr>
            <w:r>
              <w:rPr>
                <w:rFonts w:hint="eastAsia" w:ascii="微软雅黑" w:hAnsi="微软雅黑" w:eastAsia="微软雅黑" w:cs="宋体"/>
                <w:color w:val="auto"/>
                <w:kern w:val="0"/>
                <w:sz w:val="20"/>
                <w:szCs w:val="20"/>
              </w:rPr>
              <w:t>项</w:t>
            </w:r>
          </w:p>
        </w:tc>
      </w:tr>
    </w:tbl>
    <w:p w14:paraId="603F525B">
      <w:pPr>
        <w:shd w:val="clear"/>
        <w:spacing w:line="360" w:lineRule="auto"/>
        <w:jc w:val="left"/>
        <w:rPr>
          <w:rFonts w:hint="eastAsia" w:ascii="宋体" w:hAnsi="宋体" w:cs="宋体"/>
          <w:color w:val="auto"/>
        </w:rPr>
      </w:pPr>
    </w:p>
    <w:p w14:paraId="4480CDAF">
      <w:pPr>
        <w:shd w:val="clear"/>
        <w:spacing w:line="360" w:lineRule="auto"/>
        <w:jc w:val="left"/>
        <w:rPr>
          <w:rFonts w:hint="eastAsia" w:cs="宋体" w:asciiTheme="minorEastAsia" w:hAnsiTheme="minorEastAsia"/>
          <w:color w:val="auto"/>
          <w:kern w:val="28"/>
        </w:rPr>
      </w:pPr>
    </w:p>
    <w:p w14:paraId="2A7C1413">
      <w:pPr>
        <w:shd w:val="clear"/>
        <w:spacing w:line="360" w:lineRule="auto"/>
        <w:jc w:val="left"/>
        <w:rPr>
          <w:rFonts w:hint="eastAsia" w:cs="宋体" w:asciiTheme="minorEastAsia" w:hAnsiTheme="minorEastAsia"/>
          <w:color w:val="auto"/>
          <w:kern w:val="28"/>
        </w:rPr>
      </w:pPr>
    </w:p>
    <w:p w14:paraId="5B6A0698">
      <w:pPr>
        <w:shd w:val="clear"/>
        <w:spacing w:line="360" w:lineRule="auto"/>
        <w:jc w:val="left"/>
        <w:rPr>
          <w:rFonts w:hint="eastAsia" w:cs="宋体" w:asciiTheme="minorEastAsia" w:hAnsiTheme="minorEastAsia"/>
          <w:color w:val="auto"/>
          <w:kern w:val="28"/>
        </w:rPr>
      </w:pPr>
    </w:p>
    <w:p w14:paraId="23256528">
      <w:pPr>
        <w:shd w:val="clear"/>
        <w:spacing w:line="360" w:lineRule="auto"/>
        <w:jc w:val="left"/>
        <w:rPr>
          <w:rFonts w:hint="eastAsia" w:cs="宋体" w:asciiTheme="minorEastAsia" w:hAnsiTheme="minorEastAsia"/>
          <w:color w:val="auto"/>
          <w:kern w:val="28"/>
        </w:rPr>
      </w:pPr>
    </w:p>
    <w:p w14:paraId="11CE9F7E">
      <w:pPr>
        <w:shd w:val="clear"/>
        <w:spacing w:line="360" w:lineRule="auto"/>
        <w:jc w:val="left"/>
        <w:rPr>
          <w:rFonts w:hint="eastAsia" w:cs="宋体" w:asciiTheme="minorEastAsia" w:hAnsiTheme="minorEastAsia"/>
          <w:color w:val="auto"/>
          <w:kern w:val="28"/>
        </w:rPr>
      </w:pPr>
    </w:p>
    <w:p w14:paraId="6079E8DB">
      <w:pPr>
        <w:shd w:val="clear"/>
        <w:spacing w:line="360" w:lineRule="auto"/>
        <w:jc w:val="left"/>
        <w:rPr>
          <w:rFonts w:hint="eastAsia" w:cs="宋体" w:asciiTheme="minorEastAsia" w:hAnsiTheme="minorEastAsia"/>
          <w:color w:val="auto"/>
          <w:kern w:val="28"/>
        </w:rPr>
      </w:pPr>
    </w:p>
    <w:p w14:paraId="7BDAF213">
      <w:pPr>
        <w:shd w:val="clear"/>
        <w:spacing w:line="360" w:lineRule="auto"/>
        <w:jc w:val="left"/>
        <w:rPr>
          <w:rFonts w:hint="eastAsia" w:cs="宋体" w:asciiTheme="minorEastAsia" w:hAnsiTheme="minorEastAsia"/>
          <w:color w:val="auto"/>
          <w:kern w:val="28"/>
        </w:rPr>
      </w:pPr>
    </w:p>
    <w:p w14:paraId="6C88C479">
      <w:pPr>
        <w:shd w:val="clear"/>
        <w:spacing w:line="360" w:lineRule="auto"/>
        <w:jc w:val="left"/>
        <w:rPr>
          <w:rFonts w:hint="eastAsia" w:cs="宋体" w:asciiTheme="minorEastAsia" w:hAnsiTheme="minorEastAsia"/>
          <w:color w:val="auto"/>
          <w:kern w:val="28"/>
        </w:rPr>
      </w:pPr>
    </w:p>
    <w:p w14:paraId="50D3B172">
      <w:pPr>
        <w:shd w:val="clear"/>
        <w:spacing w:line="360" w:lineRule="auto"/>
        <w:jc w:val="left"/>
        <w:rPr>
          <w:rFonts w:hint="eastAsia" w:cs="宋体" w:asciiTheme="minorEastAsia" w:hAnsiTheme="minorEastAsia"/>
          <w:color w:val="auto"/>
          <w:kern w:val="28"/>
        </w:rPr>
      </w:pPr>
    </w:p>
    <w:p w14:paraId="373F9388">
      <w:pPr>
        <w:shd w:val="clear"/>
        <w:spacing w:line="360" w:lineRule="auto"/>
        <w:jc w:val="left"/>
        <w:rPr>
          <w:rFonts w:hint="eastAsia" w:cs="宋体" w:asciiTheme="minorEastAsia" w:hAnsiTheme="minorEastAsia"/>
          <w:color w:val="auto"/>
          <w:kern w:val="28"/>
        </w:rPr>
      </w:pPr>
    </w:p>
    <w:p w14:paraId="1FE7FDFF">
      <w:pPr>
        <w:shd w:val="clear"/>
        <w:spacing w:line="360" w:lineRule="auto"/>
        <w:jc w:val="left"/>
        <w:rPr>
          <w:rFonts w:hint="eastAsia" w:cs="宋体" w:asciiTheme="minorEastAsia" w:hAnsiTheme="minorEastAsia"/>
          <w:color w:val="auto"/>
          <w:kern w:val="28"/>
        </w:rPr>
      </w:pPr>
    </w:p>
    <w:p w14:paraId="6B121798">
      <w:pPr>
        <w:shd w:val="clear"/>
        <w:spacing w:line="360" w:lineRule="auto"/>
        <w:jc w:val="left"/>
        <w:rPr>
          <w:rFonts w:hint="eastAsia" w:cs="宋体" w:asciiTheme="minorEastAsia" w:hAnsiTheme="minorEastAsia"/>
          <w:color w:val="auto"/>
          <w:kern w:val="28"/>
        </w:rPr>
      </w:pPr>
    </w:p>
    <w:p w14:paraId="4AB39A2D">
      <w:pPr>
        <w:shd w:val="clear"/>
        <w:spacing w:line="360" w:lineRule="auto"/>
        <w:jc w:val="left"/>
        <w:rPr>
          <w:rFonts w:hint="eastAsia" w:cs="宋体" w:asciiTheme="minorEastAsia" w:hAnsiTheme="minorEastAsia"/>
          <w:color w:val="auto"/>
          <w:kern w:val="28"/>
        </w:rPr>
      </w:pPr>
    </w:p>
    <w:p w14:paraId="640C8CA7">
      <w:pPr>
        <w:shd w:val="clear"/>
        <w:spacing w:line="360" w:lineRule="auto"/>
        <w:jc w:val="left"/>
        <w:rPr>
          <w:rFonts w:hint="eastAsia" w:cs="宋体" w:asciiTheme="minorEastAsia" w:hAnsiTheme="minorEastAsia"/>
          <w:color w:val="auto"/>
          <w:kern w:val="28"/>
        </w:rPr>
      </w:pPr>
    </w:p>
    <w:p w14:paraId="33857A69">
      <w:pPr>
        <w:shd w:val="clear"/>
        <w:spacing w:line="360" w:lineRule="auto"/>
        <w:jc w:val="left"/>
        <w:rPr>
          <w:rFonts w:hint="eastAsia" w:cs="宋体" w:asciiTheme="minorEastAsia" w:hAnsiTheme="minorEastAsia"/>
          <w:color w:val="auto"/>
          <w:kern w:val="28"/>
        </w:rPr>
      </w:pPr>
    </w:p>
    <w:p w14:paraId="6DC38E14">
      <w:pPr>
        <w:shd w:val="clear"/>
        <w:spacing w:line="360" w:lineRule="auto"/>
        <w:jc w:val="left"/>
        <w:rPr>
          <w:rFonts w:hint="eastAsia" w:cs="宋体" w:asciiTheme="minorEastAsia" w:hAnsiTheme="minorEastAsia"/>
          <w:color w:val="auto"/>
          <w:kern w:val="28"/>
        </w:rPr>
      </w:pPr>
    </w:p>
    <w:p w14:paraId="0A961593">
      <w:pPr>
        <w:shd w:val="clear"/>
        <w:spacing w:line="360" w:lineRule="auto"/>
        <w:jc w:val="left"/>
        <w:rPr>
          <w:rFonts w:hint="eastAsia" w:cs="宋体" w:asciiTheme="minorEastAsia" w:hAnsiTheme="minorEastAsia"/>
          <w:color w:val="auto"/>
          <w:kern w:val="28"/>
        </w:rPr>
      </w:pPr>
    </w:p>
    <w:p w14:paraId="599E1AD6">
      <w:pPr>
        <w:shd w:val="clear"/>
        <w:spacing w:line="360" w:lineRule="auto"/>
        <w:jc w:val="left"/>
        <w:rPr>
          <w:rFonts w:hint="eastAsia" w:cs="宋体" w:asciiTheme="minorEastAsia" w:hAnsiTheme="minorEastAsia"/>
          <w:color w:val="auto"/>
          <w:kern w:val="28"/>
        </w:rPr>
      </w:pPr>
    </w:p>
    <w:p w14:paraId="5123C112">
      <w:pPr>
        <w:shd w:val="clear"/>
        <w:spacing w:line="360" w:lineRule="auto"/>
        <w:jc w:val="left"/>
        <w:rPr>
          <w:rFonts w:cs="宋体" w:asciiTheme="minorEastAsia" w:hAnsiTheme="minorEastAsia"/>
          <w:color w:val="auto"/>
          <w:kern w:val="28"/>
        </w:rPr>
      </w:pPr>
      <w:bookmarkStart w:id="0" w:name="_GoBack"/>
      <w:bookmarkEnd w:id="0"/>
      <w:r>
        <w:rPr>
          <w:rFonts w:hint="eastAsia" w:cs="宋体" w:asciiTheme="minorEastAsia" w:hAnsiTheme="minorEastAsia"/>
          <w:color w:val="auto"/>
          <w:kern w:val="28"/>
        </w:rPr>
        <w:t>附件2：中山市技师学院东校区安保视频监控室建设采购项目（视频监控部分）核心设备技术要求</w:t>
      </w:r>
    </w:p>
    <w:p w14:paraId="4B867F53">
      <w:pPr>
        <w:shd w:val="clear"/>
        <w:spacing w:line="360" w:lineRule="auto"/>
        <w:jc w:val="left"/>
        <w:rPr>
          <w:rFonts w:hint="eastAsia" w:cs="宋体" w:asciiTheme="minorEastAsia" w:hAnsiTheme="minorEastAsia"/>
          <w:b/>
          <w:bCs/>
          <w:color w:val="auto"/>
          <w:kern w:val="28"/>
        </w:rPr>
      </w:pPr>
      <w:r>
        <w:rPr>
          <w:rFonts w:hint="eastAsia" w:cs="宋体" w:asciiTheme="minorEastAsia" w:hAnsiTheme="minorEastAsia"/>
          <w:b/>
          <w:bCs/>
          <w:color w:val="auto"/>
          <w:kern w:val="28"/>
        </w:rPr>
        <w:t>1、</w:t>
      </w:r>
      <w:r>
        <w:rPr>
          <w:rFonts w:cs="宋体" w:asciiTheme="minorEastAsia" w:hAnsiTheme="minorEastAsia"/>
          <w:b/>
          <w:bCs/>
          <w:color w:val="auto"/>
          <w:kern w:val="28"/>
        </w:rPr>
        <w:t>46寸拼接屏</w:t>
      </w:r>
    </w:p>
    <w:tbl>
      <w:tblPr>
        <w:tblStyle w:val="14"/>
        <w:tblW w:w="54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1"/>
        <w:gridCol w:w="7508"/>
      </w:tblGrid>
      <w:tr w14:paraId="37B79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1085" w:type="pct"/>
            <w:shd w:val="clear" w:color="auto" w:fill="FFFFFF"/>
            <w:vAlign w:val="center"/>
          </w:tcPr>
          <w:p w14:paraId="0BE3117A">
            <w:pPr>
              <w:widowControl/>
              <w:shd w:val="clear"/>
              <w:jc w:val="center"/>
              <w:rPr>
                <w:rFonts w:hint="eastAsia" w:ascii="宋体" w:hAnsi="宋体" w:cs="宋体"/>
                <w:b/>
                <w:bCs/>
                <w:color w:val="auto"/>
                <w:kern w:val="0"/>
                <w:szCs w:val="21"/>
              </w:rPr>
            </w:pPr>
            <w:r>
              <w:rPr>
                <w:rFonts w:hint="eastAsia" w:ascii="宋体" w:hAnsi="宋体" w:cs="宋体"/>
                <w:b/>
                <w:bCs/>
                <w:color w:val="auto"/>
                <w:kern w:val="0"/>
                <w:szCs w:val="21"/>
              </w:rPr>
              <w:t>参数项</w:t>
            </w:r>
          </w:p>
        </w:tc>
        <w:tc>
          <w:tcPr>
            <w:tcW w:w="3915" w:type="pct"/>
            <w:shd w:val="clear" w:color="auto" w:fill="FFFFFF"/>
            <w:vAlign w:val="center"/>
          </w:tcPr>
          <w:p w14:paraId="212230D1">
            <w:pPr>
              <w:widowControl/>
              <w:shd w:val="clear"/>
              <w:jc w:val="center"/>
              <w:rPr>
                <w:rFonts w:hint="eastAsia" w:ascii="宋体" w:hAnsi="宋体" w:cs="宋体"/>
                <w:b/>
                <w:bCs/>
                <w:color w:val="auto"/>
                <w:kern w:val="0"/>
                <w:szCs w:val="21"/>
              </w:rPr>
            </w:pPr>
            <w:r>
              <w:rPr>
                <w:rFonts w:hint="eastAsia" w:ascii="宋体" w:hAnsi="宋体" w:cs="宋体"/>
                <w:b/>
                <w:bCs/>
                <w:color w:val="auto"/>
                <w:kern w:val="0"/>
                <w:szCs w:val="21"/>
              </w:rPr>
              <w:t>技术规格要求</w:t>
            </w:r>
          </w:p>
        </w:tc>
      </w:tr>
      <w:tr w14:paraId="023DB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85" w:type="pct"/>
            <w:vAlign w:val="center"/>
          </w:tcPr>
          <w:p w14:paraId="18D98FAC">
            <w:pPr>
              <w:widowControl/>
              <w:shd w:val="clear"/>
              <w:jc w:val="left"/>
              <w:rPr>
                <w:rFonts w:hint="eastAsia" w:ascii="宋体" w:hAnsi="宋体" w:cs="宋体"/>
                <w:color w:val="auto"/>
                <w:kern w:val="0"/>
                <w:szCs w:val="21"/>
              </w:rPr>
            </w:pPr>
            <w:r>
              <w:rPr>
                <w:rFonts w:hint="eastAsia" w:ascii="宋体" w:hAnsi="宋体" w:cs="宋体"/>
                <w:color w:val="auto"/>
                <w:kern w:val="0"/>
                <w:szCs w:val="21"/>
              </w:rPr>
              <w:t>基本参数</w:t>
            </w:r>
          </w:p>
        </w:tc>
        <w:tc>
          <w:tcPr>
            <w:tcW w:w="3915" w:type="pct"/>
            <w:vAlign w:val="center"/>
          </w:tcPr>
          <w:p w14:paraId="6D69786C">
            <w:pPr>
              <w:widowControl/>
              <w:shd w:val="clear"/>
              <w:jc w:val="left"/>
              <w:rPr>
                <w:rFonts w:hint="eastAsia" w:ascii="宋体" w:hAnsi="宋体" w:cs="宋体"/>
                <w:color w:val="auto"/>
                <w:kern w:val="0"/>
                <w:szCs w:val="21"/>
              </w:rPr>
            </w:pPr>
            <w:r>
              <w:rPr>
                <w:rFonts w:hint="eastAsia" w:ascii="宋体" w:hAnsi="宋体" w:cs="宋体"/>
                <w:color w:val="auto"/>
                <w:kern w:val="0"/>
                <w:szCs w:val="21"/>
              </w:rPr>
              <w:t>屏幕尺寸</w:t>
            </w:r>
            <w:r>
              <w:rPr>
                <w:rFonts w:ascii="宋体" w:hAnsi="宋体" w:cs="宋体"/>
                <w:color w:val="auto"/>
                <w:kern w:val="0"/>
                <w:szCs w:val="21"/>
              </w:rPr>
              <w:t>46</w:t>
            </w:r>
            <w:r>
              <w:rPr>
                <w:rFonts w:hint="eastAsia" w:ascii="宋体" w:hAnsi="宋体" w:cs="宋体"/>
                <w:color w:val="auto"/>
                <w:kern w:val="0"/>
                <w:szCs w:val="21"/>
              </w:rPr>
              <w:t>寸，LED光源，分辨率：≥1920×1080，双边拼缝≤3</w:t>
            </w:r>
            <w:r>
              <w:rPr>
                <w:rFonts w:ascii="宋体" w:hAnsi="宋体" w:cs="宋体"/>
                <w:color w:val="auto"/>
                <w:kern w:val="0"/>
                <w:szCs w:val="21"/>
              </w:rPr>
              <w:t>.5</w:t>
            </w:r>
            <w:r>
              <w:rPr>
                <w:rFonts w:hint="eastAsia" w:ascii="宋体" w:hAnsi="宋体" w:cs="宋体"/>
                <w:color w:val="auto"/>
                <w:kern w:val="0"/>
                <w:szCs w:val="21"/>
              </w:rPr>
              <w:t>mm；</w:t>
            </w:r>
          </w:p>
        </w:tc>
      </w:tr>
      <w:tr w14:paraId="6C647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085" w:type="pct"/>
            <w:vAlign w:val="center"/>
          </w:tcPr>
          <w:p w14:paraId="14AC015F">
            <w:pPr>
              <w:widowControl/>
              <w:shd w:val="clear"/>
              <w:jc w:val="left"/>
              <w:rPr>
                <w:rFonts w:hint="eastAsia" w:ascii="宋体" w:hAnsi="宋体" w:cs="宋体"/>
                <w:color w:val="auto"/>
                <w:kern w:val="0"/>
                <w:szCs w:val="21"/>
              </w:rPr>
            </w:pPr>
            <w:r>
              <w:rPr>
                <w:rFonts w:hint="eastAsia" w:ascii="宋体" w:hAnsi="宋体" w:cs="宋体"/>
                <w:color w:val="auto"/>
                <w:kern w:val="0"/>
                <w:szCs w:val="21"/>
              </w:rPr>
              <w:t>亮度</w:t>
            </w:r>
          </w:p>
        </w:tc>
        <w:tc>
          <w:tcPr>
            <w:tcW w:w="3915" w:type="pct"/>
            <w:vAlign w:val="center"/>
          </w:tcPr>
          <w:p w14:paraId="25BD5B4E">
            <w:pPr>
              <w:widowControl/>
              <w:shd w:val="clear"/>
              <w:jc w:val="left"/>
              <w:rPr>
                <w:rFonts w:hint="eastAsia" w:ascii="宋体" w:hAnsi="宋体" w:cs="宋体"/>
                <w:color w:val="auto"/>
                <w:kern w:val="0"/>
                <w:szCs w:val="21"/>
              </w:rPr>
            </w:pPr>
            <w:r>
              <w:rPr>
                <w:rFonts w:hint="eastAsia" w:ascii="宋体" w:hAnsi="宋体" w:cs="宋体"/>
                <w:color w:val="auto"/>
                <w:kern w:val="0"/>
                <w:szCs w:val="21"/>
              </w:rPr>
              <w:t>亮度不低于500cd/m</w:t>
            </w:r>
            <w:r>
              <w:rPr>
                <w:rFonts w:hint="eastAsia" w:ascii="宋体" w:hAnsi="宋体" w:cs="宋体"/>
                <w:color w:val="auto"/>
                <w:kern w:val="0"/>
                <w:szCs w:val="21"/>
                <w:vertAlign w:val="superscript"/>
              </w:rPr>
              <w:t>2</w:t>
            </w:r>
          </w:p>
        </w:tc>
      </w:tr>
      <w:tr w14:paraId="5681B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085" w:type="pct"/>
            <w:vAlign w:val="center"/>
          </w:tcPr>
          <w:p w14:paraId="650B41EE">
            <w:pPr>
              <w:widowControl/>
              <w:shd w:val="clear"/>
              <w:jc w:val="left"/>
              <w:rPr>
                <w:rFonts w:hint="eastAsia" w:ascii="宋体" w:hAnsi="宋体" w:cs="宋体"/>
                <w:color w:val="auto"/>
                <w:kern w:val="0"/>
                <w:szCs w:val="21"/>
              </w:rPr>
            </w:pPr>
            <w:r>
              <w:rPr>
                <w:rFonts w:hint="eastAsia" w:ascii="宋体" w:hAnsi="宋体" w:cs="宋体"/>
                <w:color w:val="auto"/>
                <w:kern w:val="0"/>
                <w:szCs w:val="21"/>
              </w:rPr>
              <w:t>对比度</w:t>
            </w:r>
          </w:p>
        </w:tc>
        <w:tc>
          <w:tcPr>
            <w:tcW w:w="3915" w:type="pct"/>
            <w:vAlign w:val="center"/>
          </w:tcPr>
          <w:p w14:paraId="7BED37C6">
            <w:pPr>
              <w:widowControl/>
              <w:shd w:val="clear"/>
              <w:jc w:val="left"/>
              <w:rPr>
                <w:rFonts w:hint="eastAsia" w:ascii="宋体" w:hAnsi="宋体" w:cs="宋体"/>
                <w:color w:val="auto"/>
                <w:kern w:val="0"/>
                <w:szCs w:val="21"/>
              </w:rPr>
            </w:pPr>
            <w:r>
              <w:rPr>
                <w:rFonts w:hint="eastAsia" w:ascii="宋体" w:hAnsi="宋体" w:cs="宋体"/>
                <w:color w:val="auto"/>
                <w:kern w:val="0"/>
                <w:szCs w:val="21"/>
              </w:rPr>
              <w:t>不低于</w:t>
            </w:r>
            <w:r>
              <w:rPr>
                <w:rFonts w:ascii="宋体" w:hAnsi="宋体" w:cs="宋体"/>
                <w:color w:val="auto"/>
                <w:kern w:val="0"/>
                <w:szCs w:val="21"/>
              </w:rPr>
              <w:t>12</w:t>
            </w:r>
            <w:r>
              <w:rPr>
                <w:rFonts w:hint="eastAsia" w:ascii="宋体" w:hAnsi="宋体" w:cs="宋体"/>
                <w:color w:val="auto"/>
                <w:kern w:val="0"/>
                <w:szCs w:val="21"/>
              </w:rPr>
              <w:t>00:1</w:t>
            </w:r>
          </w:p>
        </w:tc>
      </w:tr>
      <w:tr w14:paraId="5E7BB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85" w:type="pct"/>
            <w:vAlign w:val="center"/>
          </w:tcPr>
          <w:p w14:paraId="4890A2AE">
            <w:pPr>
              <w:widowControl/>
              <w:shd w:val="clear"/>
              <w:jc w:val="left"/>
              <w:rPr>
                <w:rFonts w:hint="eastAsia" w:ascii="宋体" w:hAnsi="宋体" w:cs="宋体"/>
                <w:color w:val="auto"/>
                <w:kern w:val="0"/>
                <w:szCs w:val="21"/>
              </w:rPr>
            </w:pPr>
            <w:r>
              <w:rPr>
                <w:rFonts w:hint="eastAsia" w:ascii="宋体" w:hAnsi="宋体" w:cs="宋体"/>
                <w:color w:val="auto"/>
                <w:kern w:val="0"/>
                <w:szCs w:val="21"/>
              </w:rPr>
              <w:t>清晰度亮度等级</w:t>
            </w:r>
          </w:p>
        </w:tc>
        <w:tc>
          <w:tcPr>
            <w:tcW w:w="3915" w:type="pct"/>
            <w:vAlign w:val="center"/>
          </w:tcPr>
          <w:p w14:paraId="6FBDC6AC">
            <w:pPr>
              <w:widowControl/>
              <w:shd w:val="clear"/>
              <w:jc w:val="left"/>
              <w:rPr>
                <w:rFonts w:hint="eastAsia" w:ascii="宋体" w:hAnsi="宋体" w:cs="宋体"/>
                <w:color w:val="auto"/>
                <w:kern w:val="0"/>
                <w:szCs w:val="21"/>
              </w:rPr>
            </w:pPr>
            <w:r>
              <w:rPr>
                <w:rFonts w:hint="eastAsia" w:ascii="宋体" w:hAnsi="宋体" w:cs="宋体"/>
                <w:color w:val="auto"/>
                <w:kern w:val="0"/>
                <w:szCs w:val="21"/>
              </w:rPr>
              <w:t>图像显示清晰度≥</w:t>
            </w:r>
            <w:r>
              <w:rPr>
                <w:rFonts w:ascii="宋体" w:hAnsi="宋体" w:cs="宋体"/>
                <w:color w:val="auto"/>
                <w:kern w:val="0"/>
                <w:szCs w:val="21"/>
              </w:rPr>
              <w:t>900TVL，亮度等级≥11级</w:t>
            </w:r>
          </w:p>
        </w:tc>
      </w:tr>
      <w:tr w14:paraId="229C4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085" w:type="pct"/>
            <w:vAlign w:val="center"/>
          </w:tcPr>
          <w:p w14:paraId="4A1D5DB4">
            <w:pPr>
              <w:widowControl/>
              <w:shd w:val="clear"/>
              <w:jc w:val="left"/>
              <w:rPr>
                <w:rFonts w:hint="eastAsia" w:ascii="宋体" w:hAnsi="宋体" w:cs="宋体"/>
                <w:color w:val="auto"/>
                <w:kern w:val="0"/>
                <w:szCs w:val="21"/>
              </w:rPr>
            </w:pPr>
            <w:r>
              <w:rPr>
                <w:rFonts w:hint="eastAsia" w:ascii="宋体" w:hAnsi="宋体" w:cs="宋体"/>
                <w:color w:val="auto"/>
                <w:kern w:val="0"/>
                <w:szCs w:val="21"/>
              </w:rPr>
              <w:t>接口</w:t>
            </w:r>
          </w:p>
        </w:tc>
        <w:tc>
          <w:tcPr>
            <w:tcW w:w="3915" w:type="pct"/>
            <w:vAlign w:val="center"/>
          </w:tcPr>
          <w:p w14:paraId="63A095B6">
            <w:pPr>
              <w:widowControl/>
              <w:shd w:val="clear"/>
              <w:jc w:val="left"/>
              <w:rPr>
                <w:rFonts w:hint="eastAsia" w:ascii="宋体" w:hAnsi="宋体" w:cs="宋体"/>
                <w:color w:val="auto"/>
                <w:kern w:val="0"/>
                <w:szCs w:val="21"/>
              </w:rPr>
            </w:pPr>
            <w:r>
              <w:rPr>
                <w:rFonts w:hint="eastAsia" w:ascii="宋体" w:hAnsi="宋体" w:cs="宋体"/>
                <w:color w:val="auto"/>
                <w:kern w:val="0"/>
                <w:szCs w:val="21"/>
              </w:rPr>
              <w:t>输入接口支持VGA、CVBS、DVI、HDMI、RS232；输出接口支持CVBS、RS232</w:t>
            </w:r>
          </w:p>
        </w:tc>
      </w:tr>
      <w:tr w14:paraId="01866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085" w:type="pct"/>
            <w:vAlign w:val="center"/>
          </w:tcPr>
          <w:p w14:paraId="5F5DC9B5">
            <w:pPr>
              <w:widowControl/>
              <w:shd w:val="clear"/>
              <w:jc w:val="left"/>
              <w:rPr>
                <w:rFonts w:hint="eastAsia" w:ascii="宋体" w:hAnsi="宋体" w:cs="宋体"/>
                <w:color w:val="auto"/>
                <w:kern w:val="0"/>
                <w:szCs w:val="21"/>
              </w:rPr>
            </w:pPr>
            <w:r>
              <w:rPr>
                <w:rFonts w:hint="eastAsia" w:ascii="宋体" w:hAnsi="宋体" w:cs="宋体"/>
                <w:color w:val="auto"/>
                <w:kern w:val="0"/>
                <w:szCs w:val="21"/>
              </w:rPr>
              <w:t>基本功能</w:t>
            </w:r>
          </w:p>
        </w:tc>
        <w:tc>
          <w:tcPr>
            <w:tcW w:w="3915" w:type="pct"/>
            <w:vAlign w:val="center"/>
          </w:tcPr>
          <w:p w14:paraId="2C101F1D">
            <w:pPr>
              <w:widowControl/>
              <w:shd w:val="clear"/>
              <w:jc w:val="left"/>
              <w:rPr>
                <w:rFonts w:hint="eastAsia" w:ascii="宋体" w:hAnsi="宋体" w:cs="宋体"/>
                <w:color w:val="auto"/>
                <w:kern w:val="0"/>
                <w:szCs w:val="21"/>
              </w:rPr>
            </w:pPr>
            <w:r>
              <w:rPr>
                <w:rFonts w:hint="eastAsia" w:ascii="宋体" w:hAnsi="宋体" w:cs="宋体"/>
                <w:color w:val="auto"/>
                <w:kern w:val="0"/>
                <w:szCs w:val="21"/>
              </w:rPr>
              <w:t xml:space="preserve">具有数字降噪、自动显示格式匹配、手动白平衡调节等功能 </w:t>
            </w:r>
          </w:p>
        </w:tc>
      </w:tr>
      <w:tr w14:paraId="247F7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085" w:type="pct"/>
            <w:vAlign w:val="center"/>
          </w:tcPr>
          <w:p w14:paraId="1C212EC5">
            <w:pPr>
              <w:widowControl/>
              <w:shd w:val="clear"/>
              <w:jc w:val="left"/>
              <w:rPr>
                <w:rFonts w:hint="eastAsia" w:ascii="宋体" w:hAnsi="宋体" w:cs="宋体"/>
                <w:color w:val="auto"/>
                <w:kern w:val="0"/>
                <w:szCs w:val="21"/>
              </w:rPr>
            </w:pPr>
            <w:r>
              <w:rPr>
                <w:rFonts w:hint="eastAsia" w:ascii="宋体" w:hAnsi="宋体" w:cs="宋体"/>
                <w:color w:val="auto"/>
                <w:kern w:val="0"/>
                <w:szCs w:val="21"/>
              </w:rPr>
              <w:t>拼接精度</w:t>
            </w:r>
          </w:p>
        </w:tc>
        <w:tc>
          <w:tcPr>
            <w:tcW w:w="3915" w:type="pct"/>
            <w:vAlign w:val="center"/>
          </w:tcPr>
          <w:p w14:paraId="400BEC92">
            <w:pPr>
              <w:widowControl/>
              <w:shd w:val="clear"/>
              <w:jc w:val="left"/>
              <w:rPr>
                <w:rFonts w:hint="eastAsia" w:ascii="宋体" w:hAnsi="宋体" w:cs="宋体"/>
                <w:color w:val="auto"/>
                <w:kern w:val="0"/>
                <w:szCs w:val="21"/>
              </w:rPr>
            </w:pPr>
            <w:r>
              <w:rPr>
                <w:rFonts w:hint="eastAsia" w:ascii="宋体" w:hAnsi="宋体" w:cs="宋体"/>
                <w:color w:val="auto"/>
                <w:kern w:val="0"/>
                <w:szCs w:val="21"/>
              </w:rPr>
              <w:t>液晶显示单元拼接安装后，拼接精度≤</w:t>
            </w:r>
            <w:r>
              <w:rPr>
                <w:rFonts w:ascii="宋体" w:hAnsi="宋体" w:cs="宋体"/>
                <w:color w:val="auto"/>
                <w:kern w:val="0"/>
                <w:szCs w:val="21"/>
              </w:rPr>
              <w:t>0.2mm</w:t>
            </w:r>
          </w:p>
        </w:tc>
      </w:tr>
      <w:tr w14:paraId="3CC96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085" w:type="pct"/>
            <w:vAlign w:val="center"/>
          </w:tcPr>
          <w:p w14:paraId="4988F14E">
            <w:pPr>
              <w:widowControl/>
              <w:shd w:val="clear"/>
              <w:jc w:val="left"/>
              <w:rPr>
                <w:rFonts w:hint="eastAsia" w:ascii="宋体" w:hAnsi="宋体" w:cs="宋体"/>
                <w:color w:val="auto"/>
                <w:kern w:val="0"/>
                <w:szCs w:val="21"/>
              </w:rPr>
            </w:pPr>
            <w:r>
              <w:rPr>
                <w:rFonts w:hint="eastAsia" w:ascii="宋体" w:hAnsi="宋体" w:cs="宋体"/>
                <w:color w:val="auto"/>
                <w:kern w:val="0"/>
                <w:szCs w:val="21"/>
              </w:rPr>
              <w:t>阔屏技术</w:t>
            </w:r>
          </w:p>
        </w:tc>
        <w:tc>
          <w:tcPr>
            <w:tcW w:w="3915" w:type="pct"/>
            <w:vAlign w:val="center"/>
          </w:tcPr>
          <w:p w14:paraId="259E1647">
            <w:pPr>
              <w:widowControl/>
              <w:shd w:val="clear"/>
              <w:jc w:val="left"/>
              <w:rPr>
                <w:rFonts w:hint="eastAsia" w:ascii="宋体" w:hAnsi="宋体" w:cs="宋体"/>
                <w:color w:val="auto"/>
                <w:kern w:val="0"/>
                <w:szCs w:val="21"/>
              </w:rPr>
            </w:pPr>
            <w:r>
              <w:rPr>
                <w:rFonts w:hint="eastAsia" w:ascii="宋体" w:hAnsi="宋体"/>
                <w:color w:val="auto"/>
                <w:szCs w:val="21"/>
              </w:rPr>
              <w:t>LCD显示单元具备阔屏技术，在图像亮度调节过程中，通过Gamma变化不丢失灰阶保证图像细节；</w:t>
            </w:r>
          </w:p>
        </w:tc>
      </w:tr>
      <w:tr w14:paraId="564E3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085" w:type="pct"/>
            <w:vAlign w:val="center"/>
          </w:tcPr>
          <w:p w14:paraId="16570185">
            <w:pPr>
              <w:widowControl/>
              <w:shd w:val="clear"/>
              <w:jc w:val="left"/>
              <w:rPr>
                <w:rFonts w:hint="eastAsia" w:ascii="宋体" w:hAnsi="宋体" w:cs="宋体"/>
                <w:color w:val="auto"/>
                <w:kern w:val="0"/>
                <w:szCs w:val="21"/>
              </w:rPr>
            </w:pPr>
            <w:r>
              <w:rPr>
                <w:rFonts w:hint="eastAsia" w:ascii="宋体" w:hAnsi="宋体" w:cs="宋体"/>
                <w:color w:val="auto"/>
                <w:kern w:val="0"/>
                <w:szCs w:val="21"/>
              </w:rPr>
              <w:t>设计标准</w:t>
            </w:r>
          </w:p>
        </w:tc>
        <w:tc>
          <w:tcPr>
            <w:tcW w:w="3915" w:type="pct"/>
            <w:vAlign w:val="center"/>
          </w:tcPr>
          <w:p w14:paraId="22E2150C">
            <w:pPr>
              <w:widowControl/>
              <w:shd w:val="clear"/>
              <w:jc w:val="left"/>
              <w:rPr>
                <w:rFonts w:hint="eastAsia" w:ascii="宋体" w:hAnsi="宋体" w:cs="宋体"/>
                <w:color w:val="auto"/>
                <w:kern w:val="0"/>
                <w:szCs w:val="21"/>
              </w:rPr>
            </w:pPr>
            <w:r>
              <w:rPr>
                <w:rFonts w:hint="eastAsia" w:ascii="宋体" w:hAnsi="宋体"/>
                <w:color w:val="auto"/>
                <w:szCs w:val="21"/>
              </w:rPr>
              <w:t>LCD显示单元达到绿色设计产品技术规范符合T/CESA1018-2018标准；</w:t>
            </w:r>
          </w:p>
        </w:tc>
      </w:tr>
      <w:tr w14:paraId="7FD2D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085" w:type="pct"/>
            <w:vAlign w:val="center"/>
          </w:tcPr>
          <w:p w14:paraId="128752CA">
            <w:pPr>
              <w:widowControl/>
              <w:shd w:val="clear"/>
              <w:jc w:val="left"/>
              <w:rPr>
                <w:rFonts w:hint="eastAsia" w:ascii="宋体" w:hAnsi="宋体" w:cs="宋体"/>
                <w:color w:val="auto"/>
                <w:kern w:val="0"/>
                <w:szCs w:val="21"/>
              </w:rPr>
            </w:pPr>
            <w:r>
              <w:rPr>
                <w:rFonts w:hint="eastAsia" w:ascii="宋体" w:hAnsi="宋体" w:cs="宋体"/>
                <w:color w:val="auto"/>
                <w:kern w:val="0"/>
                <w:szCs w:val="21"/>
              </w:rPr>
              <w:t>色彩还原</w:t>
            </w:r>
          </w:p>
        </w:tc>
        <w:tc>
          <w:tcPr>
            <w:tcW w:w="3915" w:type="pct"/>
            <w:vAlign w:val="center"/>
          </w:tcPr>
          <w:p w14:paraId="6C7FD9C9">
            <w:pPr>
              <w:widowControl/>
              <w:shd w:val="clear"/>
              <w:jc w:val="left"/>
              <w:rPr>
                <w:rFonts w:hint="eastAsia" w:ascii="宋体" w:hAnsi="宋体" w:cs="宋体"/>
                <w:color w:val="auto"/>
                <w:kern w:val="0"/>
                <w:szCs w:val="21"/>
              </w:rPr>
            </w:pPr>
            <w:r>
              <w:rPr>
                <w:rFonts w:hint="eastAsia" w:ascii="宋体" w:hAnsi="宋体"/>
                <w:color w:val="auto"/>
                <w:szCs w:val="21"/>
              </w:rPr>
              <w:t>LCD显示单元采用原装屏体，色彩还原度达到JJG211-2005标准；</w:t>
            </w:r>
          </w:p>
        </w:tc>
      </w:tr>
      <w:tr w14:paraId="71CD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85" w:type="pct"/>
            <w:vAlign w:val="center"/>
          </w:tcPr>
          <w:p w14:paraId="574F8A26">
            <w:pPr>
              <w:widowControl/>
              <w:shd w:val="clear"/>
              <w:jc w:val="left"/>
              <w:rPr>
                <w:rFonts w:hint="eastAsia" w:ascii="宋体" w:hAnsi="宋体" w:cs="宋体"/>
                <w:color w:val="auto"/>
                <w:kern w:val="0"/>
                <w:szCs w:val="21"/>
              </w:rPr>
            </w:pPr>
            <w:r>
              <w:rPr>
                <w:rFonts w:hint="eastAsia" w:ascii="宋体" w:hAnsi="宋体" w:cs="宋体"/>
                <w:color w:val="auto"/>
                <w:szCs w:val="21"/>
              </w:rPr>
              <w:t>护眼功能</w:t>
            </w:r>
          </w:p>
        </w:tc>
        <w:tc>
          <w:tcPr>
            <w:tcW w:w="3915" w:type="pct"/>
            <w:vAlign w:val="center"/>
          </w:tcPr>
          <w:p w14:paraId="2173C805">
            <w:pPr>
              <w:widowControl/>
              <w:shd w:val="clear"/>
              <w:jc w:val="left"/>
              <w:rPr>
                <w:rFonts w:hint="eastAsia" w:ascii="宋体" w:hAnsi="宋体" w:cs="宋体"/>
                <w:color w:val="auto"/>
                <w:kern w:val="0"/>
                <w:szCs w:val="21"/>
              </w:rPr>
            </w:pPr>
            <w:r>
              <w:rPr>
                <w:rFonts w:hint="eastAsia" w:ascii="宋体" w:hAnsi="宋体"/>
                <w:color w:val="auto"/>
                <w:szCs w:val="21"/>
              </w:rPr>
              <w:t>液晶拼接单元不造成对视网膜的蓝光危害；</w:t>
            </w:r>
          </w:p>
        </w:tc>
      </w:tr>
      <w:tr w14:paraId="16ED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085" w:type="pct"/>
            <w:vAlign w:val="center"/>
          </w:tcPr>
          <w:p w14:paraId="68C74DF0">
            <w:pPr>
              <w:widowControl/>
              <w:shd w:val="clear"/>
              <w:jc w:val="left"/>
              <w:rPr>
                <w:rFonts w:hint="eastAsia" w:ascii="宋体" w:hAnsi="宋体" w:cs="宋体"/>
                <w:color w:val="auto"/>
                <w:kern w:val="0"/>
                <w:szCs w:val="21"/>
              </w:rPr>
            </w:pPr>
            <w:r>
              <w:rPr>
                <w:rFonts w:hint="eastAsia" w:ascii="宋体" w:hAnsi="宋体"/>
                <w:color w:val="auto"/>
                <w:szCs w:val="21"/>
              </w:rPr>
              <w:t>抗推力设计</w:t>
            </w:r>
          </w:p>
        </w:tc>
        <w:tc>
          <w:tcPr>
            <w:tcW w:w="3915" w:type="pct"/>
            <w:vAlign w:val="center"/>
          </w:tcPr>
          <w:p w14:paraId="4105CF46">
            <w:pPr>
              <w:widowControl/>
              <w:shd w:val="clear"/>
              <w:jc w:val="left"/>
              <w:rPr>
                <w:rFonts w:hint="eastAsia" w:ascii="宋体" w:hAnsi="宋体" w:cs="宋体"/>
                <w:color w:val="auto"/>
                <w:kern w:val="0"/>
                <w:szCs w:val="21"/>
              </w:rPr>
            </w:pPr>
            <w:r>
              <w:rPr>
                <w:rFonts w:hint="eastAsia" w:ascii="宋体" w:hAnsi="宋体"/>
                <w:color w:val="auto"/>
                <w:szCs w:val="21"/>
              </w:rPr>
              <w:t>液晶拼接单元表面抗推力设计，对表面平均9点分别施加10N的力液晶屏正常使用无异常</w:t>
            </w:r>
          </w:p>
        </w:tc>
      </w:tr>
      <w:tr w14:paraId="46B1F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085" w:type="pct"/>
            <w:vAlign w:val="center"/>
          </w:tcPr>
          <w:p w14:paraId="2F014BB8">
            <w:pPr>
              <w:widowControl/>
              <w:shd w:val="clear"/>
              <w:jc w:val="left"/>
              <w:rPr>
                <w:rFonts w:hint="eastAsia" w:ascii="宋体" w:hAnsi="宋体" w:cs="宋体"/>
                <w:color w:val="auto"/>
                <w:kern w:val="0"/>
                <w:szCs w:val="21"/>
              </w:rPr>
            </w:pPr>
            <w:r>
              <w:rPr>
                <w:rFonts w:hint="eastAsia" w:ascii="宋体" w:hAnsi="宋体" w:cs="宋体"/>
                <w:color w:val="auto"/>
                <w:kern w:val="0"/>
                <w:szCs w:val="21"/>
              </w:rPr>
              <w:t>平均无故障工作时间</w:t>
            </w:r>
          </w:p>
        </w:tc>
        <w:tc>
          <w:tcPr>
            <w:tcW w:w="3915" w:type="pct"/>
            <w:vAlign w:val="center"/>
          </w:tcPr>
          <w:p w14:paraId="5FC293EE">
            <w:pPr>
              <w:widowControl/>
              <w:shd w:val="clear"/>
              <w:jc w:val="left"/>
              <w:rPr>
                <w:rFonts w:hint="eastAsia" w:ascii="宋体" w:hAnsi="宋体" w:cs="宋体"/>
                <w:color w:val="auto"/>
                <w:kern w:val="0"/>
                <w:szCs w:val="21"/>
              </w:rPr>
            </w:pPr>
            <w:r>
              <w:rPr>
                <w:rFonts w:hint="eastAsia" w:ascii="宋体" w:hAnsi="宋体" w:cs="宋体"/>
                <w:color w:val="auto"/>
                <w:kern w:val="0"/>
                <w:szCs w:val="21"/>
              </w:rPr>
              <w:t>显示单元平均无故障工作时间MTBF≧80000小时</w:t>
            </w:r>
          </w:p>
        </w:tc>
      </w:tr>
      <w:tr w14:paraId="218B3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1085" w:type="pct"/>
            <w:vAlign w:val="center"/>
          </w:tcPr>
          <w:p w14:paraId="33CD6CF0">
            <w:pPr>
              <w:widowControl/>
              <w:shd w:val="clear"/>
              <w:jc w:val="left"/>
              <w:rPr>
                <w:rFonts w:hint="eastAsia" w:ascii="宋体" w:hAnsi="宋体" w:cs="宋体"/>
                <w:color w:val="auto"/>
                <w:kern w:val="0"/>
                <w:szCs w:val="21"/>
              </w:rPr>
            </w:pPr>
            <w:r>
              <w:rPr>
                <w:rFonts w:hint="eastAsia" w:ascii="宋体" w:hAnsi="宋体" w:cs="宋体"/>
                <w:color w:val="auto"/>
                <w:kern w:val="0"/>
                <w:szCs w:val="21"/>
              </w:rPr>
              <w:t>液晶拼接屏支架</w:t>
            </w:r>
          </w:p>
        </w:tc>
        <w:tc>
          <w:tcPr>
            <w:tcW w:w="3915" w:type="pct"/>
            <w:vAlign w:val="center"/>
          </w:tcPr>
          <w:p w14:paraId="6AD8FDBD">
            <w:pPr>
              <w:widowControl/>
              <w:shd w:val="clear"/>
              <w:jc w:val="left"/>
              <w:rPr>
                <w:rFonts w:hint="eastAsia" w:ascii="宋体" w:hAnsi="宋体" w:cs="宋体"/>
                <w:color w:val="auto"/>
                <w:kern w:val="0"/>
                <w:szCs w:val="21"/>
              </w:rPr>
            </w:pPr>
            <w:r>
              <w:rPr>
                <w:rFonts w:hint="eastAsia" w:ascii="宋体" w:hAnsi="宋体" w:cs="宋体"/>
                <w:color w:val="auto"/>
                <w:kern w:val="0"/>
                <w:szCs w:val="21"/>
              </w:rPr>
              <w:t>液晶拼接屏支架根据现场环境定制，整体铝合金喷塑型材，整体厚度保持在300mm以内。且具备前后，左右，上下六个方向调整结构</w:t>
            </w:r>
          </w:p>
        </w:tc>
      </w:tr>
      <w:tr w14:paraId="1086F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1085" w:type="pct"/>
            <w:vAlign w:val="center"/>
          </w:tcPr>
          <w:p w14:paraId="73FA90D2">
            <w:pPr>
              <w:widowControl/>
              <w:shd w:val="clear"/>
              <w:jc w:val="left"/>
              <w:rPr>
                <w:rFonts w:hint="eastAsia" w:ascii="宋体" w:hAnsi="宋体" w:cs="宋体"/>
                <w:color w:val="auto"/>
                <w:kern w:val="0"/>
                <w:szCs w:val="21"/>
              </w:rPr>
            </w:pPr>
            <w:r>
              <w:rPr>
                <w:rFonts w:hint="eastAsia" w:ascii="宋体" w:hAnsi="宋体"/>
                <w:color w:val="auto"/>
                <w:szCs w:val="21"/>
              </w:rPr>
              <w:t>可见光透射比</w:t>
            </w:r>
          </w:p>
        </w:tc>
        <w:tc>
          <w:tcPr>
            <w:tcW w:w="3915" w:type="pct"/>
            <w:vAlign w:val="center"/>
          </w:tcPr>
          <w:p w14:paraId="6E92CB1D">
            <w:pPr>
              <w:widowControl/>
              <w:shd w:val="clear"/>
              <w:jc w:val="left"/>
              <w:rPr>
                <w:rFonts w:hint="eastAsia" w:ascii="宋体" w:hAnsi="宋体" w:cs="宋体"/>
                <w:color w:val="auto"/>
                <w:kern w:val="0"/>
                <w:szCs w:val="21"/>
              </w:rPr>
            </w:pPr>
            <w:r>
              <w:rPr>
                <w:rFonts w:hint="eastAsia" w:ascii="宋体" w:hAnsi="宋体"/>
                <w:color w:val="auto"/>
                <w:szCs w:val="21"/>
              </w:rPr>
              <w:t>LCD显示单元可见光透射比≥89.89%，因磨耗引起的雾度≤1.3%，抗磨性能符合JC/T2130-2012标准中的技术要求；</w:t>
            </w:r>
            <w:r>
              <w:rPr>
                <w:rFonts w:ascii="宋体" w:hAnsi="宋体" w:cs="宋体"/>
                <w:color w:val="auto"/>
                <w:kern w:val="0"/>
                <w:szCs w:val="21"/>
              </w:rPr>
              <w:t xml:space="preserve"> </w:t>
            </w:r>
          </w:p>
        </w:tc>
      </w:tr>
      <w:tr w14:paraId="70712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85" w:type="pct"/>
            <w:vAlign w:val="center"/>
          </w:tcPr>
          <w:p w14:paraId="24C137CC">
            <w:pPr>
              <w:widowControl/>
              <w:shd w:val="clear"/>
              <w:jc w:val="left"/>
              <w:rPr>
                <w:rFonts w:hint="eastAsia" w:ascii="宋体" w:hAnsi="宋体"/>
                <w:color w:val="auto"/>
                <w:szCs w:val="21"/>
              </w:rPr>
            </w:pPr>
            <w:r>
              <w:rPr>
                <w:rFonts w:hint="eastAsia" w:ascii="宋体" w:hAnsi="宋体"/>
                <w:color w:val="auto"/>
                <w:szCs w:val="21"/>
              </w:rPr>
              <w:t>供电方式</w:t>
            </w:r>
          </w:p>
        </w:tc>
        <w:tc>
          <w:tcPr>
            <w:tcW w:w="3915" w:type="pct"/>
            <w:vAlign w:val="center"/>
          </w:tcPr>
          <w:p w14:paraId="238640D0">
            <w:pPr>
              <w:widowControl/>
              <w:shd w:val="clear"/>
              <w:jc w:val="left"/>
              <w:rPr>
                <w:rFonts w:hint="eastAsia" w:ascii="宋体" w:hAnsi="宋体"/>
                <w:color w:val="auto"/>
                <w:szCs w:val="21"/>
              </w:rPr>
            </w:pPr>
            <w:r>
              <w:rPr>
                <w:rFonts w:ascii="宋体" w:hAnsi="宋体"/>
                <w:color w:val="auto"/>
                <w:szCs w:val="21"/>
              </w:rPr>
              <w:t>AC100V～AC240V，50Hz/60Hz</w:t>
            </w:r>
          </w:p>
        </w:tc>
      </w:tr>
      <w:tr w14:paraId="268DE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085" w:type="pct"/>
            <w:vAlign w:val="center"/>
          </w:tcPr>
          <w:p w14:paraId="40A93E52">
            <w:pPr>
              <w:widowControl/>
              <w:shd w:val="clear"/>
              <w:jc w:val="left"/>
              <w:rPr>
                <w:rFonts w:hint="eastAsia" w:ascii="宋体" w:hAnsi="宋体"/>
                <w:color w:val="auto"/>
                <w:szCs w:val="21"/>
              </w:rPr>
            </w:pPr>
            <w:r>
              <w:rPr>
                <w:rFonts w:hint="eastAsia" w:ascii="宋体" w:hAnsi="宋体"/>
                <w:color w:val="auto"/>
                <w:szCs w:val="21"/>
              </w:rPr>
              <w:t>工作湿度</w:t>
            </w:r>
          </w:p>
        </w:tc>
        <w:tc>
          <w:tcPr>
            <w:tcW w:w="3915" w:type="pct"/>
            <w:vAlign w:val="center"/>
          </w:tcPr>
          <w:p w14:paraId="37C89F24">
            <w:pPr>
              <w:widowControl/>
              <w:shd w:val="clear"/>
              <w:jc w:val="left"/>
              <w:rPr>
                <w:rFonts w:hint="eastAsia" w:ascii="宋体" w:hAnsi="宋体"/>
                <w:color w:val="auto"/>
                <w:szCs w:val="21"/>
              </w:rPr>
            </w:pPr>
            <w:r>
              <w:rPr>
                <w:rFonts w:hint="eastAsia" w:ascii="宋体" w:hAnsi="宋体"/>
                <w:color w:val="auto"/>
                <w:szCs w:val="21"/>
              </w:rPr>
              <w:t>至少</w:t>
            </w:r>
            <w:r>
              <w:rPr>
                <w:rFonts w:ascii="宋体" w:hAnsi="宋体"/>
                <w:color w:val="auto"/>
                <w:szCs w:val="21"/>
              </w:rPr>
              <w:t>20%RH～80%RH</w:t>
            </w:r>
          </w:p>
        </w:tc>
      </w:tr>
      <w:tr w14:paraId="6410C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085" w:type="pct"/>
            <w:vAlign w:val="center"/>
          </w:tcPr>
          <w:p w14:paraId="2D3AB098">
            <w:pPr>
              <w:widowControl/>
              <w:shd w:val="clear"/>
              <w:jc w:val="left"/>
              <w:rPr>
                <w:rFonts w:hint="eastAsia" w:ascii="宋体" w:hAnsi="宋体"/>
                <w:color w:val="auto"/>
                <w:szCs w:val="21"/>
              </w:rPr>
            </w:pPr>
            <w:r>
              <w:rPr>
                <w:rFonts w:hint="eastAsia" w:ascii="宋体" w:hAnsi="宋体"/>
                <w:color w:val="auto"/>
                <w:szCs w:val="21"/>
              </w:rPr>
              <w:t>工作温度</w:t>
            </w:r>
          </w:p>
        </w:tc>
        <w:tc>
          <w:tcPr>
            <w:tcW w:w="3915" w:type="pct"/>
            <w:vAlign w:val="center"/>
          </w:tcPr>
          <w:p w14:paraId="3F95775C">
            <w:pPr>
              <w:widowControl/>
              <w:shd w:val="clear"/>
              <w:jc w:val="left"/>
              <w:rPr>
                <w:rFonts w:hint="eastAsia" w:ascii="宋体" w:hAnsi="宋体"/>
                <w:color w:val="auto"/>
                <w:szCs w:val="21"/>
              </w:rPr>
            </w:pPr>
            <w:r>
              <w:rPr>
                <w:rFonts w:hint="eastAsia" w:ascii="宋体" w:hAnsi="宋体"/>
                <w:color w:val="auto"/>
                <w:szCs w:val="21"/>
              </w:rPr>
              <w:t>至少</w:t>
            </w:r>
            <w:r>
              <w:rPr>
                <w:rFonts w:ascii="宋体" w:hAnsi="宋体"/>
                <w:color w:val="auto"/>
                <w:szCs w:val="21"/>
              </w:rPr>
              <w:t>0℃～50℃</w:t>
            </w:r>
          </w:p>
        </w:tc>
      </w:tr>
    </w:tbl>
    <w:p w14:paraId="7334A427">
      <w:pPr>
        <w:shd w:val="clear"/>
        <w:rPr>
          <w:rFonts w:hint="eastAsia" w:ascii="宋体" w:hAnsi="宋体" w:eastAsia="宋体"/>
          <w:color w:val="auto"/>
          <w:szCs w:val="21"/>
        </w:rPr>
      </w:pPr>
    </w:p>
    <w:p w14:paraId="18C4544B">
      <w:pPr>
        <w:shd w:val="clear"/>
        <w:spacing w:line="360" w:lineRule="auto"/>
        <w:jc w:val="left"/>
        <w:rPr>
          <w:rFonts w:hint="eastAsia" w:cs="宋体" w:asciiTheme="minorEastAsia" w:hAnsiTheme="minorEastAsia"/>
          <w:b/>
          <w:bCs/>
          <w:color w:val="auto"/>
          <w:kern w:val="28"/>
        </w:rPr>
      </w:pPr>
      <w:r>
        <w:rPr>
          <w:rFonts w:hint="eastAsia" w:cs="宋体" w:asciiTheme="minorEastAsia" w:hAnsiTheme="minorEastAsia"/>
          <w:b/>
          <w:bCs/>
          <w:color w:val="auto"/>
          <w:kern w:val="28"/>
        </w:rPr>
        <w:t>2、</w:t>
      </w:r>
      <w:r>
        <w:rPr>
          <w:rFonts w:cs="宋体" w:asciiTheme="minorEastAsia" w:hAnsiTheme="minorEastAsia"/>
          <w:b/>
          <w:bCs/>
          <w:color w:val="auto"/>
          <w:kern w:val="28"/>
        </w:rPr>
        <w:t>9路</w:t>
      </w:r>
      <w:r>
        <w:rPr>
          <w:rFonts w:hint="eastAsia" w:cs="宋体" w:asciiTheme="minorEastAsia" w:hAnsiTheme="minorEastAsia"/>
          <w:b/>
          <w:bCs/>
          <w:color w:val="auto"/>
          <w:kern w:val="28"/>
        </w:rPr>
        <w:t>高清</w:t>
      </w:r>
      <w:r>
        <w:rPr>
          <w:rFonts w:cs="宋体" w:asciiTheme="minorEastAsia" w:hAnsiTheme="minorEastAsia"/>
          <w:b/>
          <w:bCs/>
          <w:color w:val="auto"/>
          <w:kern w:val="28"/>
        </w:rPr>
        <w:t>解码器</w:t>
      </w:r>
    </w:p>
    <w:tbl>
      <w:tblPr>
        <w:tblStyle w:val="14"/>
        <w:tblW w:w="9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7712"/>
      </w:tblGrid>
      <w:tr w14:paraId="2C0CC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shd w:val="clear" w:color="auto" w:fill="FFFFFF"/>
            <w:vAlign w:val="center"/>
          </w:tcPr>
          <w:p w14:paraId="1159C6BC">
            <w:pPr>
              <w:widowControl/>
              <w:shd w:val="clear"/>
              <w:jc w:val="center"/>
              <w:rPr>
                <w:rFonts w:hint="eastAsia" w:ascii="宋体" w:hAnsi="宋体" w:cs="宋体"/>
                <w:b/>
                <w:bCs/>
                <w:color w:val="auto"/>
                <w:szCs w:val="21"/>
              </w:rPr>
            </w:pPr>
            <w:r>
              <w:rPr>
                <w:rFonts w:hint="eastAsia" w:ascii="宋体" w:hAnsi="宋体" w:cs="宋体"/>
                <w:b/>
                <w:bCs/>
                <w:color w:val="auto"/>
                <w:szCs w:val="21"/>
              </w:rPr>
              <w:t>参数项</w:t>
            </w:r>
          </w:p>
        </w:tc>
        <w:tc>
          <w:tcPr>
            <w:tcW w:w="7712" w:type="dxa"/>
            <w:shd w:val="clear" w:color="auto" w:fill="FFFFFF"/>
            <w:vAlign w:val="center"/>
          </w:tcPr>
          <w:p w14:paraId="3C29D63D">
            <w:pPr>
              <w:widowControl/>
              <w:shd w:val="clear"/>
              <w:jc w:val="center"/>
              <w:rPr>
                <w:rFonts w:hint="eastAsia" w:ascii="宋体" w:hAnsi="宋体" w:cs="宋体"/>
                <w:b/>
                <w:bCs/>
                <w:color w:val="auto"/>
                <w:szCs w:val="21"/>
              </w:rPr>
            </w:pPr>
            <w:r>
              <w:rPr>
                <w:rFonts w:hint="eastAsia" w:ascii="宋体" w:hAnsi="宋体" w:cs="宋体"/>
                <w:b/>
                <w:bCs/>
                <w:color w:val="auto"/>
                <w:szCs w:val="21"/>
              </w:rPr>
              <w:t>技术规格要求</w:t>
            </w:r>
          </w:p>
        </w:tc>
      </w:tr>
      <w:tr w14:paraId="28FF0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016108FC">
            <w:pPr>
              <w:shd w:val="clear"/>
              <w:rPr>
                <w:rFonts w:hint="eastAsia"/>
                <w:color w:val="auto"/>
                <w:szCs w:val="21"/>
              </w:rPr>
            </w:pPr>
            <w:r>
              <w:rPr>
                <w:color w:val="auto"/>
              </w:rPr>
              <w:t>处理器</w:t>
            </w:r>
          </w:p>
        </w:tc>
        <w:tc>
          <w:tcPr>
            <w:tcW w:w="7712" w:type="dxa"/>
            <w:shd w:val="clear" w:color="auto" w:fill="auto"/>
          </w:tcPr>
          <w:p w14:paraId="02A25762">
            <w:pPr>
              <w:shd w:val="clear"/>
              <w:rPr>
                <w:rFonts w:hint="eastAsia"/>
                <w:color w:val="auto"/>
              </w:rPr>
            </w:pPr>
            <w:r>
              <w:rPr>
                <w:color w:val="auto"/>
              </w:rPr>
              <w:t>高性能嵌入式处理器</w:t>
            </w:r>
          </w:p>
        </w:tc>
      </w:tr>
      <w:tr w14:paraId="068F8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5AE4713C">
            <w:pPr>
              <w:shd w:val="clear"/>
              <w:rPr>
                <w:rFonts w:hint="eastAsia"/>
                <w:color w:val="auto"/>
                <w:szCs w:val="21"/>
              </w:rPr>
            </w:pPr>
            <w:r>
              <w:rPr>
                <w:color w:val="auto"/>
              </w:rPr>
              <w:t>操作系统</w:t>
            </w:r>
          </w:p>
        </w:tc>
        <w:tc>
          <w:tcPr>
            <w:tcW w:w="7712" w:type="dxa"/>
            <w:shd w:val="clear" w:color="auto" w:fill="auto"/>
          </w:tcPr>
          <w:p w14:paraId="08D8F72F">
            <w:pPr>
              <w:shd w:val="clear"/>
              <w:rPr>
                <w:rFonts w:hint="eastAsia"/>
                <w:color w:val="auto"/>
              </w:rPr>
            </w:pPr>
            <w:r>
              <w:rPr>
                <w:color w:val="auto"/>
              </w:rPr>
              <w:t>采用嵌入式LINUX</w:t>
            </w:r>
          </w:p>
        </w:tc>
      </w:tr>
      <w:tr w14:paraId="756AE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4A9E37BA">
            <w:pPr>
              <w:shd w:val="clear"/>
              <w:rPr>
                <w:rFonts w:hint="eastAsia"/>
                <w:color w:val="auto"/>
                <w:szCs w:val="21"/>
              </w:rPr>
            </w:pPr>
            <w:r>
              <w:rPr>
                <w:color w:val="auto"/>
              </w:rPr>
              <w:t>视频压缩标准</w:t>
            </w:r>
          </w:p>
        </w:tc>
        <w:tc>
          <w:tcPr>
            <w:tcW w:w="7712" w:type="dxa"/>
            <w:shd w:val="clear" w:color="auto" w:fill="auto"/>
          </w:tcPr>
          <w:p w14:paraId="32CCC9EA">
            <w:pPr>
              <w:shd w:val="clear"/>
              <w:rPr>
                <w:rFonts w:hint="eastAsia"/>
                <w:color w:val="auto"/>
              </w:rPr>
            </w:pPr>
            <w:r>
              <w:rPr>
                <w:color w:val="auto"/>
              </w:rPr>
              <w:t>支持H.265;H.264;MJPEG;MPEG4;SVAC;MPEG2视频压缩标准</w:t>
            </w:r>
          </w:p>
        </w:tc>
      </w:tr>
      <w:tr w14:paraId="7DFB4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22076EF0">
            <w:pPr>
              <w:shd w:val="clear"/>
              <w:rPr>
                <w:rFonts w:hint="eastAsia"/>
                <w:color w:val="auto"/>
                <w:szCs w:val="21"/>
              </w:rPr>
            </w:pPr>
            <w:r>
              <w:rPr>
                <w:color w:val="auto"/>
              </w:rPr>
              <w:t>输入输出接口</w:t>
            </w:r>
          </w:p>
        </w:tc>
        <w:tc>
          <w:tcPr>
            <w:tcW w:w="7712" w:type="dxa"/>
            <w:shd w:val="clear" w:color="auto" w:fill="auto"/>
          </w:tcPr>
          <w:p w14:paraId="1237B3D9">
            <w:pPr>
              <w:shd w:val="clear"/>
              <w:rPr>
                <w:rFonts w:hint="eastAsia"/>
                <w:color w:val="auto"/>
              </w:rPr>
            </w:pPr>
            <w:r>
              <w:rPr>
                <w:color w:val="auto"/>
              </w:rPr>
              <w:t>具有9个HDMI输出口,4个HDMI输入口</w:t>
            </w:r>
          </w:p>
        </w:tc>
      </w:tr>
      <w:tr w14:paraId="5C7D1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2C5F185D">
            <w:pPr>
              <w:shd w:val="clear"/>
              <w:rPr>
                <w:rFonts w:hint="eastAsia"/>
                <w:color w:val="auto"/>
                <w:szCs w:val="21"/>
              </w:rPr>
            </w:pPr>
            <w:r>
              <w:rPr>
                <w:color w:val="auto"/>
              </w:rPr>
              <w:t>解码能力</w:t>
            </w:r>
          </w:p>
        </w:tc>
        <w:tc>
          <w:tcPr>
            <w:tcW w:w="7712" w:type="dxa"/>
            <w:shd w:val="clear" w:color="auto" w:fill="auto"/>
          </w:tcPr>
          <w:p w14:paraId="573662E7">
            <w:pPr>
              <w:shd w:val="clear"/>
              <w:rPr>
                <w:rFonts w:hint="eastAsia"/>
                <w:color w:val="auto"/>
              </w:rPr>
            </w:pPr>
            <w:r>
              <w:rPr>
                <w:color w:val="auto"/>
              </w:rPr>
              <w:t>整机解码H265支持≥3路32MP@25fps；≥9路12MP@25fps；≥14路8MP@25fps；≥18路6MP@25fps；≥24路5MP@25fps；≥29路4MP@25fps；≥37路3MP@25fps；≥57路1080p@25fps；≥192路D1@25fps。</w:t>
            </w:r>
          </w:p>
        </w:tc>
      </w:tr>
      <w:tr w14:paraId="28629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46EDDC54">
            <w:pPr>
              <w:shd w:val="clear"/>
              <w:rPr>
                <w:rFonts w:hint="eastAsia"/>
                <w:color w:val="auto"/>
                <w:szCs w:val="21"/>
              </w:rPr>
            </w:pPr>
            <w:r>
              <w:rPr>
                <w:color w:val="auto"/>
              </w:rPr>
              <w:t>画面分割</w:t>
            </w:r>
          </w:p>
        </w:tc>
        <w:tc>
          <w:tcPr>
            <w:tcW w:w="7712" w:type="dxa"/>
            <w:shd w:val="clear" w:color="auto" w:fill="auto"/>
          </w:tcPr>
          <w:p w14:paraId="2E2A5098">
            <w:pPr>
              <w:shd w:val="clear"/>
              <w:rPr>
                <w:rFonts w:hint="eastAsia"/>
                <w:color w:val="auto"/>
              </w:rPr>
            </w:pPr>
            <w:r>
              <w:rPr>
                <w:color w:val="auto"/>
              </w:rPr>
              <w:t>单屏支持1/4/6/8/9/16/25/36固定分割支持M*N自定义分割，M*N&lt;=36；</w:t>
            </w:r>
          </w:p>
        </w:tc>
      </w:tr>
      <w:tr w14:paraId="0C4E3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68FC4E7D">
            <w:pPr>
              <w:shd w:val="clear"/>
              <w:rPr>
                <w:rFonts w:hint="eastAsia"/>
                <w:color w:val="auto"/>
                <w:szCs w:val="21"/>
              </w:rPr>
            </w:pPr>
            <w:r>
              <w:rPr>
                <w:color w:val="auto"/>
              </w:rPr>
              <w:t>拼接能力</w:t>
            </w:r>
          </w:p>
        </w:tc>
        <w:tc>
          <w:tcPr>
            <w:tcW w:w="7712" w:type="dxa"/>
            <w:shd w:val="clear" w:color="auto" w:fill="auto"/>
          </w:tcPr>
          <w:p w14:paraId="325BF18B">
            <w:pPr>
              <w:shd w:val="clear"/>
              <w:rPr>
                <w:rFonts w:hint="eastAsia"/>
                <w:color w:val="auto"/>
              </w:rPr>
            </w:pPr>
            <w:r>
              <w:rPr>
                <w:color w:val="auto"/>
              </w:rPr>
              <w:t>支持最大9个屏的任意拼接显示</w:t>
            </w:r>
          </w:p>
        </w:tc>
      </w:tr>
      <w:tr w14:paraId="6DCCC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308940F1">
            <w:pPr>
              <w:shd w:val="clear"/>
              <w:rPr>
                <w:rFonts w:hint="eastAsia"/>
                <w:color w:val="auto"/>
                <w:szCs w:val="21"/>
              </w:rPr>
            </w:pPr>
            <w:r>
              <w:rPr>
                <w:color w:val="auto"/>
              </w:rPr>
              <w:t>开窗漫游</w:t>
            </w:r>
          </w:p>
        </w:tc>
        <w:tc>
          <w:tcPr>
            <w:tcW w:w="7712" w:type="dxa"/>
            <w:shd w:val="clear" w:color="auto" w:fill="auto"/>
          </w:tcPr>
          <w:p w14:paraId="1C8D24E3">
            <w:pPr>
              <w:shd w:val="clear"/>
              <w:rPr>
                <w:rFonts w:hint="eastAsia"/>
                <w:color w:val="auto"/>
              </w:rPr>
            </w:pPr>
            <w:r>
              <w:rPr>
                <w:color w:val="auto"/>
              </w:rPr>
              <w:t>支持任意开窗、漫游，最大支持36路开窗</w:t>
            </w:r>
          </w:p>
        </w:tc>
      </w:tr>
      <w:tr w14:paraId="5A3DB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6445B365">
            <w:pPr>
              <w:shd w:val="clear"/>
              <w:rPr>
                <w:rFonts w:hint="eastAsia"/>
                <w:color w:val="auto"/>
              </w:rPr>
            </w:pPr>
            <w:r>
              <w:rPr>
                <w:color w:val="auto"/>
              </w:rPr>
              <w:t>虚拟LED功能</w:t>
            </w:r>
          </w:p>
        </w:tc>
        <w:tc>
          <w:tcPr>
            <w:tcW w:w="7712" w:type="dxa"/>
            <w:shd w:val="clear" w:color="auto" w:fill="auto"/>
          </w:tcPr>
          <w:p w14:paraId="61000E9E">
            <w:pPr>
              <w:shd w:val="clear"/>
              <w:rPr>
                <w:rFonts w:hint="eastAsia"/>
                <w:color w:val="auto"/>
              </w:rPr>
            </w:pPr>
            <w:r>
              <w:rPr>
                <w:color w:val="auto"/>
              </w:rPr>
              <w:t>支持在大屏上叠加OSD文字信息，支持位置，字体大小等自定义设置</w:t>
            </w:r>
          </w:p>
        </w:tc>
      </w:tr>
      <w:tr w14:paraId="1CBF6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0C9FF27A">
            <w:pPr>
              <w:shd w:val="clear"/>
              <w:rPr>
                <w:rFonts w:hint="eastAsia"/>
                <w:color w:val="auto"/>
              </w:rPr>
            </w:pPr>
            <w:r>
              <w:rPr>
                <w:color w:val="auto"/>
              </w:rPr>
              <w:t>采集同步功能</w:t>
            </w:r>
          </w:p>
        </w:tc>
        <w:tc>
          <w:tcPr>
            <w:tcW w:w="7712" w:type="dxa"/>
            <w:shd w:val="clear" w:color="auto" w:fill="auto"/>
          </w:tcPr>
          <w:p w14:paraId="6F25EB43">
            <w:pPr>
              <w:shd w:val="clear"/>
              <w:rPr>
                <w:rFonts w:hint="eastAsia"/>
                <w:color w:val="auto"/>
              </w:rPr>
            </w:pPr>
            <w:r>
              <w:rPr>
                <w:rFonts w:hint="eastAsia" w:ascii="宋体" w:hAnsi="宋体"/>
                <w:color w:val="auto"/>
                <w:szCs w:val="21"/>
              </w:rPr>
              <w:t>▲</w:t>
            </w:r>
            <w:r>
              <w:rPr>
                <w:color w:val="auto"/>
              </w:rPr>
              <w:t>应支持采集同步功能，对不同的采集通道或不同窗口进行同步控制，对画面同步显示，时差应≤10ns。</w:t>
            </w:r>
            <w:r>
              <w:rPr>
                <w:rFonts w:hint="eastAsia" w:ascii="宋体" w:hAnsi="宋体" w:eastAsia="宋体"/>
                <w:b/>
                <w:bCs/>
                <w:color w:val="auto"/>
                <w:szCs w:val="21"/>
              </w:rPr>
              <w:t>（提供公安部权威检测机构出具的检测报告原件或复印件，并加盖原厂商公章或投标专用章）</w:t>
            </w:r>
          </w:p>
        </w:tc>
      </w:tr>
      <w:tr w14:paraId="2F5DD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7685C823">
            <w:pPr>
              <w:shd w:val="clear"/>
              <w:rPr>
                <w:rFonts w:hint="eastAsia"/>
                <w:color w:val="auto"/>
                <w:szCs w:val="21"/>
              </w:rPr>
            </w:pPr>
            <w:r>
              <w:rPr>
                <w:color w:val="auto"/>
              </w:rPr>
              <w:t>跨屏同步显示功能</w:t>
            </w:r>
          </w:p>
        </w:tc>
        <w:tc>
          <w:tcPr>
            <w:tcW w:w="7712" w:type="dxa"/>
            <w:shd w:val="clear" w:color="auto" w:fill="auto"/>
          </w:tcPr>
          <w:p w14:paraId="055BD743">
            <w:pPr>
              <w:shd w:val="clear"/>
              <w:rPr>
                <w:rFonts w:hint="eastAsia"/>
                <w:color w:val="auto"/>
              </w:rPr>
            </w:pPr>
            <w:r>
              <w:rPr>
                <w:rFonts w:hint="eastAsia" w:ascii="宋体" w:hAnsi="宋体"/>
                <w:color w:val="auto"/>
                <w:szCs w:val="21"/>
              </w:rPr>
              <w:t>▲</w:t>
            </w:r>
            <w:r>
              <w:rPr>
                <w:color w:val="auto"/>
              </w:rPr>
              <w:t>支持跨屏同步显示功能，所有跨屏信号源可以同时发送至各个屏幕显示，时差应≤10ns。</w:t>
            </w:r>
            <w:r>
              <w:rPr>
                <w:rFonts w:hint="eastAsia" w:ascii="宋体" w:hAnsi="宋体" w:eastAsia="宋体"/>
                <w:b/>
                <w:bCs/>
                <w:color w:val="auto"/>
                <w:szCs w:val="21"/>
              </w:rPr>
              <w:t>（提供公安部权威检测机构出具的检测报告原件或复印件，并加盖原厂商公章或投标专用章）</w:t>
            </w:r>
          </w:p>
        </w:tc>
      </w:tr>
      <w:tr w14:paraId="726D2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3D56A6FB">
            <w:pPr>
              <w:shd w:val="clear"/>
              <w:rPr>
                <w:rFonts w:hint="eastAsia"/>
                <w:color w:val="auto"/>
                <w:szCs w:val="21"/>
              </w:rPr>
            </w:pPr>
            <w:r>
              <w:rPr>
                <w:color w:val="auto"/>
              </w:rPr>
              <w:t>智能防火功能</w:t>
            </w:r>
          </w:p>
        </w:tc>
        <w:tc>
          <w:tcPr>
            <w:tcW w:w="7712" w:type="dxa"/>
            <w:shd w:val="clear" w:color="auto" w:fill="auto"/>
          </w:tcPr>
          <w:p w14:paraId="4050AF98">
            <w:pPr>
              <w:shd w:val="clear"/>
              <w:rPr>
                <w:rFonts w:hint="eastAsia"/>
                <w:color w:val="auto"/>
              </w:rPr>
            </w:pPr>
            <w:r>
              <w:rPr>
                <w:rFonts w:hint="eastAsia" w:ascii="宋体" w:hAnsi="宋体"/>
                <w:color w:val="auto"/>
                <w:szCs w:val="21"/>
              </w:rPr>
              <w:t>▲</w:t>
            </w:r>
            <w:r>
              <w:rPr>
                <w:color w:val="auto"/>
              </w:rPr>
              <w:t>具有智能防火功能，当火情传感器检测到当前环境存在火情时，可自动控制显示器关闭。</w:t>
            </w:r>
            <w:r>
              <w:rPr>
                <w:rFonts w:hint="eastAsia" w:ascii="宋体" w:hAnsi="宋体" w:eastAsia="宋体"/>
                <w:b/>
                <w:bCs/>
                <w:color w:val="auto"/>
                <w:szCs w:val="21"/>
              </w:rPr>
              <w:t>（提供公安部权威检测机构出具的检测报告原件或复印件，并加盖原厂商公章或投标专用章）</w:t>
            </w:r>
          </w:p>
        </w:tc>
      </w:tr>
      <w:tr w14:paraId="6D9C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61845FDA">
            <w:pPr>
              <w:shd w:val="clear"/>
              <w:rPr>
                <w:rFonts w:hint="eastAsia"/>
                <w:color w:val="auto"/>
                <w:szCs w:val="21"/>
              </w:rPr>
            </w:pPr>
            <w:r>
              <w:rPr>
                <w:color w:val="auto"/>
              </w:rPr>
              <w:t>智能节能功能</w:t>
            </w:r>
          </w:p>
        </w:tc>
        <w:tc>
          <w:tcPr>
            <w:tcW w:w="7712" w:type="dxa"/>
            <w:shd w:val="clear" w:color="auto" w:fill="auto"/>
          </w:tcPr>
          <w:p w14:paraId="2E5E2ACD">
            <w:pPr>
              <w:shd w:val="clear"/>
              <w:rPr>
                <w:rFonts w:hint="eastAsia"/>
                <w:color w:val="auto"/>
              </w:rPr>
            </w:pPr>
            <w:r>
              <w:rPr>
                <w:rFonts w:hint="eastAsia" w:ascii="宋体" w:hAnsi="宋体"/>
                <w:color w:val="auto"/>
                <w:szCs w:val="21"/>
              </w:rPr>
              <w:t>▲</w:t>
            </w:r>
            <w:r>
              <w:rPr>
                <w:color w:val="auto"/>
              </w:rPr>
              <w:t>具有智能节能功能，当传感器检测到当前环境无人时，可自动控制电视墙熄屏。应能设置从检测到无人到进行熄屏的时间间隔。</w:t>
            </w:r>
            <w:r>
              <w:rPr>
                <w:rFonts w:hint="eastAsia" w:ascii="宋体" w:hAnsi="宋体" w:eastAsia="宋体"/>
                <w:b/>
                <w:bCs/>
                <w:color w:val="auto"/>
                <w:szCs w:val="21"/>
              </w:rPr>
              <w:t>（提供公安部权威检测机构出具的检测报告原件或复印件，并加盖原厂商公章或投标专用章）</w:t>
            </w:r>
          </w:p>
        </w:tc>
      </w:tr>
      <w:tr w14:paraId="317DB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34EE6E35">
            <w:pPr>
              <w:shd w:val="clear"/>
              <w:rPr>
                <w:rFonts w:hint="eastAsia"/>
                <w:color w:val="auto"/>
                <w:szCs w:val="21"/>
              </w:rPr>
            </w:pPr>
            <w:r>
              <w:rPr>
                <w:color w:val="auto"/>
              </w:rPr>
              <w:t>网络抓屏功能</w:t>
            </w:r>
          </w:p>
        </w:tc>
        <w:tc>
          <w:tcPr>
            <w:tcW w:w="7712" w:type="dxa"/>
            <w:shd w:val="clear" w:color="auto" w:fill="auto"/>
          </w:tcPr>
          <w:p w14:paraId="3A06C9EF">
            <w:pPr>
              <w:shd w:val="clear"/>
              <w:rPr>
                <w:rFonts w:hint="eastAsia"/>
                <w:color w:val="auto"/>
              </w:rPr>
            </w:pPr>
            <w:r>
              <w:rPr>
                <w:color w:val="auto"/>
              </w:rPr>
              <w:t>可将远程电脑桌面实时解码上墙显示；可对桌面整屏、单窗口、自定义区域抓屏上墙；可同时支持多个抓屏任务</w:t>
            </w:r>
          </w:p>
        </w:tc>
      </w:tr>
      <w:tr w14:paraId="34ABE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3F0DAFD1">
            <w:pPr>
              <w:shd w:val="clear"/>
              <w:rPr>
                <w:rFonts w:hint="eastAsia"/>
                <w:color w:val="auto"/>
                <w:szCs w:val="21"/>
              </w:rPr>
            </w:pPr>
            <w:r>
              <w:rPr>
                <w:color w:val="auto"/>
              </w:rPr>
              <w:t>网络接口</w:t>
            </w:r>
          </w:p>
        </w:tc>
        <w:tc>
          <w:tcPr>
            <w:tcW w:w="7712" w:type="dxa"/>
            <w:shd w:val="clear" w:color="auto" w:fill="auto"/>
          </w:tcPr>
          <w:p w14:paraId="0B1EB900">
            <w:pPr>
              <w:shd w:val="clear"/>
              <w:rPr>
                <w:rFonts w:hint="eastAsia"/>
                <w:color w:val="auto"/>
              </w:rPr>
            </w:pPr>
            <w:r>
              <w:rPr>
                <w:color w:val="auto"/>
              </w:rPr>
              <w:t>≥1个RJ-45 10M/100M/1000M自适应以太网口</w:t>
            </w:r>
          </w:p>
        </w:tc>
      </w:tr>
      <w:tr w14:paraId="2F4E2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40DD2F2F">
            <w:pPr>
              <w:shd w:val="clear"/>
              <w:rPr>
                <w:rFonts w:hint="eastAsia"/>
                <w:color w:val="auto"/>
                <w:szCs w:val="21"/>
              </w:rPr>
            </w:pPr>
            <w:r>
              <w:rPr>
                <w:color w:val="auto"/>
              </w:rPr>
              <w:t>其它接口</w:t>
            </w:r>
          </w:p>
        </w:tc>
        <w:tc>
          <w:tcPr>
            <w:tcW w:w="7712" w:type="dxa"/>
            <w:shd w:val="clear" w:color="auto" w:fill="auto"/>
          </w:tcPr>
          <w:p w14:paraId="0067F5D2">
            <w:pPr>
              <w:shd w:val="clear"/>
              <w:rPr>
                <w:rFonts w:hint="eastAsia"/>
                <w:color w:val="auto"/>
              </w:rPr>
            </w:pPr>
            <w:r>
              <w:rPr>
                <w:rFonts w:hint="eastAsia" w:ascii="宋体" w:hAnsi="宋体"/>
                <w:color w:val="auto"/>
                <w:szCs w:val="21"/>
              </w:rPr>
              <w:t>▲</w:t>
            </w:r>
            <w:r>
              <w:rPr>
                <w:rFonts w:hint="eastAsia"/>
                <w:color w:val="auto"/>
              </w:rPr>
              <w:t>具有</w:t>
            </w:r>
            <w:r>
              <w:rPr>
                <w:color w:val="auto"/>
              </w:rPr>
              <w:t>≥1个标准的RS485接口、≥9个HDMI输出口和≥4个HDMI输入、≥3个USB 接口、≥1 路红外输入、≥1 路红外输出接口</w:t>
            </w:r>
            <w:r>
              <w:rPr>
                <w:rFonts w:hint="eastAsia" w:ascii="宋体" w:hAnsi="宋体" w:eastAsia="宋体"/>
                <w:b/>
                <w:bCs/>
                <w:color w:val="auto"/>
                <w:szCs w:val="21"/>
              </w:rPr>
              <w:t>（提供公安部权威检测机构出具的检测报告原件或复印件，并加盖原厂商公章或投标专用章）</w:t>
            </w:r>
          </w:p>
        </w:tc>
      </w:tr>
      <w:tr w14:paraId="74C53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636060A9">
            <w:pPr>
              <w:shd w:val="clear"/>
              <w:rPr>
                <w:rFonts w:hint="eastAsia" w:ascii="宋体" w:hAnsi="宋体"/>
                <w:color w:val="auto"/>
                <w:szCs w:val="21"/>
              </w:rPr>
            </w:pPr>
            <w:r>
              <w:rPr>
                <w:color w:val="auto"/>
              </w:rPr>
              <w:t>工作温度</w:t>
            </w:r>
          </w:p>
        </w:tc>
        <w:tc>
          <w:tcPr>
            <w:tcW w:w="7712" w:type="dxa"/>
            <w:shd w:val="clear" w:color="auto" w:fill="auto"/>
          </w:tcPr>
          <w:p w14:paraId="03692BE2">
            <w:pPr>
              <w:shd w:val="clear"/>
              <w:rPr>
                <w:rFonts w:hint="eastAsia"/>
                <w:color w:val="auto"/>
              </w:rPr>
            </w:pPr>
            <w:r>
              <w:rPr>
                <w:color w:val="auto"/>
              </w:rPr>
              <w:t>至少-10</w:t>
            </w:r>
            <w:r>
              <w:rPr>
                <w:rFonts w:ascii="Cambria Math" w:hAnsi="Cambria Math" w:cs="Cambria Math"/>
                <w:color w:val="auto"/>
              </w:rPr>
              <w:t>℃</w:t>
            </w:r>
            <w:r>
              <w:rPr>
                <w:color w:val="auto"/>
              </w:rPr>
              <w:t>~+55</w:t>
            </w:r>
            <w:r>
              <w:rPr>
                <w:rFonts w:ascii="Cambria Math" w:hAnsi="Cambria Math" w:cs="Cambria Math"/>
                <w:color w:val="auto"/>
              </w:rPr>
              <w:t>℃</w:t>
            </w:r>
          </w:p>
        </w:tc>
      </w:tr>
      <w:tr w14:paraId="29E91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4C586A44">
            <w:pPr>
              <w:shd w:val="clear"/>
              <w:rPr>
                <w:rFonts w:hint="eastAsia" w:ascii="宋体" w:hAnsi="宋体"/>
                <w:color w:val="auto"/>
                <w:szCs w:val="21"/>
              </w:rPr>
            </w:pPr>
            <w:r>
              <w:rPr>
                <w:color w:val="auto"/>
              </w:rPr>
              <w:t>工作湿度</w:t>
            </w:r>
          </w:p>
        </w:tc>
        <w:tc>
          <w:tcPr>
            <w:tcW w:w="7712" w:type="dxa"/>
            <w:shd w:val="clear" w:color="auto" w:fill="auto"/>
          </w:tcPr>
          <w:p w14:paraId="76F180DA">
            <w:pPr>
              <w:shd w:val="clear"/>
              <w:rPr>
                <w:rFonts w:hint="eastAsia"/>
                <w:color w:val="auto"/>
              </w:rPr>
            </w:pPr>
            <w:r>
              <w:rPr>
                <w:color w:val="auto"/>
              </w:rPr>
              <w:t>至少10%～95%</w:t>
            </w:r>
          </w:p>
        </w:tc>
      </w:tr>
      <w:tr w14:paraId="1C7D8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6E0AFE37">
            <w:pPr>
              <w:shd w:val="clear"/>
              <w:rPr>
                <w:rFonts w:hint="eastAsia"/>
                <w:color w:val="auto"/>
              </w:rPr>
            </w:pPr>
            <w:r>
              <w:rPr>
                <w:rFonts w:hint="eastAsia"/>
                <w:color w:val="auto"/>
              </w:rPr>
              <w:t>系统兼容</w:t>
            </w:r>
          </w:p>
        </w:tc>
        <w:tc>
          <w:tcPr>
            <w:tcW w:w="7712" w:type="dxa"/>
            <w:shd w:val="clear" w:color="auto" w:fill="auto"/>
          </w:tcPr>
          <w:p w14:paraId="36C7726D">
            <w:pPr>
              <w:shd w:val="clear"/>
              <w:rPr>
                <w:rFonts w:hint="eastAsia"/>
                <w:color w:val="auto"/>
              </w:rPr>
            </w:pPr>
            <w:r>
              <w:rPr>
                <w:rFonts w:hint="eastAsia"/>
                <w:color w:val="auto"/>
              </w:rPr>
              <w:t>★产品须无缝接入系统现有综合安防管理平台软件，实现平台统一管理和业务应用。</w:t>
            </w:r>
          </w:p>
        </w:tc>
      </w:tr>
    </w:tbl>
    <w:p w14:paraId="17F8C06F">
      <w:pPr>
        <w:shd w:val="clear"/>
        <w:rPr>
          <w:rFonts w:hint="eastAsia" w:ascii="宋体" w:hAnsi="宋体" w:eastAsia="宋体"/>
          <w:color w:val="auto"/>
          <w:szCs w:val="21"/>
        </w:rPr>
      </w:pPr>
    </w:p>
    <w:p w14:paraId="3CFB1C3F">
      <w:pPr>
        <w:shd w:val="clear"/>
        <w:rPr>
          <w:rFonts w:hint="eastAsia" w:ascii="宋体" w:hAnsi="宋体" w:eastAsia="宋体"/>
          <w:color w:val="auto"/>
          <w:szCs w:val="21"/>
        </w:rPr>
      </w:pPr>
    </w:p>
    <w:p w14:paraId="08776007">
      <w:pPr>
        <w:shd w:val="clear"/>
        <w:rPr>
          <w:rFonts w:hint="eastAsia" w:ascii="宋体" w:hAnsi="宋体" w:eastAsia="宋体"/>
          <w:color w:val="auto"/>
          <w:szCs w:val="21"/>
        </w:rPr>
      </w:pPr>
    </w:p>
    <w:p w14:paraId="66AB966D">
      <w:pPr>
        <w:shd w:val="clear"/>
        <w:spacing w:line="360" w:lineRule="auto"/>
        <w:jc w:val="left"/>
        <w:rPr>
          <w:rFonts w:hint="eastAsia" w:cs="宋体" w:asciiTheme="minorEastAsia" w:hAnsiTheme="minorEastAsia"/>
          <w:b/>
          <w:bCs/>
          <w:color w:val="auto"/>
          <w:kern w:val="28"/>
        </w:rPr>
      </w:pPr>
      <w:r>
        <w:rPr>
          <w:rFonts w:cs="宋体" w:asciiTheme="minorEastAsia" w:hAnsiTheme="minorEastAsia"/>
          <w:b/>
          <w:bCs/>
          <w:color w:val="auto"/>
          <w:kern w:val="28"/>
        </w:rPr>
        <w:t xml:space="preserve"> </w:t>
      </w:r>
      <w:r>
        <w:rPr>
          <w:rFonts w:hint="eastAsia" w:cs="宋体" w:asciiTheme="minorEastAsia" w:hAnsiTheme="minorEastAsia"/>
          <w:b/>
          <w:bCs/>
          <w:color w:val="auto"/>
          <w:kern w:val="28"/>
        </w:rPr>
        <w:t xml:space="preserve"> 3、硬盘录像机</w:t>
      </w:r>
    </w:p>
    <w:tbl>
      <w:tblPr>
        <w:tblStyle w:val="14"/>
        <w:tblW w:w="9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7783"/>
      </w:tblGrid>
      <w:tr w14:paraId="2A884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shd w:val="clear" w:color="auto" w:fill="FFFFFF"/>
            <w:vAlign w:val="center"/>
          </w:tcPr>
          <w:p w14:paraId="013EEFCD">
            <w:pPr>
              <w:widowControl/>
              <w:shd w:val="clear"/>
              <w:jc w:val="center"/>
              <w:rPr>
                <w:rFonts w:hint="eastAsia" w:ascii="宋体" w:hAnsi="宋体" w:cs="宋体"/>
                <w:b/>
                <w:bCs/>
                <w:color w:val="auto"/>
                <w:szCs w:val="21"/>
              </w:rPr>
            </w:pPr>
            <w:r>
              <w:rPr>
                <w:rFonts w:hint="eastAsia" w:ascii="宋体" w:hAnsi="宋体" w:cs="宋体"/>
                <w:b/>
                <w:bCs/>
                <w:color w:val="auto"/>
                <w:szCs w:val="21"/>
              </w:rPr>
              <w:t>参数项</w:t>
            </w:r>
          </w:p>
        </w:tc>
        <w:tc>
          <w:tcPr>
            <w:tcW w:w="7783" w:type="dxa"/>
            <w:shd w:val="clear" w:color="auto" w:fill="FFFFFF"/>
            <w:vAlign w:val="center"/>
          </w:tcPr>
          <w:p w14:paraId="668229BE">
            <w:pPr>
              <w:widowControl/>
              <w:shd w:val="clear"/>
              <w:jc w:val="center"/>
              <w:rPr>
                <w:rFonts w:hint="eastAsia" w:ascii="宋体" w:hAnsi="宋体" w:cs="宋体"/>
                <w:b/>
                <w:bCs/>
                <w:color w:val="auto"/>
                <w:szCs w:val="21"/>
              </w:rPr>
            </w:pPr>
            <w:r>
              <w:rPr>
                <w:rFonts w:hint="eastAsia" w:ascii="宋体" w:hAnsi="宋体" w:cs="宋体"/>
                <w:b/>
                <w:bCs/>
                <w:color w:val="auto"/>
                <w:szCs w:val="21"/>
              </w:rPr>
              <w:t>技术规格要求</w:t>
            </w:r>
          </w:p>
        </w:tc>
      </w:tr>
      <w:tr w14:paraId="6C24A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49075D13">
            <w:pPr>
              <w:shd w:val="clear"/>
              <w:rPr>
                <w:rFonts w:hint="eastAsia"/>
                <w:color w:val="auto"/>
              </w:rPr>
            </w:pPr>
            <w:r>
              <w:rPr>
                <w:rFonts w:hint="eastAsia"/>
                <w:color w:val="auto"/>
              </w:rPr>
              <w:t>控制器</w:t>
            </w:r>
          </w:p>
        </w:tc>
        <w:tc>
          <w:tcPr>
            <w:tcW w:w="7783" w:type="dxa"/>
            <w:shd w:val="clear" w:color="auto" w:fill="auto"/>
          </w:tcPr>
          <w:p w14:paraId="3A8A712D">
            <w:pPr>
              <w:shd w:val="clear"/>
              <w:rPr>
                <w:rFonts w:hint="eastAsia"/>
                <w:color w:val="auto"/>
              </w:rPr>
            </w:pPr>
            <w:r>
              <w:rPr>
                <w:color w:val="auto"/>
              </w:rPr>
              <w:t>设备采用高性能嵌入式处理器，嵌入式LINUX构架设计</w:t>
            </w:r>
          </w:p>
        </w:tc>
      </w:tr>
      <w:tr w14:paraId="23562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55E4A878">
            <w:pPr>
              <w:shd w:val="clear"/>
              <w:rPr>
                <w:rFonts w:hint="eastAsia"/>
                <w:color w:val="auto"/>
              </w:rPr>
            </w:pPr>
            <w:r>
              <w:rPr>
                <w:rFonts w:hint="eastAsia"/>
                <w:color w:val="auto"/>
              </w:rPr>
              <w:t>接入路数</w:t>
            </w:r>
          </w:p>
        </w:tc>
        <w:tc>
          <w:tcPr>
            <w:tcW w:w="7783" w:type="dxa"/>
            <w:shd w:val="clear" w:color="auto" w:fill="auto"/>
          </w:tcPr>
          <w:p w14:paraId="401FE9B9">
            <w:pPr>
              <w:shd w:val="clear"/>
              <w:rPr>
                <w:rFonts w:hint="eastAsia"/>
                <w:color w:val="auto"/>
              </w:rPr>
            </w:pPr>
            <w:r>
              <w:rPr>
                <w:color w:val="auto"/>
              </w:rPr>
              <w:t xml:space="preserve">输入路数≥32路,接入码流≥384Mbps; </w:t>
            </w:r>
          </w:p>
        </w:tc>
      </w:tr>
      <w:tr w14:paraId="58D9B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3B413218">
            <w:pPr>
              <w:shd w:val="clear"/>
              <w:rPr>
                <w:rFonts w:hint="eastAsia"/>
                <w:color w:val="auto"/>
              </w:rPr>
            </w:pPr>
            <w:r>
              <w:rPr>
                <w:rFonts w:hint="eastAsia"/>
                <w:color w:val="auto"/>
              </w:rPr>
              <w:t>多面画显示能力</w:t>
            </w:r>
          </w:p>
        </w:tc>
        <w:tc>
          <w:tcPr>
            <w:tcW w:w="7783" w:type="dxa"/>
            <w:shd w:val="clear" w:color="auto" w:fill="auto"/>
          </w:tcPr>
          <w:p w14:paraId="4F2BA805">
            <w:pPr>
              <w:shd w:val="clear"/>
              <w:rPr>
                <w:rFonts w:hint="eastAsia"/>
                <w:color w:val="auto"/>
              </w:rPr>
            </w:pPr>
            <w:r>
              <w:rPr>
                <w:rFonts w:hint="eastAsia"/>
                <w:color w:val="auto"/>
              </w:rPr>
              <w:t>支持接入鱼眼摄像机、双目摄像机、三目摄像机、四目摄像机、八目枪球联动一体机及全局摄像机、</w:t>
            </w:r>
            <w:r>
              <w:rPr>
                <w:color w:val="auto"/>
              </w:rPr>
              <w:t>3840 x 2160、8192 x 1800、8192 x 2700，8192 x 3840的摄像机并可将视频图像以多画面分割方式显示，可自定义画面布局。</w:t>
            </w:r>
          </w:p>
        </w:tc>
      </w:tr>
      <w:tr w14:paraId="066D5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336E556C">
            <w:pPr>
              <w:shd w:val="clear"/>
              <w:rPr>
                <w:rFonts w:hint="eastAsia"/>
                <w:color w:val="auto"/>
              </w:rPr>
            </w:pPr>
            <w:r>
              <w:rPr>
                <w:rFonts w:hint="eastAsia"/>
                <w:color w:val="auto"/>
              </w:rPr>
              <w:t>拼接摄像机显示功能</w:t>
            </w:r>
          </w:p>
        </w:tc>
        <w:tc>
          <w:tcPr>
            <w:tcW w:w="7783" w:type="dxa"/>
            <w:shd w:val="clear" w:color="auto" w:fill="auto"/>
          </w:tcPr>
          <w:p w14:paraId="2ACFF16B">
            <w:pPr>
              <w:shd w:val="clear"/>
              <w:rPr>
                <w:rFonts w:hint="eastAsia"/>
                <w:color w:val="auto"/>
              </w:rPr>
            </w:pPr>
            <w:r>
              <w:rPr>
                <w:rFonts w:hint="eastAsia" w:ascii="宋体" w:hAnsi="宋体"/>
                <w:color w:val="auto"/>
                <w:szCs w:val="21"/>
              </w:rPr>
              <w:t>▲</w:t>
            </w:r>
            <w:r>
              <w:rPr>
                <w:rFonts w:hint="eastAsia"/>
                <w:color w:val="auto"/>
              </w:rPr>
              <w:t>支持</w:t>
            </w:r>
            <w:r>
              <w:rPr>
                <w:color w:val="auto"/>
              </w:rPr>
              <w:t xml:space="preserve">≥2路H.265编码、25fps、8192 </w:t>
            </w:r>
            <w:r>
              <w:rPr>
                <w:rFonts w:hint="eastAsia"/>
                <w:color w:val="auto"/>
              </w:rPr>
              <w:t>X</w:t>
            </w:r>
            <w:r>
              <w:rPr>
                <w:color w:val="auto"/>
              </w:rPr>
              <w:t xml:space="preserve"> 3840分辨率的拼接摄像机视频实时预览功能</w:t>
            </w:r>
            <w:r>
              <w:rPr>
                <w:rFonts w:hint="eastAsia" w:ascii="宋体" w:hAnsi="宋体" w:eastAsia="宋体"/>
                <w:b/>
                <w:bCs/>
                <w:color w:val="auto"/>
                <w:szCs w:val="21"/>
              </w:rPr>
              <w:t>（提供公安部权威检测机构出具的检测报告原件或复印件，并加盖原厂商公章或投标专用章）</w:t>
            </w:r>
          </w:p>
        </w:tc>
      </w:tr>
      <w:tr w14:paraId="58B2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2D04E614">
            <w:pPr>
              <w:shd w:val="clear"/>
              <w:rPr>
                <w:rFonts w:hint="eastAsia"/>
                <w:color w:val="auto"/>
              </w:rPr>
            </w:pPr>
            <w:r>
              <w:rPr>
                <w:rFonts w:hint="eastAsia"/>
                <w:color w:val="auto"/>
              </w:rPr>
              <w:t>硬盘</w:t>
            </w:r>
          </w:p>
        </w:tc>
        <w:tc>
          <w:tcPr>
            <w:tcW w:w="7783" w:type="dxa"/>
            <w:shd w:val="clear" w:color="auto" w:fill="auto"/>
          </w:tcPr>
          <w:p w14:paraId="2FFB59D8">
            <w:pPr>
              <w:shd w:val="clear"/>
              <w:rPr>
                <w:rFonts w:hint="eastAsia"/>
                <w:color w:val="auto"/>
              </w:rPr>
            </w:pPr>
            <w:r>
              <w:rPr>
                <w:color w:val="auto"/>
              </w:rPr>
              <w:t>最大可接入≥4块接口为SATA的硬盘，每个SATA口可接入最大16TB容量的硬盘</w:t>
            </w:r>
          </w:p>
        </w:tc>
      </w:tr>
      <w:tr w14:paraId="56BA7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52CD396D">
            <w:pPr>
              <w:shd w:val="clear"/>
              <w:rPr>
                <w:rFonts w:hint="eastAsia"/>
                <w:color w:val="auto"/>
              </w:rPr>
            </w:pPr>
            <w:r>
              <w:rPr>
                <w:rFonts w:hint="eastAsia"/>
                <w:color w:val="auto"/>
              </w:rPr>
              <w:t>网络接口</w:t>
            </w:r>
          </w:p>
        </w:tc>
        <w:tc>
          <w:tcPr>
            <w:tcW w:w="7783" w:type="dxa"/>
            <w:shd w:val="clear" w:color="auto" w:fill="auto"/>
          </w:tcPr>
          <w:p w14:paraId="2620E33D">
            <w:pPr>
              <w:shd w:val="clear"/>
              <w:rPr>
                <w:rFonts w:hint="eastAsia"/>
                <w:color w:val="auto"/>
              </w:rPr>
            </w:pPr>
            <w:r>
              <w:rPr>
                <w:color w:val="auto"/>
              </w:rPr>
              <w:t>≥2个RJ45 10/100/1000Mbps自适应以太网口</w:t>
            </w:r>
          </w:p>
        </w:tc>
      </w:tr>
      <w:tr w14:paraId="590A6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4977FA8F">
            <w:pPr>
              <w:shd w:val="clear"/>
              <w:rPr>
                <w:rFonts w:hint="eastAsia"/>
                <w:color w:val="auto"/>
              </w:rPr>
            </w:pPr>
            <w:r>
              <w:rPr>
                <w:rFonts w:hint="eastAsia"/>
                <w:color w:val="auto"/>
              </w:rPr>
              <w:t>解码能力</w:t>
            </w:r>
          </w:p>
        </w:tc>
        <w:tc>
          <w:tcPr>
            <w:tcW w:w="7783" w:type="dxa"/>
            <w:shd w:val="clear" w:color="auto" w:fill="auto"/>
          </w:tcPr>
          <w:p w14:paraId="1AD42E8C">
            <w:pPr>
              <w:shd w:val="clear"/>
              <w:rPr>
                <w:rFonts w:hint="eastAsia"/>
                <w:color w:val="auto"/>
              </w:rPr>
            </w:pPr>
            <w:r>
              <w:rPr>
                <w:rFonts w:hint="eastAsia"/>
                <w:color w:val="auto"/>
              </w:rPr>
              <w:t>不低于</w:t>
            </w:r>
            <w:r>
              <w:rPr>
                <w:color w:val="auto"/>
              </w:rPr>
              <w:t>2路32M@20fps; 2路24M@20fps; 4路 16 MP@30fps; 5路 12 MP@30fps; 8路 8 MP@30fps; 12路 5 MP@30fps; 16路 4 MP@30fps; 32路 1080p@30fps</w:t>
            </w:r>
          </w:p>
        </w:tc>
      </w:tr>
      <w:tr w14:paraId="1826A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7F4D822F">
            <w:pPr>
              <w:shd w:val="clear"/>
              <w:rPr>
                <w:rFonts w:hint="eastAsia"/>
                <w:color w:val="auto"/>
              </w:rPr>
            </w:pPr>
            <w:r>
              <w:rPr>
                <w:rFonts w:hint="eastAsia"/>
                <w:color w:val="auto"/>
              </w:rPr>
              <w:t>显示功能</w:t>
            </w:r>
          </w:p>
        </w:tc>
        <w:tc>
          <w:tcPr>
            <w:tcW w:w="7783" w:type="dxa"/>
            <w:shd w:val="clear" w:color="auto" w:fill="auto"/>
          </w:tcPr>
          <w:p w14:paraId="5B8854B6">
            <w:pPr>
              <w:shd w:val="clear"/>
              <w:rPr>
                <w:rFonts w:hint="eastAsia"/>
                <w:color w:val="auto"/>
              </w:rPr>
            </w:pPr>
            <w:r>
              <w:rPr>
                <w:color w:val="auto"/>
              </w:rPr>
              <w:t>≥2路VGA输出，≥2路HDMI输出，支持VGA1和HDMI 1同源输出，双HDMI 异源输出</w:t>
            </w:r>
            <w:r>
              <w:rPr>
                <w:rFonts w:hint="eastAsia"/>
                <w:color w:val="auto"/>
              </w:rPr>
              <w:t>，支持4K显示</w:t>
            </w:r>
          </w:p>
        </w:tc>
      </w:tr>
      <w:tr w14:paraId="7B8E0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1E9D71F8">
            <w:pPr>
              <w:shd w:val="clear"/>
              <w:rPr>
                <w:rFonts w:hint="eastAsia"/>
                <w:color w:val="auto"/>
              </w:rPr>
            </w:pPr>
            <w:r>
              <w:rPr>
                <w:rFonts w:hint="eastAsia"/>
                <w:color w:val="auto"/>
              </w:rPr>
              <w:t>报警接口</w:t>
            </w:r>
          </w:p>
        </w:tc>
        <w:tc>
          <w:tcPr>
            <w:tcW w:w="7783" w:type="dxa"/>
            <w:shd w:val="clear" w:color="auto" w:fill="auto"/>
          </w:tcPr>
          <w:p w14:paraId="192A01A6">
            <w:pPr>
              <w:shd w:val="clear"/>
              <w:rPr>
                <w:rFonts w:hint="eastAsia"/>
                <w:color w:val="auto"/>
              </w:rPr>
            </w:pPr>
            <w:r>
              <w:rPr>
                <w:color w:val="auto"/>
              </w:rPr>
              <w:t>设备支持≥16路报警输入、≥8路报警输出</w:t>
            </w:r>
          </w:p>
        </w:tc>
      </w:tr>
      <w:tr w14:paraId="4DB38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1390E9D5">
            <w:pPr>
              <w:shd w:val="clear"/>
              <w:rPr>
                <w:rFonts w:hint="eastAsia"/>
                <w:color w:val="auto"/>
              </w:rPr>
            </w:pPr>
            <w:r>
              <w:rPr>
                <w:rFonts w:hint="eastAsia"/>
                <w:color w:val="auto"/>
              </w:rPr>
              <w:t>音频接口</w:t>
            </w:r>
          </w:p>
        </w:tc>
        <w:tc>
          <w:tcPr>
            <w:tcW w:w="7783" w:type="dxa"/>
            <w:shd w:val="clear" w:color="auto" w:fill="auto"/>
          </w:tcPr>
          <w:p w14:paraId="39675EFB">
            <w:pPr>
              <w:shd w:val="clear"/>
              <w:rPr>
                <w:rFonts w:hint="eastAsia"/>
                <w:color w:val="auto"/>
              </w:rPr>
            </w:pPr>
            <w:r>
              <w:rPr>
                <w:color w:val="auto"/>
              </w:rPr>
              <w:t>设备支持≥1路音频接口输入、≥2路音频接口输出</w:t>
            </w:r>
          </w:p>
        </w:tc>
      </w:tr>
      <w:tr w14:paraId="5A405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7BF83F3D">
            <w:pPr>
              <w:shd w:val="clear"/>
              <w:rPr>
                <w:rFonts w:hint="eastAsia"/>
                <w:color w:val="auto"/>
              </w:rPr>
            </w:pPr>
            <w:r>
              <w:rPr>
                <w:rFonts w:hint="eastAsia"/>
                <w:color w:val="auto"/>
              </w:rPr>
              <w:t>音频编码功能</w:t>
            </w:r>
          </w:p>
        </w:tc>
        <w:tc>
          <w:tcPr>
            <w:tcW w:w="7783" w:type="dxa"/>
            <w:shd w:val="clear" w:color="auto" w:fill="auto"/>
          </w:tcPr>
          <w:p w14:paraId="7D9F1047">
            <w:pPr>
              <w:shd w:val="clear"/>
              <w:rPr>
                <w:rFonts w:hint="eastAsia"/>
                <w:color w:val="auto"/>
              </w:rPr>
            </w:pPr>
            <w:r>
              <w:rPr>
                <w:rFonts w:hint="eastAsia"/>
                <w:color w:val="auto"/>
              </w:rPr>
              <w:t>可支持的音频编码格有</w:t>
            </w:r>
            <w:r>
              <w:rPr>
                <w:color w:val="auto"/>
              </w:rPr>
              <w:t>G.711alaw、G711ulaw、G.711A、PCM、G.711Mu、G.726、AAC、G.722、G729、MPEG2-layer2；音频采样率有8kHz、16kHz、32kHz、48kHz、64kHz；</w:t>
            </w:r>
          </w:p>
        </w:tc>
      </w:tr>
      <w:tr w14:paraId="06E2E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7244F6B2">
            <w:pPr>
              <w:shd w:val="clear"/>
              <w:rPr>
                <w:rFonts w:hint="eastAsia"/>
                <w:color w:val="auto"/>
              </w:rPr>
            </w:pPr>
            <w:r>
              <w:rPr>
                <w:rFonts w:hint="eastAsia"/>
                <w:color w:val="auto"/>
              </w:rPr>
              <w:t>录像回放功能</w:t>
            </w:r>
          </w:p>
        </w:tc>
        <w:tc>
          <w:tcPr>
            <w:tcW w:w="7783" w:type="dxa"/>
            <w:shd w:val="clear" w:color="auto" w:fill="auto"/>
          </w:tcPr>
          <w:p w14:paraId="5AB90432">
            <w:pPr>
              <w:shd w:val="clear"/>
              <w:rPr>
                <w:rFonts w:hint="eastAsia"/>
                <w:color w:val="auto"/>
              </w:rPr>
            </w:pPr>
            <w:r>
              <w:rPr>
                <w:rFonts w:hint="eastAsia"/>
                <w:color w:val="auto"/>
              </w:rPr>
              <w:t>可同时正放或倒放</w:t>
            </w:r>
            <w:r>
              <w:rPr>
                <w:color w:val="auto"/>
              </w:rPr>
              <w:t>16路H.265或H.264编码1920</w:t>
            </w:r>
            <w:r>
              <w:rPr>
                <w:rFonts w:hint="eastAsia"/>
                <w:color w:val="auto"/>
              </w:rPr>
              <w:t>X</w:t>
            </w:r>
            <w:r>
              <w:rPr>
                <w:color w:val="auto"/>
              </w:rPr>
              <w:t>1080 分辨率的视频图像；或者16路H.265和H.264编码、2560×1440分辨率的视频图像；或8路H.265或H.264编码、4096×2160分辨率的视频图像；或2路H.265或H.264编码、8192×3840分辨率的视频图像</w:t>
            </w:r>
          </w:p>
        </w:tc>
      </w:tr>
      <w:tr w14:paraId="78334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4950EAA7">
            <w:pPr>
              <w:shd w:val="clear"/>
              <w:rPr>
                <w:rFonts w:hint="eastAsia"/>
                <w:color w:val="auto"/>
              </w:rPr>
            </w:pPr>
            <w:r>
              <w:rPr>
                <w:rFonts w:hint="eastAsia"/>
                <w:color w:val="auto"/>
              </w:rPr>
              <w:t>录像估算功能</w:t>
            </w:r>
          </w:p>
        </w:tc>
        <w:tc>
          <w:tcPr>
            <w:tcW w:w="7783" w:type="dxa"/>
            <w:shd w:val="clear" w:color="auto" w:fill="auto"/>
          </w:tcPr>
          <w:p w14:paraId="4046D3AC">
            <w:pPr>
              <w:shd w:val="clear"/>
              <w:rPr>
                <w:rFonts w:hint="eastAsia"/>
                <w:color w:val="auto"/>
              </w:rPr>
            </w:pPr>
            <w:r>
              <w:rPr>
                <w:color w:val="auto"/>
              </w:rPr>
              <w:t>可根据通道码流值、已知硬盘容量获取录像最大保留时长或已知需要保存的最大录像时长，推荐需要装配的硬盘总容量大小。</w:t>
            </w:r>
          </w:p>
        </w:tc>
      </w:tr>
      <w:tr w14:paraId="4031D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613E7897">
            <w:pPr>
              <w:shd w:val="clear"/>
              <w:rPr>
                <w:rFonts w:hint="eastAsia"/>
                <w:color w:val="auto"/>
              </w:rPr>
            </w:pPr>
            <w:r>
              <w:rPr>
                <w:rFonts w:hint="eastAsia"/>
                <w:color w:val="auto"/>
              </w:rPr>
              <w:t>设备搜索管理功能</w:t>
            </w:r>
          </w:p>
        </w:tc>
        <w:tc>
          <w:tcPr>
            <w:tcW w:w="7783" w:type="dxa"/>
            <w:shd w:val="clear" w:color="auto" w:fill="auto"/>
          </w:tcPr>
          <w:p w14:paraId="34A53011">
            <w:pPr>
              <w:shd w:val="clear"/>
              <w:rPr>
                <w:rFonts w:hint="eastAsia"/>
                <w:color w:val="auto"/>
              </w:rPr>
            </w:pPr>
            <w:r>
              <w:rPr>
                <w:rFonts w:hint="eastAsia"/>
                <w:color w:val="auto"/>
              </w:rPr>
              <w:t>搜索列表中的设备，不需要添加就可以通过点击预览按钮查看前端的视频画面</w:t>
            </w:r>
          </w:p>
        </w:tc>
      </w:tr>
      <w:tr w14:paraId="0B27F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52DDC9C5">
            <w:pPr>
              <w:shd w:val="clear"/>
              <w:rPr>
                <w:rFonts w:hint="eastAsia"/>
                <w:color w:val="auto"/>
              </w:rPr>
            </w:pPr>
            <w:r>
              <w:rPr>
                <w:rFonts w:hint="eastAsia"/>
                <w:color w:val="auto"/>
              </w:rPr>
              <w:t>码流加密功能</w:t>
            </w:r>
          </w:p>
        </w:tc>
        <w:tc>
          <w:tcPr>
            <w:tcW w:w="7783" w:type="dxa"/>
            <w:shd w:val="clear" w:color="auto" w:fill="auto"/>
          </w:tcPr>
          <w:p w14:paraId="21927890">
            <w:pPr>
              <w:shd w:val="clear"/>
              <w:rPr>
                <w:rFonts w:hint="eastAsia"/>
                <w:color w:val="auto"/>
              </w:rPr>
            </w:pPr>
            <w:r>
              <w:rPr>
                <w:rFonts w:hint="eastAsia" w:ascii="宋体" w:hAnsi="宋体"/>
                <w:color w:val="auto"/>
                <w:szCs w:val="21"/>
              </w:rPr>
              <w:t>▲</w:t>
            </w:r>
            <w:r>
              <w:rPr>
                <w:rFonts w:hint="eastAsia"/>
                <w:color w:val="auto"/>
              </w:rPr>
              <w:t>设备支持码流采用</w:t>
            </w:r>
            <w:r>
              <w:rPr>
                <w:color w:val="auto"/>
              </w:rPr>
              <w:t>AES256加密技术加密后在网络中传输；设备支持码流采用TLS通道加密技术加密后在网络中传输</w:t>
            </w:r>
            <w:r>
              <w:rPr>
                <w:rFonts w:hint="eastAsia" w:ascii="宋体" w:hAnsi="宋体" w:eastAsia="宋体"/>
                <w:b/>
                <w:bCs/>
                <w:color w:val="auto"/>
                <w:szCs w:val="21"/>
              </w:rPr>
              <w:t>（提供公安部权威检测机构出具的检测报告原件或复印件，并加盖原厂商公章或投标专用章）</w:t>
            </w:r>
          </w:p>
        </w:tc>
      </w:tr>
      <w:tr w14:paraId="67406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177B6F1F">
            <w:pPr>
              <w:shd w:val="clear"/>
              <w:rPr>
                <w:rFonts w:hint="eastAsia"/>
                <w:color w:val="auto"/>
              </w:rPr>
            </w:pPr>
            <w:r>
              <w:rPr>
                <w:rFonts w:hint="eastAsia"/>
                <w:color w:val="auto"/>
              </w:rPr>
              <w:t>登录认证功能</w:t>
            </w:r>
          </w:p>
        </w:tc>
        <w:tc>
          <w:tcPr>
            <w:tcW w:w="7783" w:type="dxa"/>
            <w:shd w:val="clear" w:color="auto" w:fill="auto"/>
          </w:tcPr>
          <w:p w14:paraId="7562B82C">
            <w:pPr>
              <w:shd w:val="clear"/>
              <w:rPr>
                <w:rFonts w:hint="eastAsia"/>
                <w:color w:val="auto"/>
              </w:rPr>
            </w:pPr>
            <w:r>
              <w:rPr>
                <w:rFonts w:hint="eastAsia"/>
                <w:color w:val="auto"/>
              </w:rPr>
              <w:t>设备的登录过程使用</w:t>
            </w:r>
            <w:r>
              <w:rPr>
                <w:color w:val="auto"/>
              </w:rPr>
              <w:t>Digest认证技术。</w:t>
            </w:r>
          </w:p>
        </w:tc>
      </w:tr>
      <w:tr w14:paraId="03673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2DC3971F">
            <w:pPr>
              <w:shd w:val="clear"/>
              <w:rPr>
                <w:rFonts w:hint="eastAsia"/>
                <w:color w:val="auto"/>
              </w:rPr>
            </w:pPr>
            <w:r>
              <w:rPr>
                <w:rFonts w:hint="eastAsia"/>
                <w:color w:val="auto"/>
              </w:rPr>
              <w:t>防火墙功能</w:t>
            </w:r>
          </w:p>
        </w:tc>
        <w:tc>
          <w:tcPr>
            <w:tcW w:w="7783" w:type="dxa"/>
            <w:shd w:val="clear" w:color="auto" w:fill="auto"/>
          </w:tcPr>
          <w:p w14:paraId="43893FF3">
            <w:pPr>
              <w:shd w:val="clear"/>
              <w:rPr>
                <w:rFonts w:hint="eastAsia"/>
                <w:color w:val="auto"/>
              </w:rPr>
            </w:pPr>
            <w:r>
              <w:rPr>
                <w:color w:val="auto"/>
              </w:rPr>
              <w:t>具备防火墙能力，能够抗ICMP洪泛攻击、防半连接攻击。</w:t>
            </w:r>
          </w:p>
        </w:tc>
      </w:tr>
      <w:tr w14:paraId="3DB1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29992173">
            <w:pPr>
              <w:shd w:val="clear"/>
              <w:rPr>
                <w:rFonts w:hint="eastAsia"/>
                <w:color w:val="auto"/>
              </w:rPr>
            </w:pPr>
            <w:r>
              <w:rPr>
                <w:rFonts w:hint="eastAsia"/>
                <w:color w:val="auto"/>
              </w:rPr>
              <w:t>安全异常联动报警</w:t>
            </w:r>
          </w:p>
        </w:tc>
        <w:tc>
          <w:tcPr>
            <w:tcW w:w="7783" w:type="dxa"/>
            <w:shd w:val="clear" w:color="auto" w:fill="auto"/>
          </w:tcPr>
          <w:p w14:paraId="72A4F757">
            <w:pPr>
              <w:shd w:val="clear"/>
              <w:rPr>
                <w:rFonts w:hint="eastAsia"/>
                <w:color w:val="auto"/>
              </w:rPr>
            </w:pPr>
            <w:r>
              <w:rPr>
                <w:color w:val="auto"/>
              </w:rPr>
              <w:t>设备具备安全异常分析能力，可自动监测到异常行为（如非法IP访问、密码暴破行为、Web路径暴破、网络连接资源异常、可信环境异常等），并通过邮件、手机推送、蜂鸣等方式产生告警。</w:t>
            </w:r>
          </w:p>
        </w:tc>
      </w:tr>
      <w:tr w14:paraId="0630A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65F240E0">
            <w:pPr>
              <w:shd w:val="clear"/>
              <w:rPr>
                <w:rFonts w:hint="eastAsia"/>
                <w:color w:val="auto"/>
              </w:rPr>
            </w:pPr>
            <w:r>
              <w:rPr>
                <w:rFonts w:hint="eastAsia"/>
                <w:color w:val="auto"/>
              </w:rPr>
              <w:t>多路由表功能</w:t>
            </w:r>
          </w:p>
        </w:tc>
        <w:tc>
          <w:tcPr>
            <w:tcW w:w="7783" w:type="dxa"/>
            <w:shd w:val="clear" w:color="auto" w:fill="auto"/>
          </w:tcPr>
          <w:p w14:paraId="19AFBEA0">
            <w:pPr>
              <w:shd w:val="clear"/>
              <w:rPr>
                <w:rFonts w:hint="eastAsia"/>
                <w:color w:val="auto"/>
              </w:rPr>
            </w:pPr>
            <w:r>
              <w:rPr>
                <w:rFonts w:hint="eastAsia" w:ascii="宋体" w:hAnsi="宋体"/>
                <w:color w:val="auto"/>
                <w:szCs w:val="21"/>
              </w:rPr>
              <w:t>▲</w:t>
            </w:r>
            <w:r>
              <w:rPr>
                <w:rFonts w:hint="eastAsia"/>
                <w:color w:val="auto"/>
              </w:rPr>
              <w:t>设备可对指定网卡设置多个路由表信息，可访问多个不同局域网网段的网络环境设备</w:t>
            </w:r>
            <w:r>
              <w:rPr>
                <w:rFonts w:hint="eastAsia" w:ascii="宋体" w:hAnsi="宋体" w:eastAsia="宋体"/>
                <w:b/>
                <w:bCs/>
                <w:color w:val="auto"/>
                <w:szCs w:val="21"/>
              </w:rPr>
              <w:t>（提供公安部权威检测机构出具的检测报告原件或复印件，并加盖原厂商公章或投标专用章）</w:t>
            </w:r>
          </w:p>
        </w:tc>
      </w:tr>
      <w:tr w14:paraId="25BC1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146FB7BE">
            <w:pPr>
              <w:shd w:val="clear"/>
              <w:rPr>
                <w:rFonts w:hint="eastAsia"/>
                <w:color w:val="auto"/>
              </w:rPr>
            </w:pPr>
            <w:r>
              <w:rPr>
                <w:rFonts w:hint="eastAsia"/>
                <w:color w:val="auto"/>
              </w:rPr>
              <w:t>安全日志功能</w:t>
            </w:r>
          </w:p>
        </w:tc>
        <w:tc>
          <w:tcPr>
            <w:tcW w:w="7783" w:type="dxa"/>
            <w:shd w:val="clear" w:color="auto" w:fill="auto"/>
          </w:tcPr>
          <w:p w14:paraId="1CE8B031">
            <w:pPr>
              <w:shd w:val="clear"/>
              <w:rPr>
                <w:rFonts w:hint="eastAsia"/>
                <w:color w:val="auto"/>
              </w:rPr>
            </w:pPr>
            <w:r>
              <w:rPr>
                <w:rFonts w:hint="eastAsia" w:ascii="宋体" w:hAnsi="宋体"/>
                <w:color w:val="auto"/>
                <w:szCs w:val="21"/>
              </w:rPr>
              <w:t>▲</w:t>
            </w:r>
            <w:r>
              <w:rPr>
                <w:rFonts w:hint="eastAsia"/>
                <w:color w:val="auto"/>
              </w:rPr>
              <w:t>设备自动记录与设备信息安全相关的日志信息，作为独立的安全日志</w:t>
            </w:r>
            <w:r>
              <w:rPr>
                <w:color w:val="auto"/>
              </w:rPr>
              <w:t>,内容包括用户登录/登出、重要和敏感操作、安全事件等,并划分独立的记录空间存储安全日志,其它日志信息不能覆盖安全日志</w:t>
            </w:r>
            <w:r>
              <w:rPr>
                <w:rFonts w:hint="eastAsia" w:ascii="宋体" w:hAnsi="宋体" w:eastAsia="宋体"/>
                <w:b/>
                <w:bCs/>
                <w:color w:val="auto"/>
                <w:szCs w:val="21"/>
              </w:rPr>
              <w:t>（提供公安部权威检测机构出具的检测报告原件或复印件，并加盖原厂商公章或投标专用章）</w:t>
            </w:r>
          </w:p>
        </w:tc>
      </w:tr>
      <w:tr w14:paraId="068B2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3C918BB1">
            <w:pPr>
              <w:shd w:val="clear"/>
              <w:rPr>
                <w:rFonts w:hint="eastAsia"/>
                <w:color w:val="auto"/>
              </w:rPr>
            </w:pPr>
            <w:r>
              <w:rPr>
                <w:rFonts w:hint="eastAsia"/>
                <w:color w:val="auto"/>
              </w:rPr>
              <w:t>后台数据存储加密功能</w:t>
            </w:r>
          </w:p>
        </w:tc>
        <w:tc>
          <w:tcPr>
            <w:tcW w:w="7783" w:type="dxa"/>
            <w:shd w:val="clear" w:color="auto" w:fill="auto"/>
          </w:tcPr>
          <w:p w14:paraId="36A8D89F">
            <w:pPr>
              <w:shd w:val="clear"/>
              <w:rPr>
                <w:rFonts w:hint="eastAsia"/>
                <w:color w:val="auto"/>
              </w:rPr>
            </w:pPr>
            <w:r>
              <w:rPr>
                <w:rFonts w:hint="eastAsia"/>
                <w:color w:val="auto"/>
              </w:rPr>
              <w:t>设备后台配置数据、帐户数据和密钥数据均采用</w:t>
            </w:r>
            <w:r>
              <w:rPr>
                <w:color w:val="auto"/>
              </w:rPr>
              <w:t>AES256加密技术加密存储</w:t>
            </w:r>
          </w:p>
        </w:tc>
      </w:tr>
      <w:tr w14:paraId="47D0C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231757A7">
            <w:pPr>
              <w:shd w:val="clear"/>
              <w:rPr>
                <w:rFonts w:hint="eastAsia"/>
                <w:color w:val="auto"/>
              </w:rPr>
            </w:pPr>
            <w:r>
              <w:rPr>
                <w:rFonts w:hint="eastAsia"/>
                <w:color w:val="auto"/>
              </w:rPr>
              <w:t>C</w:t>
            </w:r>
            <w:r>
              <w:rPr>
                <w:color w:val="auto"/>
              </w:rPr>
              <w:t>GI</w:t>
            </w:r>
            <w:r>
              <w:rPr>
                <w:rFonts w:hint="eastAsia"/>
                <w:color w:val="auto"/>
              </w:rPr>
              <w:t>配置功能</w:t>
            </w:r>
          </w:p>
        </w:tc>
        <w:tc>
          <w:tcPr>
            <w:tcW w:w="7783" w:type="dxa"/>
            <w:shd w:val="clear" w:color="auto" w:fill="auto"/>
          </w:tcPr>
          <w:p w14:paraId="518A75A9">
            <w:pPr>
              <w:shd w:val="clear"/>
              <w:rPr>
                <w:rFonts w:hint="eastAsia"/>
                <w:color w:val="auto"/>
              </w:rPr>
            </w:pPr>
            <w:r>
              <w:rPr>
                <w:rFonts w:hint="eastAsia" w:ascii="宋体" w:hAnsi="宋体"/>
                <w:color w:val="auto"/>
                <w:szCs w:val="21"/>
              </w:rPr>
              <w:t>▲</w:t>
            </w:r>
            <w:r>
              <w:rPr>
                <w:rFonts w:hint="eastAsia"/>
                <w:color w:val="auto"/>
              </w:rPr>
              <w:t>支持</w:t>
            </w:r>
            <w:r>
              <w:rPr>
                <w:color w:val="auto"/>
              </w:rPr>
              <w:t>CGI命令配置设备配置参数</w:t>
            </w:r>
            <w:r>
              <w:rPr>
                <w:rFonts w:hint="eastAsia" w:ascii="宋体" w:hAnsi="宋体" w:eastAsia="宋体"/>
                <w:b/>
                <w:bCs/>
                <w:color w:val="auto"/>
                <w:szCs w:val="21"/>
              </w:rPr>
              <w:t>（提供公安部权威检测机构出具的检测报告原件或复印件，并加盖原厂商公章或投标专用章）</w:t>
            </w:r>
          </w:p>
        </w:tc>
      </w:tr>
      <w:tr w14:paraId="4652D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2F483C79">
            <w:pPr>
              <w:shd w:val="clear"/>
              <w:rPr>
                <w:rFonts w:hint="eastAsia"/>
                <w:color w:val="auto"/>
              </w:rPr>
            </w:pPr>
            <w:r>
              <w:rPr>
                <w:color w:val="auto"/>
              </w:rPr>
              <w:t>USB接口</w:t>
            </w:r>
          </w:p>
        </w:tc>
        <w:tc>
          <w:tcPr>
            <w:tcW w:w="7783" w:type="dxa"/>
            <w:shd w:val="clear" w:color="auto" w:fill="auto"/>
          </w:tcPr>
          <w:p w14:paraId="0144C554">
            <w:pPr>
              <w:shd w:val="clear"/>
              <w:rPr>
                <w:rFonts w:hint="eastAsia"/>
                <w:color w:val="auto"/>
              </w:rPr>
            </w:pPr>
            <w:r>
              <w:rPr>
                <w:color w:val="auto"/>
              </w:rPr>
              <w:t>设备支持≥4个USB接口</w:t>
            </w:r>
          </w:p>
        </w:tc>
      </w:tr>
      <w:tr w14:paraId="7C5A8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727761A7">
            <w:pPr>
              <w:shd w:val="clear"/>
              <w:rPr>
                <w:rFonts w:hint="eastAsia"/>
                <w:color w:val="auto"/>
              </w:rPr>
            </w:pPr>
            <w:r>
              <w:rPr>
                <w:rFonts w:hint="eastAsia"/>
                <w:color w:val="auto"/>
              </w:rPr>
              <w:t>关联录像</w:t>
            </w:r>
          </w:p>
        </w:tc>
        <w:tc>
          <w:tcPr>
            <w:tcW w:w="7783" w:type="dxa"/>
            <w:shd w:val="clear" w:color="auto" w:fill="auto"/>
          </w:tcPr>
          <w:p w14:paraId="68EA375B">
            <w:pPr>
              <w:shd w:val="clear"/>
              <w:rPr>
                <w:rFonts w:hint="eastAsia"/>
                <w:color w:val="auto"/>
              </w:rPr>
            </w:pPr>
            <w:r>
              <w:rPr>
                <w:color w:val="auto"/>
              </w:rPr>
              <w:t>支持日志联动录像回放，轻松回放每条日志所对应的录像</w:t>
            </w:r>
          </w:p>
        </w:tc>
      </w:tr>
      <w:tr w14:paraId="095DB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38516639">
            <w:pPr>
              <w:shd w:val="clear"/>
              <w:rPr>
                <w:rFonts w:hint="eastAsia"/>
                <w:color w:val="auto"/>
              </w:rPr>
            </w:pPr>
            <w:r>
              <w:rPr>
                <w:rFonts w:hint="eastAsia"/>
                <w:color w:val="auto"/>
              </w:rPr>
              <w:t>图片存储回放</w:t>
            </w:r>
          </w:p>
        </w:tc>
        <w:tc>
          <w:tcPr>
            <w:tcW w:w="7783" w:type="dxa"/>
            <w:shd w:val="clear" w:color="auto" w:fill="auto"/>
          </w:tcPr>
          <w:p w14:paraId="25CB753F">
            <w:pPr>
              <w:shd w:val="clear"/>
              <w:rPr>
                <w:rFonts w:hint="eastAsia"/>
                <w:color w:val="auto"/>
              </w:rPr>
            </w:pPr>
            <w:r>
              <w:rPr>
                <w:color w:val="auto"/>
              </w:rPr>
              <w:t>支持图片录像的本地存储、查询与回放</w:t>
            </w:r>
          </w:p>
        </w:tc>
      </w:tr>
      <w:tr w14:paraId="7CA17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6A7DBCDB">
            <w:pPr>
              <w:shd w:val="clear"/>
              <w:rPr>
                <w:rFonts w:hint="eastAsia"/>
                <w:color w:val="auto"/>
              </w:rPr>
            </w:pPr>
            <w:r>
              <w:rPr>
                <w:rFonts w:hint="eastAsia"/>
                <w:color w:val="auto"/>
              </w:rPr>
              <w:t>电源</w:t>
            </w:r>
          </w:p>
        </w:tc>
        <w:tc>
          <w:tcPr>
            <w:tcW w:w="7783" w:type="dxa"/>
            <w:shd w:val="clear" w:color="auto" w:fill="auto"/>
          </w:tcPr>
          <w:p w14:paraId="74C31FA2">
            <w:pPr>
              <w:shd w:val="clear"/>
              <w:rPr>
                <w:rFonts w:hint="eastAsia"/>
                <w:color w:val="auto"/>
              </w:rPr>
            </w:pPr>
            <w:r>
              <w:rPr>
                <w:color w:val="auto"/>
              </w:rPr>
              <w:t>1个电源接口，AC90V~264V 50+2% Hz</w:t>
            </w:r>
          </w:p>
        </w:tc>
      </w:tr>
      <w:tr w14:paraId="6A776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843" w:type="dxa"/>
            <w:shd w:val="clear" w:color="auto" w:fill="auto"/>
            <w:vAlign w:val="center"/>
          </w:tcPr>
          <w:p w14:paraId="585D3952">
            <w:pPr>
              <w:shd w:val="clear"/>
              <w:rPr>
                <w:rFonts w:hint="eastAsia"/>
                <w:color w:val="auto"/>
              </w:rPr>
            </w:pPr>
            <w:r>
              <w:rPr>
                <w:rFonts w:hint="eastAsia"/>
                <w:color w:val="auto"/>
              </w:rPr>
              <w:t>工作环境</w:t>
            </w:r>
          </w:p>
        </w:tc>
        <w:tc>
          <w:tcPr>
            <w:tcW w:w="7783" w:type="dxa"/>
            <w:shd w:val="clear" w:color="auto" w:fill="auto"/>
          </w:tcPr>
          <w:p w14:paraId="0B6CDD6D">
            <w:pPr>
              <w:shd w:val="clear"/>
              <w:rPr>
                <w:rFonts w:hint="eastAsia"/>
                <w:color w:val="auto"/>
              </w:rPr>
            </w:pPr>
            <w:r>
              <w:rPr>
                <w:color w:val="auto"/>
              </w:rPr>
              <w:t>工作温度-10</w:t>
            </w:r>
            <w:r>
              <w:rPr>
                <w:rFonts w:hint="eastAsia"/>
                <w:color w:val="auto"/>
              </w:rPr>
              <w:t>℃</w:t>
            </w:r>
            <w:r>
              <w:rPr>
                <w:color w:val="auto"/>
              </w:rPr>
              <w:t>~＋55</w:t>
            </w:r>
            <w:r>
              <w:rPr>
                <w:rFonts w:hint="eastAsia"/>
                <w:color w:val="auto"/>
              </w:rPr>
              <w:t>℃</w:t>
            </w:r>
            <w:r>
              <w:rPr>
                <w:color w:val="auto"/>
              </w:rPr>
              <w:t>`</w:t>
            </w:r>
            <w:r>
              <w:rPr>
                <w:rFonts w:hint="eastAsia"/>
                <w:color w:val="auto"/>
              </w:rPr>
              <w:t>、</w:t>
            </w:r>
            <w:r>
              <w:rPr>
                <w:color w:val="auto"/>
              </w:rPr>
              <w:t>工作湿度10%~90%</w:t>
            </w:r>
          </w:p>
        </w:tc>
      </w:tr>
    </w:tbl>
    <w:p w14:paraId="3AC7B13B">
      <w:pPr>
        <w:shd w:val="clear"/>
        <w:spacing w:line="360" w:lineRule="auto"/>
        <w:jc w:val="left"/>
        <w:rPr>
          <w:rFonts w:hint="eastAsia" w:ascii="宋体" w:hAnsi="宋体" w:cs="宋体"/>
          <w:color w:val="auto"/>
        </w:rPr>
      </w:pPr>
    </w:p>
    <w:p w14:paraId="24EDF49D">
      <w:pPr>
        <w:pStyle w:val="13"/>
        <w:shd w:val="clear"/>
        <w:ind w:firstLine="0" w:firstLineChars="0"/>
        <w:rPr>
          <w:rFonts w:hint="eastAsia" w:asciiTheme="minorEastAsia" w:hAnsiTheme="minorEastAsia" w:cstheme="minorEastAsia"/>
          <w:color w:val="auto"/>
          <w:kern w:val="28"/>
          <w:szCs w:val="21"/>
        </w:rPr>
      </w:pPr>
    </w:p>
    <w:sectPr>
      <w:pgSz w:w="11906" w:h="16838"/>
      <w:pgMar w:top="1440" w:right="1701" w:bottom="1440" w:left="1701" w:header="851" w:footer="992"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64"/>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kMGU4YzgzMmM4YmVjYzU4ZGI0Y2Y5NWY0NDI0M2UifQ=="/>
  </w:docVars>
  <w:rsids>
    <w:rsidRoot w:val="001945E4"/>
    <w:rsid w:val="0006377D"/>
    <w:rsid w:val="0007080A"/>
    <w:rsid w:val="000909CC"/>
    <w:rsid w:val="000A08B2"/>
    <w:rsid w:val="00143456"/>
    <w:rsid w:val="00186BC7"/>
    <w:rsid w:val="001945E4"/>
    <w:rsid w:val="001E50AF"/>
    <w:rsid w:val="00211F40"/>
    <w:rsid w:val="002C4386"/>
    <w:rsid w:val="002E1D44"/>
    <w:rsid w:val="002F1E41"/>
    <w:rsid w:val="003140BF"/>
    <w:rsid w:val="00371962"/>
    <w:rsid w:val="00485F04"/>
    <w:rsid w:val="004D7CC1"/>
    <w:rsid w:val="00536F51"/>
    <w:rsid w:val="00543049"/>
    <w:rsid w:val="0055080F"/>
    <w:rsid w:val="005642D1"/>
    <w:rsid w:val="00566455"/>
    <w:rsid w:val="005D00E1"/>
    <w:rsid w:val="005E7FAB"/>
    <w:rsid w:val="006178BC"/>
    <w:rsid w:val="006421E6"/>
    <w:rsid w:val="0066016D"/>
    <w:rsid w:val="0073148A"/>
    <w:rsid w:val="007465DF"/>
    <w:rsid w:val="007C46EF"/>
    <w:rsid w:val="007F0E9B"/>
    <w:rsid w:val="00812FB4"/>
    <w:rsid w:val="00884BC4"/>
    <w:rsid w:val="008A0609"/>
    <w:rsid w:val="008C5A79"/>
    <w:rsid w:val="00923575"/>
    <w:rsid w:val="00962778"/>
    <w:rsid w:val="009979B7"/>
    <w:rsid w:val="009B230E"/>
    <w:rsid w:val="009E2295"/>
    <w:rsid w:val="00A417E7"/>
    <w:rsid w:val="00A53A33"/>
    <w:rsid w:val="00A6728D"/>
    <w:rsid w:val="00AA058C"/>
    <w:rsid w:val="00AC4886"/>
    <w:rsid w:val="00B024A6"/>
    <w:rsid w:val="00B12F6A"/>
    <w:rsid w:val="00B251D2"/>
    <w:rsid w:val="00B33EA1"/>
    <w:rsid w:val="00B42196"/>
    <w:rsid w:val="00B4306F"/>
    <w:rsid w:val="00B7122A"/>
    <w:rsid w:val="00B7452D"/>
    <w:rsid w:val="00BA084E"/>
    <w:rsid w:val="00BC3770"/>
    <w:rsid w:val="00BE6C29"/>
    <w:rsid w:val="00C25270"/>
    <w:rsid w:val="00C96DBC"/>
    <w:rsid w:val="00CC0F79"/>
    <w:rsid w:val="00CC3979"/>
    <w:rsid w:val="00CD0955"/>
    <w:rsid w:val="00D2733C"/>
    <w:rsid w:val="00D6343E"/>
    <w:rsid w:val="00D71D7C"/>
    <w:rsid w:val="00E55C47"/>
    <w:rsid w:val="00EA1C61"/>
    <w:rsid w:val="00F37DE2"/>
    <w:rsid w:val="00F77449"/>
    <w:rsid w:val="0103447D"/>
    <w:rsid w:val="025A3570"/>
    <w:rsid w:val="02D768EE"/>
    <w:rsid w:val="03091250"/>
    <w:rsid w:val="032A4C70"/>
    <w:rsid w:val="032D4B36"/>
    <w:rsid w:val="034675D0"/>
    <w:rsid w:val="03F156F4"/>
    <w:rsid w:val="05390AC0"/>
    <w:rsid w:val="057E12A3"/>
    <w:rsid w:val="05940AC6"/>
    <w:rsid w:val="076210F1"/>
    <w:rsid w:val="07C24E0F"/>
    <w:rsid w:val="08FD4BD5"/>
    <w:rsid w:val="09BB108F"/>
    <w:rsid w:val="09F4422A"/>
    <w:rsid w:val="0C332F42"/>
    <w:rsid w:val="0C684A5B"/>
    <w:rsid w:val="0C7030E9"/>
    <w:rsid w:val="0D0C3638"/>
    <w:rsid w:val="0E8F48E3"/>
    <w:rsid w:val="0EFE099C"/>
    <w:rsid w:val="0F1E7653"/>
    <w:rsid w:val="0F4E2FBE"/>
    <w:rsid w:val="0FC91CB4"/>
    <w:rsid w:val="10D2433A"/>
    <w:rsid w:val="11943BFC"/>
    <w:rsid w:val="119C3706"/>
    <w:rsid w:val="11E9239E"/>
    <w:rsid w:val="129F69E1"/>
    <w:rsid w:val="12D26680"/>
    <w:rsid w:val="133C7D75"/>
    <w:rsid w:val="13D95D9E"/>
    <w:rsid w:val="150A2B53"/>
    <w:rsid w:val="155B7F5C"/>
    <w:rsid w:val="158F2A88"/>
    <w:rsid w:val="15AA1C40"/>
    <w:rsid w:val="16BC7E7D"/>
    <w:rsid w:val="18C75E96"/>
    <w:rsid w:val="19ED4732"/>
    <w:rsid w:val="19F65E06"/>
    <w:rsid w:val="1A066D32"/>
    <w:rsid w:val="1A4D7795"/>
    <w:rsid w:val="1AFB1E39"/>
    <w:rsid w:val="1B010554"/>
    <w:rsid w:val="1B4755B0"/>
    <w:rsid w:val="1B682381"/>
    <w:rsid w:val="1BE6504B"/>
    <w:rsid w:val="1BE91714"/>
    <w:rsid w:val="1CDD0B4D"/>
    <w:rsid w:val="1DAD0520"/>
    <w:rsid w:val="1E2E1A36"/>
    <w:rsid w:val="20825C93"/>
    <w:rsid w:val="20930967"/>
    <w:rsid w:val="20B8498B"/>
    <w:rsid w:val="20BF0C96"/>
    <w:rsid w:val="20D0770C"/>
    <w:rsid w:val="21446749"/>
    <w:rsid w:val="218130E5"/>
    <w:rsid w:val="22567B0B"/>
    <w:rsid w:val="231150AD"/>
    <w:rsid w:val="2432019D"/>
    <w:rsid w:val="24E36DCF"/>
    <w:rsid w:val="25D7082F"/>
    <w:rsid w:val="25DE670F"/>
    <w:rsid w:val="262670C1"/>
    <w:rsid w:val="262B5A1E"/>
    <w:rsid w:val="27366B65"/>
    <w:rsid w:val="27F50508"/>
    <w:rsid w:val="29A80DCF"/>
    <w:rsid w:val="2B5775CE"/>
    <w:rsid w:val="2B5D6A7B"/>
    <w:rsid w:val="2D2F5C1C"/>
    <w:rsid w:val="2D4B29E7"/>
    <w:rsid w:val="2D7626DC"/>
    <w:rsid w:val="2ECE56FB"/>
    <w:rsid w:val="2F1E5D10"/>
    <w:rsid w:val="2F9C777D"/>
    <w:rsid w:val="302A3303"/>
    <w:rsid w:val="30734F38"/>
    <w:rsid w:val="3142416E"/>
    <w:rsid w:val="3147441D"/>
    <w:rsid w:val="32110C25"/>
    <w:rsid w:val="321B5F48"/>
    <w:rsid w:val="327C4F3E"/>
    <w:rsid w:val="32A27EA0"/>
    <w:rsid w:val="331352EB"/>
    <w:rsid w:val="331D184C"/>
    <w:rsid w:val="333277CE"/>
    <w:rsid w:val="33AC0A7F"/>
    <w:rsid w:val="33BF5D84"/>
    <w:rsid w:val="33D53ED4"/>
    <w:rsid w:val="340A28B4"/>
    <w:rsid w:val="344B7257"/>
    <w:rsid w:val="344F012B"/>
    <w:rsid w:val="34AF2977"/>
    <w:rsid w:val="34EF67F0"/>
    <w:rsid w:val="357A2F85"/>
    <w:rsid w:val="35845BB2"/>
    <w:rsid w:val="35D24B6F"/>
    <w:rsid w:val="361304A5"/>
    <w:rsid w:val="372447D5"/>
    <w:rsid w:val="379A16BD"/>
    <w:rsid w:val="383E594E"/>
    <w:rsid w:val="386A0797"/>
    <w:rsid w:val="397D1D28"/>
    <w:rsid w:val="398B50DE"/>
    <w:rsid w:val="3995407F"/>
    <w:rsid w:val="39B20F40"/>
    <w:rsid w:val="39BB619E"/>
    <w:rsid w:val="3AD73BAB"/>
    <w:rsid w:val="3C080E86"/>
    <w:rsid w:val="3C8D7634"/>
    <w:rsid w:val="3CE539F7"/>
    <w:rsid w:val="3D491BBB"/>
    <w:rsid w:val="3E6403D5"/>
    <w:rsid w:val="3E6E0E94"/>
    <w:rsid w:val="3EC81291"/>
    <w:rsid w:val="3ECB6600"/>
    <w:rsid w:val="3F744EE9"/>
    <w:rsid w:val="40181D19"/>
    <w:rsid w:val="402B55A8"/>
    <w:rsid w:val="407A652F"/>
    <w:rsid w:val="409B76A1"/>
    <w:rsid w:val="428D02FD"/>
    <w:rsid w:val="42E41C46"/>
    <w:rsid w:val="43680450"/>
    <w:rsid w:val="43F65ECD"/>
    <w:rsid w:val="44242A3A"/>
    <w:rsid w:val="44750344"/>
    <w:rsid w:val="44BA7F63"/>
    <w:rsid w:val="453D17DD"/>
    <w:rsid w:val="456D21BF"/>
    <w:rsid w:val="45E51ED3"/>
    <w:rsid w:val="466E61EE"/>
    <w:rsid w:val="468A6DA0"/>
    <w:rsid w:val="47A04ACD"/>
    <w:rsid w:val="47B86678"/>
    <w:rsid w:val="48166B3E"/>
    <w:rsid w:val="493D1123"/>
    <w:rsid w:val="4A4D2795"/>
    <w:rsid w:val="4B3B4AC2"/>
    <w:rsid w:val="4B7A3887"/>
    <w:rsid w:val="4BB41A6E"/>
    <w:rsid w:val="4C6B24D1"/>
    <w:rsid w:val="4C7622A1"/>
    <w:rsid w:val="4CB84667"/>
    <w:rsid w:val="4D1C59F3"/>
    <w:rsid w:val="4DD92AE7"/>
    <w:rsid w:val="4DFF52F4"/>
    <w:rsid w:val="4E0E22BC"/>
    <w:rsid w:val="4E3E6DEE"/>
    <w:rsid w:val="4E683E6B"/>
    <w:rsid w:val="4F302BDB"/>
    <w:rsid w:val="4F3F6884"/>
    <w:rsid w:val="4FA2094E"/>
    <w:rsid w:val="4FAC2BF0"/>
    <w:rsid w:val="50020304"/>
    <w:rsid w:val="502D0EC8"/>
    <w:rsid w:val="504D156B"/>
    <w:rsid w:val="50CE1B80"/>
    <w:rsid w:val="523D0C8A"/>
    <w:rsid w:val="530F2B07"/>
    <w:rsid w:val="539D2E7D"/>
    <w:rsid w:val="53B312B2"/>
    <w:rsid w:val="53D33B35"/>
    <w:rsid w:val="53F43D78"/>
    <w:rsid w:val="54E50027"/>
    <w:rsid w:val="54F975CB"/>
    <w:rsid w:val="558F7C85"/>
    <w:rsid w:val="56D227CA"/>
    <w:rsid w:val="57631257"/>
    <w:rsid w:val="58D228D1"/>
    <w:rsid w:val="59464DA9"/>
    <w:rsid w:val="5ADB7A9F"/>
    <w:rsid w:val="5AEB0C39"/>
    <w:rsid w:val="5B3572A6"/>
    <w:rsid w:val="5B8B5CD7"/>
    <w:rsid w:val="5C4B5A4C"/>
    <w:rsid w:val="5C700ABB"/>
    <w:rsid w:val="5D08628C"/>
    <w:rsid w:val="5D4D63B1"/>
    <w:rsid w:val="5D973E25"/>
    <w:rsid w:val="5DD60DF1"/>
    <w:rsid w:val="5E463E3C"/>
    <w:rsid w:val="5ED56A81"/>
    <w:rsid w:val="5EDC0949"/>
    <w:rsid w:val="5EDE18ED"/>
    <w:rsid w:val="5FBB306A"/>
    <w:rsid w:val="60565E9B"/>
    <w:rsid w:val="60DD4245"/>
    <w:rsid w:val="613025C6"/>
    <w:rsid w:val="61507580"/>
    <w:rsid w:val="61D70C94"/>
    <w:rsid w:val="62083543"/>
    <w:rsid w:val="62344338"/>
    <w:rsid w:val="62BE1E54"/>
    <w:rsid w:val="633D721D"/>
    <w:rsid w:val="635F53E5"/>
    <w:rsid w:val="64F25DE5"/>
    <w:rsid w:val="6557131D"/>
    <w:rsid w:val="65576E5A"/>
    <w:rsid w:val="65804A89"/>
    <w:rsid w:val="65A610A9"/>
    <w:rsid w:val="6647794F"/>
    <w:rsid w:val="665D2FBD"/>
    <w:rsid w:val="666538F0"/>
    <w:rsid w:val="66680A54"/>
    <w:rsid w:val="669C7A60"/>
    <w:rsid w:val="66A7157D"/>
    <w:rsid w:val="66A80E51"/>
    <w:rsid w:val="66C73221"/>
    <w:rsid w:val="671604B0"/>
    <w:rsid w:val="679563F4"/>
    <w:rsid w:val="67BF6452"/>
    <w:rsid w:val="6832131A"/>
    <w:rsid w:val="68376577"/>
    <w:rsid w:val="687343EB"/>
    <w:rsid w:val="69110F2F"/>
    <w:rsid w:val="6A8A631E"/>
    <w:rsid w:val="6AAC3401"/>
    <w:rsid w:val="6AD246EE"/>
    <w:rsid w:val="6ADC556D"/>
    <w:rsid w:val="6B43739A"/>
    <w:rsid w:val="6B517D09"/>
    <w:rsid w:val="6C070C5C"/>
    <w:rsid w:val="6C0E1858"/>
    <w:rsid w:val="6CE556DE"/>
    <w:rsid w:val="6DCB1896"/>
    <w:rsid w:val="6EB32A89"/>
    <w:rsid w:val="6F9139C4"/>
    <w:rsid w:val="6FD74555"/>
    <w:rsid w:val="71F47640"/>
    <w:rsid w:val="721814EF"/>
    <w:rsid w:val="721F4B27"/>
    <w:rsid w:val="72DB435C"/>
    <w:rsid w:val="73162583"/>
    <w:rsid w:val="733221CE"/>
    <w:rsid w:val="733736BD"/>
    <w:rsid w:val="738D5656"/>
    <w:rsid w:val="745A4EE7"/>
    <w:rsid w:val="745E5245"/>
    <w:rsid w:val="75446D47"/>
    <w:rsid w:val="756248C1"/>
    <w:rsid w:val="758D2E68"/>
    <w:rsid w:val="769B62DC"/>
    <w:rsid w:val="77137762"/>
    <w:rsid w:val="776270A2"/>
    <w:rsid w:val="788F00C3"/>
    <w:rsid w:val="791604E8"/>
    <w:rsid w:val="79986B03"/>
    <w:rsid w:val="799B6400"/>
    <w:rsid w:val="7A067F11"/>
    <w:rsid w:val="7B0D52CF"/>
    <w:rsid w:val="7B260C6B"/>
    <w:rsid w:val="7C246D74"/>
    <w:rsid w:val="7C8B294F"/>
    <w:rsid w:val="7C9E54B7"/>
    <w:rsid w:val="7D7A1B55"/>
    <w:rsid w:val="7F820039"/>
    <w:rsid w:val="FFFFC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autoRedefine/>
    <w:qFormat/>
    <w:uiPriority w:val="9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20"/>
    <w:autoRedefine/>
    <w:qFormat/>
    <w:uiPriority w:val="0"/>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26"/>
    <w:qFormat/>
    <w:uiPriority w:val="0"/>
    <w:pPr>
      <w:keepNext/>
      <w:keepLines/>
      <w:ind w:left="426"/>
      <w:jc w:val="left"/>
      <w:outlineLvl w:val="2"/>
    </w:pPr>
    <w:rPr>
      <w:rFonts w:ascii="Times New Roman" w:hAnsi="Times New Roman" w:eastAsia="宋体" w:cs="Times New Roman"/>
      <w:b/>
      <w:bCs/>
      <w:sz w:val="28"/>
      <w:szCs w:val="32"/>
    </w:rPr>
  </w:style>
  <w:style w:type="paragraph" w:styleId="5">
    <w:name w:val="heading 4"/>
    <w:basedOn w:val="1"/>
    <w:next w:val="1"/>
    <w:link w:val="27"/>
    <w:qFormat/>
    <w:uiPriority w:val="0"/>
    <w:pPr>
      <w:keepNext/>
      <w:keepLines/>
      <w:ind w:left="284"/>
      <w:jc w:val="left"/>
      <w:outlineLvl w:val="3"/>
    </w:pPr>
    <w:rPr>
      <w:rFonts w:ascii="Arial" w:hAnsi="Arial" w:eastAsia="宋体" w:cs="Times New Roman"/>
      <w:b/>
      <w:bCs/>
      <w:sz w:val="24"/>
      <w:szCs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autoRedefine/>
    <w:qFormat/>
    <w:uiPriority w:val="99"/>
    <w:pPr>
      <w:ind w:firstLine="420" w:firstLineChars="200"/>
    </w:pPr>
  </w:style>
  <w:style w:type="paragraph" w:styleId="7">
    <w:name w:val="annotation text"/>
    <w:basedOn w:val="1"/>
    <w:autoRedefine/>
    <w:semiHidden/>
    <w:qFormat/>
    <w:uiPriority w:val="99"/>
    <w:pPr>
      <w:jc w:val="left"/>
    </w:pPr>
    <w:rPr>
      <w:rFonts w:ascii="Times New Roman" w:hAnsi="Times New Roman" w:cs="Times New Roman"/>
      <w:sz w:val="24"/>
    </w:rPr>
  </w:style>
  <w:style w:type="paragraph" w:styleId="8">
    <w:name w:val="Plain Text"/>
    <w:basedOn w:val="1"/>
    <w:link w:val="21"/>
    <w:autoRedefine/>
    <w:qFormat/>
    <w:uiPriority w:val="99"/>
    <w:rPr>
      <w:rFonts w:ascii="宋体" w:hAnsi="Courier New" w:eastAsia="宋体" w:cs="Times New Roman"/>
      <w:kern w:val="0"/>
      <w:sz w:val="20"/>
      <w:szCs w:val="21"/>
    </w:rPr>
  </w:style>
  <w:style w:type="paragraph" w:styleId="9">
    <w:name w:val="footer"/>
    <w:basedOn w:val="1"/>
    <w:link w:val="18"/>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11">
    <w:name w:val="toc 2"/>
    <w:basedOn w:val="1"/>
    <w:next w:val="1"/>
    <w:qFormat/>
    <w:uiPriority w:val="0"/>
    <w:pPr>
      <w:ind w:left="420" w:leftChars="200"/>
    </w:pPr>
    <w:rPr>
      <w:rFonts w:ascii="Times New Roman" w:hAnsi="Times New Roman" w:eastAsia="宋体" w:cs="Times New Roman"/>
    </w:rPr>
  </w:style>
  <w:style w:type="paragraph" w:styleId="12">
    <w:name w:val="Normal (Web)"/>
    <w:basedOn w:val="1"/>
    <w:autoRedefine/>
    <w:qFormat/>
    <w:uiPriority w:val="99"/>
    <w:pPr>
      <w:widowControl/>
      <w:spacing w:before="100" w:beforeAutospacing="1" w:after="100" w:afterAutospacing="1"/>
      <w:jc w:val="left"/>
    </w:pPr>
    <w:rPr>
      <w:rFonts w:ascii="宋体" w:hAnsi="宋体" w:eastAsia="宋体" w:cs="宋体"/>
      <w:kern w:val="0"/>
      <w:sz w:val="24"/>
    </w:rPr>
  </w:style>
  <w:style w:type="paragraph" w:styleId="13">
    <w:name w:val="Body Text First Indent"/>
    <w:basedOn w:val="1"/>
    <w:autoRedefine/>
    <w:qFormat/>
    <w:uiPriority w:val="99"/>
    <w:pPr>
      <w:ind w:firstLine="420" w:firstLineChars="100"/>
    </w:pPr>
  </w:style>
  <w:style w:type="character" w:customStyle="1" w:styleId="16">
    <w:name w:val="font11"/>
    <w:basedOn w:val="15"/>
    <w:autoRedefine/>
    <w:qFormat/>
    <w:uiPriority w:val="0"/>
    <w:rPr>
      <w:rFonts w:hint="eastAsia" w:ascii="宋体" w:hAnsi="宋体" w:eastAsia="宋体" w:cs="宋体"/>
      <w:color w:val="000000"/>
      <w:sz w:val="24"/>
      <w:szCs w:val="24"/>
      <w:u w:val="single"/>
    </w:rPr>
  </w:style>
  <w:style w:type="character" w:customStyle="1" w:styleId="17">
    <w:name w:val="font51"/>
    <w:basedOn w:val="15"/>
    <w:autoRedefine/>
    <w:qFormat/>
    <w:uiPriority w:val="0"/>
    <w:rPr>
      <w:rFonts w:hint="eastAsia" w:ascii="宋体" w:hAnsi="宋体" w:eastAsia="宋体" w:cs="宋体"/>
      <w:color w:val="000000"/>
      <w:sz w:val="24"/>
      <w:szCs w:val="24"/>
      <w:u w:val="none"/>
    </w:rPr>
  </w:style>
  <w:style w:type="character" w:customStyle="1" w:styleId="18">
    <w:name w:val="页脚 字符"/>
    <w:basedOn w:val="15"/>
    <w:link w:val="9"/>
    <w:autoRedefine/>
    <w:qFormat/>
    <w:uiPriority w:val="0"/>
    <w:rPr>
      <w:kern w:val="2"/>
      <w:sz w:val="18"/>
      <w:szCs w:val="18"/>
    </w:rPr>
  </w:style>
  <w:style w:type="character" w:customStyle="1" w:styleId="19">
    <w:name w:val="标题 1 字符"/>
    <w:basedOn w:val="15"/>
    <w:link w:val="2"/>
    <w:autoRedefine/>
    <w:qFormat/>
    <w:uiPriority w:val="99"/>
    <w:rPr>
      <w:rFonts w:ascii="Times New Roman" w:hAnsi="Times New Roman" w:eastAsia="宋体" w:cs="Times New Roman"/>
      <w:b/>
      <w:bCs/>
      <w:kern w:val="44"/>
      <w:sz w:val="44"/>
      <w:szCs w:val="44"/>
    </w:rPr>
  </w:style>
  <w:style w:type="character" w:customStyle="1" w:styleId="20">
    <w:name w:val="标题 2 字符"/>
    <w:basedOn w:val="15"/>
    <w:link w:val="3"/>
    <w:autoRedefine/>
    <w:qFormat/>
    <w:uiPriority w:val="99"/>
    <w:rPr>
      <w:rFonts w:ascii="Arial" w:hAnsi="Arial" w:eastAsia="黑体" w:cs="Times New Roman"/>
      <w:b/>
      <w:bCs/>
      <w:kern w:val="2"/>
      <w:sz w:val="32"/>
      <w:szCs w:val="32"/>
    </w:rPr>
  </w:style>
  <w:style w:type="character" w:customStyle="1" w:styleId="21">
    <w:name w:val="纯文本 字符"/>
    <w:basedOn w:val="15"/>
    <w:link w:val="8"/>
    <w:autoRedefine/>
    <w:qFormat/>
    <w:uiPriority w:val="99"/>
    <w:rPr>
      <w:rFonts w:ascii="宋体" w:hAnsi="Courier New" w:eastAsia="宋体" w:cs="Times New Roman"/>
      <w:szCs w:val="21"/>
    </w:rPr>
  </w:style>
  <w:style w:type="paragraph" w:styleId="22">
    <w:name w:val="List Paragraph"/>
    <w:basedOn w:val="1"/>
    <w:autoRedefine/>
    <w:qFormat/>
    <w:uiPriority w:val="34"/>
    <w:pPr>
      <w:ind w:firstLine="420" w:firstLineChars="200"/>
    </w:pPr>
  </w:style>
  <w:style w:type="character" w:customStyle="1" w:styleId="23">
    <w:name w:val="font31"/>
    <w:basedOn w:val="15"/>
    <w:qFormat/>
    <w:uiPriority w:val="0"/>
    <w:rPr>
      <w:rFonts w:hint="eastAsia" w:ascii="微软雅黑" w:hAnsi="微软雅黑" w:eastAsia="微软雅黑" w:cs="微软雅黑"/>
      <w:color w:val="000000"/>
      <w:sz w:val="20"/>
      <w:szCs w:val="20"/>
      <w:u w:val="none"/>
    </w:rPr>
  </w:style>
  <w:style w:type="character" w:customStyle="1" w:styleId="24">
    <w:name w:val="font41"/>
    <w:basedOn w:val="15"/>
    <w:qFormat/>
    <w:uiPriority w:val="0"/>
    <w:rPr>
      <w:rFonts w:hint="eastAsia" w:ascii="微软雅黑" w:hAnsi="微软雅黑" w:eastAsia="微软雅黑" w:cs="微软雅黑"/>
      <w:b/>
      <w:bCs/>
      <w:color w:val="000000"/>
      <w:sz w:val="20"/>
      <w:szCs w:val="20"/>
      <w:u w:val="none"/>
    </w:rPr>
  </w:style>
  <w:style w:type="character" w:customStyle="1" w:styleId="25">
    <w:name w:val="font61"/>
    <w:basedOn w:val="15"/>
    <w:qFormat/>
    <w:uiPriority w:val="0"/>
    <w:rPr>
      <w:rFonts w:hint="eastAsia" w:ascii="微软雅黑" w:hAnsi="微软雅黑" w:eastAsia="微软雅黑" w:cs="微软雅黑"/>
      <w:b/>
      <w:bCs/>
      <w:color w:val="000000"/>
      <w:sz w:val="20"/>
      <w:szCs w:val="20"/>
      <w:u w:val="none"/>
    </w:rPr>
  </w:style>
  <w:style w:type="character" w:customStyle="1" w:styleId="26">
    <w:name w:val="标题 3 字符"/>
    <w:basedOn w:val="15"/>
    <w:link w:val="4"/>
    <w:qFormat/>
    <w:uiPriority w:val="0"/>
    <w:rPr>
      <w:b/>
      <w:bCs/>
      <w:kern w:val="2"/>
      <w:sz w:val="28"/>
      <w:szCs w:val="32"/>
    </w:rPr>
  </w:style>
  <w:style w:type="character" w:customStyle="1" w:styleId="27">
    <w:name w:val="标题 4 字符"/>
    <w:basedOn w:val="15"/>
    <w:link w:val="5"/>
    <w:qFormat/>
    <w:uiPriority w:val="0"/>
    <w:rPr>
      <w:rFonts w:ascii="Arial" w:hAnsi="Arial"/>
      <w:b/>
      <w:bCs/>
      <w:kern w:val="2"/>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2947</Words>
  <Characters>3167</Characters>
  <Lines>58</Lines>
  <Paragraphs>16</Paragraphs>
  <TotalTime>3</TotalTime>
  <ScaleCrop>false</ScaleCrop>
  <LinksUpToDate>false</LinksUpToDate>
  <CharactersWithSpaces>3281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2023-07-06T09:45:00Z</dcterms:created>
  <dc:creator>Administrator</dc:creator>
  <cp:lastModifiedBy>伟俊</cp:lastModifiedBy>
  <cp:lastPrinted>2023-04-14T10:39:00Z</cp:lastPrinted>
  <dcterms:modified xsi:type="dcterms:W3CDTF">2024-11-27T07:16:57Z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84F1E17B4FFA4A21892BE4CEDAF7BB10_13</vt:lpwstr>
  </property>
</Properties>
</file>