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D9" w:rsidRDefault="005E4E0B">
      <w:pPr>
        <w:jc w:val="center"/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攀枝花市实验学校</w:t>
      </w:r>
    </w:p>
    <w:p w:rsidR="007857D9" w:rsidRDefault="007857D9">
      <w:pPr>
        <w:jc w:val="center"/>
        <w:rPr>
          <w:rFonts w:hint="eastAsia"/>
          <w:b/>
          <w:color w:val="FF0000"/>
          <w:sz w:val="28"/>
        </w:rPr>
      </w:pPr>
      <w:r w:rsidRPr="007857D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85pt;margin-top:22.8pt;width:46.55pt;height:38.4pt;z-index:251660288;mso-wrap-style:none" o:gfxdata="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DUAU9YAAAAKAQAADwAAAAAAAAABACAAAAAiAAAAZHJzL2Rvd25yZXYueG1s&#10;UEsBAhQAFAAAAAgAh07iQFKzv7IzAgAAagQAAA4AAAAAAAAAAQAgAAAAJQEAAGRycy9lMm9Eb2Mu&#10;eG1sUEsFBgAAAAAGAAYAWQEAAMoFAAAAAA==&#10;" filled="f" stroked="f">
            <v:textbox style="mso-fit-shape-to-text:t">
              <w:txbxContent>
                <w:p w:rsidR="007857D9" w:rsidRDefault="005E4E0B">
                  <w:pPr>
                    <w:jc w:val="center"/>
                    <w:rPr>
                      <w:b/>
                      <w:color w:val="FF0000"/>
                      <w:sz w:val="32"/>
                      <w:szCs w:val="7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72"/>
                    </w:rPr>
                    <w:t>简报</w:t>
                  </w:r>
                </w:p>
              </w:txbxContent>
            </v:textbox>
          </v:shape>
        </w:pict>
      </w:r>
      <w:r w:rsidR="005E4E0B">
        <w:rPr>
          <w:rFonts w:hint="eastAsia"/>
          <w:b/>
          <w:color w:val="FF0000"/>
          <w:sz w:val="28"/>
        </w:rPr>
        <w:t>小学数学“五角星”名师工作室</w:t>
      </w:r>
    </w:p>
    <w:p w:rsidR="0012628B" w:rsidRDefault="0012628B">
      <w:pPr>
        <w:jc w:val="center"/>
        <w:rPr>
          <w:b/>
          <w:color w:val="FF0000"/>
          <w:sz w:val="28"/>
        </w:rPr>
      </w:pPr>
    </w:p>
    <w:p w:rsidR="007857D9" w:rsidRDefault="005E4E0B">
      <w:r>
        <w:rPr>
          <w:rFonts w:hint="eastAsia"/>
          <w:b/>
          <w:color w:val="FF0000"/>
          <w:sz w:val="24"/>
        </w:rPr>
        <w:t>课堂观察督导组</w:t>
      </w:r>
      <w:r w:rsidR="0012628B">
        <w:rPr>
          <w:rFonts w:hint="eastAsia"/>
          <w:b/>
          <w:color w:val="FF0000"/>
          <w:sz w:val="24"/>
        </w:rPr>
        <w:t xml:space="preserve">                    </w:t>
      </w:r>
      <w:r>
        <w:rPr>
          <w:rFonts w:hint="eastAsia"/>
          <w:b/>
          <w:color w:val="FF0000"/>
          <w:sz w:val="24"/>
        </w:rPr>
        <w:t>20</w:t>
      </w:r>
      <w:r>
        <w:rPr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7</w:t>
      </w:r>
      <w:bookmarkStart w:id="0" w:name="_GoBack"/>
      <w:bookmarkEnd w:id="0"/>
      <w:r>
        <w:rPr>
          <w:rFonts w:hint="eastAsia"/>
          <w:b/>
          <w:color w:val="FF0000"/>
          <w:sz w:val="24"/>
        </w:rPr>
        <w:t>日</w:t>
      </w:r>
      <w:r w:rsidR="007857D9" w:rsidRPr="007857D9">
        <w:pict>
          <v:group id="画布 7" o:spid="_x0000_s1027" editas="canvas" style="width:412.3pt;height:4.5pt;mso-position-horizontal-relative:char;mso-position-vertical-relative:line" coordsize="5236210,57150203" o:gfxdata="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/WN&#10;0tUAAAADAQAADwAAAAAAAAABACAAAAAiAAAAZHJzL2Rvd25yZXYueG1sUEsBAhQAFAAAAAgAh07i&#10;QK1EVrZeAgAA+wQAAA4AAAAAAAAAAQAgAAAAJAEAAGRycy9lMm9Eb2MueG1sUEsFBgAAAAAGAAYA&#10;WQEAAPQFAAAAAA==&#10;">
            <v:rect id="_x0000_s1029" style="position:absolute;width:5236210;height:57150" o:gfxdata="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9Y3S&#10;1QAAAAMBAAAPAAAAAAAAAAEAIAAAACIAAABkcnMvZG93bnJldi54bWxQSwECFAAUAAAACACHTuJA&#10;jzPd5yQCAAB8BAAADgAAAAAAAAABACAAAAAkAQAAZHJzL2Uyb0RvYy54bWxQSwUGAAAAAAYABgBZ&#10;AQAAugUAAAAA&#10;" filled="f" stroked="f">
              <o:lock v:ext="edit" aspectratio="t"/>
            </v:rect>
            <v:line id="_x0000_s1028" style="position:absolute;flip:y" from="35560,6" to="5236210,18" o:gfxdata="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WRJtXTAAAAAwEAAA8AAAAAAAAAAQAgAAAAIgAAAGRycy9kb3ducmV2LnhtbFBLAQIUABQA&#10;AAAIAIdO4kCKTorv9QEAAM4DAAAOAAAAAAAAAAEAIAAAACIBAABkcnMvZTJvRG9jLnhtbFBLBQYA&#10;AAAABgAGAFkBAACJBQAAAAA=&#10;" strokecolor="red" strokeweight=".5pt">
              <v:stroke joinstyle="miter"/>
            </v:line>
            <w10:wrap type="none"/>
            <w10:anchorlock/>
          </v:group>
        </w:pict>
      </w:r>
    </w:p>
    <w:p w:rsidR="007857D9" w:rsidRDefault="005E4E0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＂双减＂就是强化学校教育主阵地作用，建设良好的教育生态，促进学生健康成长，落实到教学工作中就是要减负提质，提高课堂效率是最重要的途径，为了打造高效课堂，由小学教务科朱福显科长牵头，小学教务处、年级组、名师工作室、骨干教师组成了课堂观察督导组，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课堂观察</w:t>
      </w:r>
      <w:r>
        <w:rPr>
          <w:rFonts w:hint="eastAsia"/>
          <w:sz w:val="28"/>
          <w:szCs w:val="28"/>
        </w:rPr>
        <w:t>督导</w:t>
      </w:r>
      <w:r>
        <w:rPr>
          <w:rFonts w:hint="eastAsia"/>
          <w:sz w:val="28"/>
          <w:szCs w:val="28"/>
        </w:rPr>
        <w:t>组走进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班，听、评了</w:t>
      </w:r>
      <w:r>
        <w:rPr>
          <w:rFonts w:hint="eastAsia"/>
          <w:sz w:val="28"/>
          <w:szCs w:val="28"/>
        </w:rPr>
        <w:t>江丽</w:t>
      </w:r>
      <w:r>
        <w:rPr>
          <w:rFonts w:hint="eastAsia"/>
          <w:sz w:val="28"/>
          <w:szCs w:val="28"/>
        </w:rPr>
        <w:t>老师的常规课＂</w:t>
      </w:r>
      <w:r>
        <w:rPr>
          <w:rFonts w:hint="eastAsia"/>
          <w:sz w:val="28"/>
          <w:szCs w:val="28"/>
        </w:rPr>
        <w:t>口算乘法</w:t>
      </w:r>
      <w:r>
        <w:rPr>
          <w:rFonts w:hint="eastAsia"/>
          <w:sz w:val="28"/>
          <w:szCs w:val="28"/>
        </w:rPr>
        <w:t>＂。</w:t>
      </w:r>
    </w:p>
    <w:p w:rsidR="007857D9" w:rsidRDefault="005E4E0B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114300" distR="114300">
            <wp:extent cx="5255260" cy="3941445"/>
            <wp:effectExtent l="0" t="0" r="2540" b="1905"/>
            <wp:docPr id="1" name="图片 1" descr="微信图片_2021102719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71936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D9" w:rsidRDefault="007857D9">
      <w:pPr>
        <w:rPr>
          <w:szCs w:val="24"/>
        </w:rPr>
      </w:pPr>
    </w:p>
    <w:p w:rsidR="007857D9" w:rsidRDefault="005E4E0B">
      <w:pPr>
        <w:tabs>
          <w:tab w:val="left" w:pos="403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课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</w:rPr>
        <w:t>题：</w:t>
      </w:r>
      <w:r>
        <w:rPr>
          <w:rFonts w:asciiTheme="minorEastAsia" w:hAnsiTheme="minorEastAsia" w:hint="eastAsia"/>
          <w:sz w:val="28"/>
          <w:szCs w:val="28"/>
        </w:rPr>
        <w:t>口算乘法</w:t>
      </w:r>
    </w:p>
    <w:p w:rsidR="007857D9" w:rsidRDefault="005E4E0B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bCs/>
          <w:kern w:val="2"/>
          <w:sz w:val="28"/>
          <w:szCs w:val="28"/>
        </w:rPr>
        <w:t>授课教师：</w:t>
      </w:r>
      <w:r>
        <w:rPr>
          <w:rFonts w:asciiTheme="minorEastAsia" w:eastAsiaTheme="minorEastAsia" w:hAnsiTheme="minorEastAsia" w:cstheme="minorBidi" w:hint="eastAsia"/>
          <w:b/>
          <w:bCs/>
          <w:kern w:val="2"/>
          <w:sz w:val="28"/>
          <w:szCs w:val="28"/>
        </w:rPr>
        <w:t>江丽</w:t>
      </w:r>
    </w:p>
    <w:p w:rsidR="007857D9" w:rsidRDefault="005E4E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lastRenderedPageBreak/>
        <w:t>授课班级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年级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班</w:t>
      </w:r>
    </w:p>
    <w:p w:rsidR="007857D9" w:rsidRDefault="005E4E0B">
      <w:pPr>
        <w:pStyle w:val="a6"/>
        <w:shd w:val="clear" w:color="auto" w:fill="FFFFFF"/>
        <w:spacing w:before="0" w:beforeAutospacing="0" w:after="75" w:afterAutospacing="0" w:line="400" w:lineRule="exact"/>
        <w:ind w:firstLine="42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教材分析：</w:t>
      </w:r>
    </w:p>
    <w:p w:rsidR="007857D9" w:rsidRDefault="005E4E0B">
      <w:pPr>
        <w:pStyle w:val="a6"/>
        <w:shd w:val="clear" w:color="auto" w:fill="FFFFFF"/>
        <w:spacing w:before="0" w:beforeAutospacing="0" w:after="75" w:afterAutospacing="0" w:line="4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《口算乘法》是人教版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年级上册第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单元内容的第一课时。从教材的编排来看，属于承上启下的地位，它既是对以前知识的梳理回顾，也是对笔算这个新知识的铺垫。</w:t>
      </w:r>
      <w:proofErr w:type="gramStart"/>
      <w:r>
        <w:rPr>
          <w:rFonts w:asciiTheme="minorEastAsia" w:hAnsiTheme="minorEastAsia" w:hint="eastAsia"/>
          <w:sz w:val="28"/>
          <w:szCs w:val="28"/>
        </w:rPr>
        <w:t>课标中</w:t>
      </w:r>
      <w:proofErr w:type="gramEnd"/>
      <w:r>
        <w:rPr>
          <w:rFonts w:asciiTheme="minorEastAsia" w:hAnsiTheme="minorEastAsia" w:hint="eastAsia"/>
          <w:sz w:val="28"/>
          <w:szCs w:val="28"/>
        </w:rPr>
        <w:t>对本节内容的要求是使学生掌握</w:t>
      </w:r>
      <w:proofErr w:type="gramStart"/>
      <w:r>
        <w:rPr>
          <w:rFonts w:asciiTheme="minorEastAsia" w:hAnsiTheme="minorEastAsia" w:hint="eastAsia"/>
          <w:sz w:val="28"/>
          <w:szCs w:val="28"/>
        </w:rPr>
        <w:t>一位数乘整十</w:t>
      </w:r>
      <w:proofErr w:type="gramEnd"/>
      <w:r>
        <w:rPr>
          <w:rFonts w:asciiTheme="minorEastAsia" w:hAnsiTheme="minorEastAsia" w:hint="eastAsia"/>
          <w:sz w:val="28"/>
          <w:szCs w:val="28"/>
        </w:rPr>
        <w:t>、整百、整千数的口算方法，会进行相应的口算。乘数是一位数的乘法，是本册教材中的重点教学内容之一，又是学习多位数乘法的基础。因为任何多位数乘法，不论乘数是几位数，在计算过程中都要分解成一位数乘多位数。</w:t>
      </w:r>
    </w:p>
    <w:p w:rsidR="007857D9" w:rsidRDefault="005E4E0B">
      <w:pPr>
        <w:pStyle w:val="a6"/>
        <w:shd w:val="clear" w:color="auto" w:fill="FFFFFF"/>
        <w:spacing w:before="0" w:beforeAutospacing="0" w:after="75" w:afterAutospacing="0" w:line="4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《口算乘法》包括：</w:t>
      </w:r>
      <w:proofErr w:type="gramStart"/>
      <w:r>
        <w:rPr>
          <w:rFonts w:asciiTheme="minorEastAsia" w:hAnsiTheme="minorEastAsia" w:hint="eastAsia"/>
          <w:sz w:val="28"/>
          <w:szCs w:val="28"/>
        </w:rPr>
        <w:t>一位数乘整十</w:t>
      </w:r>
      <w:proofErr w:type="gramEnd"/>
      <w:r>
        <w:rPr>
          <w:rFonts w:asciiTheme="minorEastAsia" w:hAnsiTheme="minorEastAsia" w:hint="eastAsia"/>
          <w:sz w:val="28"/>
          <w:szCs w:val="28"/>
        </w:rPr>
        <w:t>、整百、整千的数和每位积不满十的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位数乘两位数，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位数乘几百几十的数，本节核心内容</w:t>
      </w:r>
      <w:r>
        <w:rPr>
          <w:rFonts w:ascii="新宋体" w:eastAsia="新宋体" w:hAnsi="新宋体" w:hint="eastAsia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１．适当加强口算，为加强</w:t>
      </w:r>
      <w:r>
        <w:rPr>
          <w:rFonts w:asciiTheme="minorEastAsia" w:hAnsiTheme="minorEastAsia" w:hint="eastAsia"/>
          <w:sz w:val="28"/>
          <w:szCs w:val="28"/>
        </w:rPr>
        <w:t>口算与笔算的联系，特意把口算提到笔算之前进行教学，还适当扩展了口算的范围。如在乘数是一位数的乘法中，开始教学口算乘法，并且先出现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位数乘两位数而每位乘积不满１０的，如１２×３等，这是修订教材后新增加的内容，学生掌握这些口算，便于理解笔算的算理。</w:t>
      </w:r>
    </w:p>
    <w:p w:rsidR="007857D9" w:rsidRDefault="005E4E0B">
      <w:pPr>
        <w:spacing w:line="40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课后反思：</w:t>
      </w:r>
    </w:p>
    <w:p w:rsidR="007857D9" w:rsidRDefault="005E4E0B">
      <w:pPr>
        <w:spacing w:line="400" w:lineRule="exact"/>
        <w:ind w:firstLineChars="200" w:firstLine="560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根据教学目标，设计了如下教学环节：复习→创设情景→合作学习→探讨算理→发现规律→总结→巩固练习，在教学中注重学生已有知识基础，引导学生探究算理与算法的统一。结合学生已有的整十、</w:t>
      </w:r>
      <w:proofErr w:type="gramStart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整百数</w:t>
      </w:r>
      <w:proofErr w:type="gramEnd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乘</w:t>
      </w:r>
      <w:proofErr w:type="gramStart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一</w:t>
      </w:r>
      <w:proofErr w:type="gramEnd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位数的口算乘法知识和经验，课堂上围绕学生探索、掌握乘法口算的方法展开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的数学活动。引导学生利用知识的迁移，自主探究</w:t>
      </w:r>
      <w:proofErr w:type="gramStart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整百数乘整</w:t>
      </w:r>
      <w:proofErr w:type="gramEnd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十数、整十</w:t>
      </w:r>
      <w:proofErr w:type="gramStart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数乘整十</w:t>
      </w:r>
      <w:proofErr w:type="gramEnd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数的口算方法，在探索、尝试、交流中扩展和提升对口算乘法的认识，在获取数学知识中提高学习能力，使学生体验成功，形成良好的学习习惯。</w:t>
      </w:r>
    </w:p>
    <w:p w:rsidR="007857D9" w:rsidRDefault="005E4E0B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观察督导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</w:rPr>
        <w:t>组评价</w:t>
      </w:r>
      <w:proofErr w:type="gramEnd"/>
      <w:r>
        <w:rPr>
          <w:rFonts w:asciiTheme="minorEastAsia" w:hAnsiTheme="minorEastAsia" w:hint="eastAsia"/>
          <w:b/>
          <w:bCs/>
          <w:sz w:val="28"/>
          <w:szCs w:val="28"/>
        </w:rPr>
        <w:t>及建议：</w:t>
      </w:r>
    </w:p>
    <w:p w:rsidR="007857D9" w:rsidRDefault="005E4E0B">
      <w:pPr>
        <w:numPr>
          <w:ilvl w:val="0"/>
          <w:numId w:val="1"/>
        </w:numPr>
        <w:spacing w:line="400" w:lineRule="exact"/>
        <w:ind w:firstLineChars="200" w:firstLine="560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算理讲得很清楚，教师仪态比较好，吐字清晰，每句话说得学生都清楚明白，学生课堂纪律好，能配合老师。</w:t>
      </w:r>
    </w:p>
    <w:p w:rsidR="007857D9" w:rsidRDefault="005E4E0B">
      <w:pPr>
        <w:numPr>
          <w:ilvl w:val="0"/>
          <w:numId w:val="1"/>
        </w:numPr>
        <w:spacing w:line="400" w:lineRule="exact"/>
        <w:ind w:firstLineChars="200" w:firstLine="560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教学例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时，应多次强调遮“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0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”法的原理是利用数的组成完成的。教学例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时可以算法多样化，应放手让学生将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12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分成不同的两个</w:t>
      </w:r>
      <w:proofErr w:type="gramStart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一</w:t>
      </w:r>
      <w:proofErr w:type="gramEnd"/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位数，为今后教学乘法交换律做准备。</w:t>
      </w:r>
    </w:p>
    <w:p w:rsidR="007857D9" w:rsidRDefault="005E4E0B">
      <w:pPr>
        <w:numPr>
          <w:ilvl w:val="0"/>
          <w:numId w:val="1"/>
        </w:numPr>
        <w:spacing w:line="400" w:lineRule="exact"/>
        <w:ind w:firstLineChars="200" w:firstLine="560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实行弹性教学，在练习设计中力求讲究层次化、趣味化、弹性化，练习计算可以增加一些比赛提高课堂气氛，可以少写出口算步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lastRenderedPageBreak/>
        <w:t>骤，能做更多的练习。</w:t>
      </w:r>
    </w:p>
    <w:p w:rsidR="007857D9" w:rsidRDefault="005E4E0B">
      <w:pPr>
        <w:numPr>
          <w:ilvl w:val="0"/>
          <w:numId w:val="1"/>
        </w:numPr>
        <w:spacing w:line="400" w:lineRule="exact"/>
        <w:ind w:firstLineChars="200" w:firstLine="560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教学设计应更严密、更科学，例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中在摆小棒的时候，可以先摆出来再让学生观察，自己发现将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12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分成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10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和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。魔法记忆这个词语可改成魔法口诀，一句口诀应当儿歌一样，不能固化学生思维。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  </w:t>
      </w:r>
    </w:p>
    <w:p w:rsidR="007857D9" w:rsidRDefault="005E4E0B">
      <w:pPr>
        <w:numPr>
          <w:ilvl w:val="0"/>
          <w:numId w:val="1"/>
        </w:numPr>
        <w:spacing w:line="400" w:lineRule="exact"/>
        <w:ind w:firstLineChars="200" w:firstLine="560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课堂中应做到从“是什么”转变到“为什么”，应让学生的思维是发散的，多去探究去发现。</w:t>
      </w:r>
    </w:p>
    <w:p w:rsidR="007857D9" w:rsidRDefault="005E4E0B">
      <w:pPr>
        <w:spacing w:line="400" w:lineRule="exact"/>
        <w:jc w:val="left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总之，数学课堂应多发散思维，讲究算法多样性，真正把课堂交给学生，你会发现学生学得开心快乐，并且达到了不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一样的教学效果。</w:t>
      </w:r>
    </w:p>
    <w:p w:rsidR="007857D9" w:rsidRDefault="007857D9">
      <w:pPr>
        <w:rPr>
          <w:rFonts w:asciiTheme="minorEastAsia" w:hAnsiTheme="minorEastAsia"/>
          <w:b/>
          <w:bCs/>
          <w:sz w:val="28"/>
          <w:szCs w:val="28"/>
        </w:rPr>
      </w:pPr>
    </w:p>
    <w:p w:rsidR="007857D9" w:rsidRDefault="005E4E0B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2546985" cy="2246630"/>
            <wp:effectExtent l="0" t="0" r="5715" b="1270"/>
            <wp:docPr id="2" name="图片 2" descr="微信图片_2021102719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719364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2594610" cy="2265680"/>
            <wp:effectExtent l="0" t="0" r="15240" b="1270"/>
            <wp:docPr id="3" name="图片 3" descr="微信图片_2021102719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0271937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D9" w:rsidRDefault="007857D9">
      <w:pPr>
        <w:rPr>
          <w:rFonts w:asciiTheme="minorEastAsia" w:hAnsiTheme="minorEastAsia"/>
          <w:b/>
          <w:bCs/>
          <w:sz w:val="28"/>
          <w:szCs w:val="28"/>
        </w:rPr>
      </w:pPr>
    </w:p>
    <w:p w:rsidR="007857D9" w:rsidRDefault="005E4E0B">
      <w:pPr>
        <w:pStyle w:val="a6"/>
        <w:shd w:val="clear" w:color="auto" w:fill="FFFFFF"/>
        <w:spacing w:before="0" w:beforeAutospacing="0" w:after="0" w:afterAutospacing="0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2021.10.28</w:t>
      </w:r>
    </w:p>
    <w:p w:rsidR="007857D9" w:rsidRDefault="007857D9">
      <w:pPr>
        <w:tabs>
          <w:tab w:val="left" w:pos="1494"/>
        </w:tabs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57D9" w:rsidRDefault="007857D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7857D9" w:rsidSect="0078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6875"/>
    <w:multiLevelType w:val="singleLevel"/>
    <w:tmpl w:val="700B687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B1F"/>
    <w:rsid w:val="000166D4"/>
    <w:rsid w:val="000B2B44"/>
    <w:rsid w:val="000C455C"/>
    <w:rsid w:val="000D1E02"/>
    <w:rsid w:val="000D7ED3"/>
    <w:rsid w:val="0010704B"/>
    <w:rsid w:val="001228CC"/>
    <w:rsid w:val="0012628B"/>
    <w:rsid w:val="00177EFB"/>
    <w:rsid w:val="001E36EB"/>
    <w:rsid w:val="002A12B1"/>
    <w:rsid w:val="002A73E6"/>
    <w:rsid w:val="00341F43"/>
    <w:rsid w:val="003500FA"/>
    <w:rsid w:val="00416F10"/>
    <w:rsid w:val="00435B10"/>
    <w:rsid w:val="0047065B"/>
    <w:rsid w:val="004A6BE6"/>
    <w:rsid w:val="004B2661"/>
    <w:rsid w:val="00515BC5"/>
    <w:rsid w:val="00537544"/>
    <w:rsid w:val="0054729F"/>
    <w:rsid w:val="00574406"/>
    <w:rsid w:val="005C5F6B"/>
    <w:rsid w:val="005D7698"/>
    <w:rsid w:val="005E4E0B"/>
    <w:rsid w:val="006A2BB4"/>
    <w:rsid w:val="006C391C"/>
    <w:rsid w:val="00714235"/>
    <w:rsid w:val="00743BDF"/>
    <w:rsid w:val="00756FAC"/>
    <w:rsid w:val="007731A4"/>
    <w:rsid w:val="0078238D"/>
    <w:rsid w:val="007857D9"/>
    <w:rsid w:val="007E7B1F"/>
    <w:rsid w:val="008101C7"/>
    <w:rsid w:val="008A1F93"/>
    <w:rsid w:val="008A66EB"/>
    <w:rsid w:val="00A05B4E"/>
    <w:rsid w:val="00A07B9F"/>
    <w:rsid w:val="00A224EA"/>
    <w:rsid w:val="00A242F7"/>
    <w:rsid w:val="00AE4968"/>
    <w:rsid w:val="00B726D2"/>
    <w:rsid w:val="00BB3D62"/>
    <w:rsid w:val="00BF235D"/>
    <w:rsid w:val="00CD5996"/>
    <w:rsid w:val="00D67AF6"/>
    <w:rsid w:val="00DE057B"/>
    <w:rsid w:val="00DF444B"/>
    <w:rsid w:val="00E05F4D"/>
    <w:rsid w:val="00EA7FD9"/>
    <w:rsid w:val="00FD34CE"/>
    <w:rsid w:val="00FE75E4"/>
    <w:rsid w:val="018958B4"/>
    <w:rsid w:val="0543627A"/>
    <w:rsid w:val="05635064"/>
    <w:rsid w:val="09223B73"/>
    <w:rsid w:val="10890D3D"/>
    <w:rsid w:val="15821C68"/>
    <w:rsid w:val="15B46618"/>
    <w:rsid w:val="175F6F35"/>
    <w:rsid w:val="18CA1FA9"/>
    <w:rsid w:val="192045BC"/>
    <w:rsid w:val="1A012112"/>
    <w:rsid w:val="1B882A3E"/>
    <w:rsid w:val="208B70AD"/>
    <w:rsid w:val="215B70EB"/>
    <w:rsid w:val="233D456C"/>
    <w:rsid w:val="235229E7"/>
    <w:rsid w:val="24751C18"/>
    <w:rsid w:val="27C517AC"/>
    <w:rsid w:val="2855587F"/>
    <w:rsid w:val="28606200"/>
    <w:rsid w:val="28B652B9"/>
    <w:rsid w:val="2B382CD4"/>
    <w:rsid w:val="2DDF3A79"/>
    <w:rsid w:val="35622A5A"/>
    <w:rsid w:val="37E555E9"/>
    <w:rsid w:val="3ACA0558"/>
    <w:rsid w:val="3DF03008"/>
    <w:rsid w:val="3DFE0DFB"/>
    <w:rsid w:val="435C2773"/>
    <w:rsid w:val="47E63223"/>
    <w:rsid w:val="4A5E1DF4"/>
    <w:rsid w:val="4C187854"/>
    <w:rsid w:val="55BB0DBA"/>
    <w:rsid w:val="56B41F18"/>
    <w:rsid w:val="57164A00"/>
    <w:rsid w:val="5B5D23B3"/>
    <w:rsid w:val="5E923589"/>
    <w:rsid w:val="62A320DB"/>
    <w:rsid w:val="65326482"/>
    <w:rsid w:val="65BC5FC3"/>
    <w:rsid w:val="6606036B"/>
    <w:rsid w:val="696748CA"/>
    <w:rsid w:val="6E3B3089"/>
    <w:rsid w:val="72304E70"/>
    <w:rsid w:val="7348010A"/>
    <w:rsid w:val="743841A1"/>
    <w:rsid w:val="784414CF"/>
    <w:rsid w:val="78681FAF"/>
    <w:rsid w:val="7ABB3D04"/>
    <w:rsid w:val="7CA30CDC"/>
    <w:rsid w:val="7DFA4E65"/>
    <w:rsid w:val="7FED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7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85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8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8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857D9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7857D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857D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7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PC-202011190915</cp:lastModifiedBy>
  <cp:revision>4</cp:revision>
  <dcterms:created xsi:type="dcterms:W3CDTF">2021-10-27T07:06:00Z</dcterms:created>
  <dcterms:modified xsi:type="dcterms:W3CDTF">2021-11-01T09:26:00Z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2FE4B087D5F844F39DCC3CC306905E2E</vt:lpwstr>
  </property>
</Properties>
</file>