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黑体" w:eastAsia="仿宋_GB2312"/>
          <w:sz w:val="44"/>
          <w:szCs w:val="44"/>
        </w:rPr>
      </w:pPr>
      <w:r>
        <w:drawing>
          <wp:inline distT="0" distB="0" distL="0" distR="0">
            <wp:extent cx="5184775" cy="772160"/>
            <wp:effectExtent l="19050" t="0" r="0" b="0"/>
            <wp:docPr id="1" name="图片 1" descr="防城港市理工logo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防城港市理工logo透明"/>
                    <pic:cNvPicPr>
                      <a:picLocks noChangeAspect="1" noChangeArrowheads="1"/>
                    </pic:cNvPicPr>
                  </pic:nvPicPr>
                  <pic:blipFill>
                    <a:blip r:embed="rId6" cstate="print"/>
                    <a:srcRect/>
                    <a:stretch>
                      <a:fillRect/>
                    </a:stretch>
                  </pic:blipFill>
                  <pic:spPr>
                    <a:xfrm>
                      <a:off x="0" y="0"/>
                      <a:ext cx="5184775" cy="772160"/>
                    </a:xfrm>
                    <a:prstGeom prst="rect">
                      <a:avLst/>
                    </a:prstGeom>
                    <a:noFill/>
                    <a:ln w="9525">
                      <a:noFill/>
                      <a:miter lim="800000"/>
                      <a:headEnd/>
                      <a:tailEnd/>
                    </a:ln>
                  </pic:spPr>
                </pic:pic>
              </a:graphicData>
            </a:graphic>
          </wp:inline>
        </w:drawing>
      </w:r>
    </w:p>
    <w:p>
      <w:pPr>
        <w:jc w:val="center"/>
        <w:rPr>
          <w:rFonts w:ascii="仿宋_GB2312" w:hAnsi="黑体" w:eastAsia="仿宋_GB2312"/>
          <w:sz w:val="30"/>
          <w:szCs w:val="30"/>
        </w:rPr>
      </w:pPr>
    </w:p>
    <w:p>
      <w:pPr>
        <w:jc w:val="center"/>
        <w:rPr>
          <w:rFonts w:ascii="黑体" w:hAnsi="黑体" w:eastAsia="黑体"/>
          <w:szCs w:val="21"/>
        </w:rPr>
      </w:pPr>
    </w:p>
    <w:p>
      <w:pPr>
        <w:jc w:val="center"/>
        <w:rPr>
          <w:rFonts w:ascii="方正小标宋简体" w:hAnsi="黑体" w:eastAsia="方正小标宋简体"/>
          <w:sz w:val="96"/>
          <w:szCs w:val="96"/>
        </w:rPr>
      </w:pPr>
      <w:r>
        <w:rPr>
          <w:rFonts w:hint="eastAsia" w:ascii="方正小标宋简体" w:hAnsi="黑体" w:eastAsia="方正小标宋简体"/>
          <w:sz w:val="96"/>
          <w:szCs w:val="96"/>
        </w:rPr>
        <w:t>人才培养方案</w:t>
      </w:r>
    </w:p>
    <w:p>
      <w:pPr>
        <w:rPr>
          <w:rFonts w:ascii="黑体" w:hAnsi="黑体" w:eastAsia="黑体"/>
          <w:sz w:val="32"/>
          <w:szCs w:val="32"/>
        </w:rPr>
      </w:pPr>
    </w:p>
    <w:p>
      <w:pPr>
        <w:ind w:left="2520" w:firstLine="32"/>
        <w:rPr>
          <w:rFonts w:ascii="黑体" w:hAnsi="黑体" w:eastAsia="黑体"/>
          <w:sz w:val="28"/>
          <w:szCs w:val="28"/>
        </w:rPr>
      </w:pPr>
    </w:p>
    <w:p>
      <w:pPr>
        <w:ind w:left="2520" w:firstLine="32"/>
        <w:rPr>
          <w:rFonts w:hint="eastAsia" w:ascii="仿宋_GB2312" w:hAnsi="黑体" w:eastAsia="黑体"/>
          <w:sz w:val="32"/>
          <w:szCs w:val="32"/>
          <w:u w:val="single"/>
          <w:lang w:val="en-US" w:eastAsia="zh-CN"/>
        </w:rPr>
      </w:pPr>
      <w:r>
        <w:rPr>
          <w:rFonts w:hint="eastAsia" w:ascii="黑体" w:hAnsi="黑体" w:eastAsia="黑体"/>
          <w:sz w:val="32"/>
          <w:szCs w:val="32"/>
        </w:rPr>
        <w:t xml:space="preserve">专业名称 </w:t>
      </w:r>
      <w:r>
        <w:rPr>
          <w:rFonts w:hint="eastAsia" w:ascii="黑体" w:hAnsi="黑体" w:eastAsia="黑体"/>
          <w:sz w:val="32"/>
          <w:szCs w:val="32"/>
          <w:u w:val="single"/>
        </w:rPr>
        <w:t xml:space="preserve"> 港口机械运用与维修</w:t>
      </w:r>
      <w:r>
        <w:rPr>
          <w:rFonts w:hint="eastAsia" w:ascii="黑体" w:hAnsi="黑体" w:eastAsia="黑体"/>
          <w:sz w:val="32"/>
          <w:szCs w:val="32"/>
          <w:u w:val="single"/>
          <w:lang w:val="en-US" w:eastAsia="zh-CN"/>
        </w:rPr>
        <w:t xml:space="preserve"> </w:t>
      </w:r>
    </w:p>
    <w:p>
      <w:pPr>
        <w:ind w:left="2520" w:firstLine="32"/>
        <w:rPr>
          <w:rFonts w:ascii="仿宋_GB2312" w:hAnsi="黑体" w:eastAsia="仿宋_GB2312"/>
          <w:sz w:val="32"/>
          <w:szCs w:val="32"/>
          <w:u w:val="single"/>
        </w:rPr>
      </w:pPr>
      <w:r>
        <w:rPr>
          <w:rFonts w:hint="eastAsia" w:ascii="黑体" w:hAnsi="黑体" w:eastAsia="黑体"/>
          <w:sz w:val="32"/>
          <w:szCs w:val="32"/>
        </w:rPr>
        <w:t xml:space="preserve">专业性质 </w:t>
      </w:r>
      <w:r>
        <w:rPr>
          <w:rFonts w:hint="eastAsia" w:ascii="黑体" w:hAnsi="黑体" w:eastAsia="黑体"/>
          <w:sz w:val="32"/>
          <w:szCs w:val="32"/>
          <w:u w:val="single"/>
        </w:rPr>
        <w:t xml:space="preserve">       中职       </w:t>
      </w:r>
    </w:p>
    <w:p>
      <w:pPr>
        <w:ind w:left="2520" w:firstLine="32"/>
        <w:rPr>
          <w:rFonts w:ascii="仿宋_GB2312" w:hAnsi="黑体" w:eastAsia="仿宋_GB2312"/>
          <w:sz w:val="32"/>
          <w:szCs w:val="32"/>
          <w:u w:val="single"/>
        </w:rPr>
      </w:pPr>
      <w:r>
        <w:rPr>
          <w:rFonts w:hint="eastAsia" w:ascii="黑体" w:hAnsi="黑体" w:eastAsia="黑体"/>
          <w:sz w:val="32"/>
          <w:szCs w:val="32"/>
        </w:rPr>
        <w:t xml:space="preserve">专业类别 </w:t>
      </w:r>
      <w:r>
        <w:rPr>
          <w:rFonts w:hint="eastAsia" w:ascii="黑体" w:hAnsi="黑体" w:eastAsia="黑体"/>
          <w:sz w:val="32"/>
          <w:szCs w:val="32"/>
          <w:u w:val="single"/>
        </w:rPr>
        <w:t xml:space="preserve">    水上运输类     </w:t>
      </w:r>
    </w:p>
    <w:p>
      <w:pPr>
        <w:ind w:left="2520" w:firstLine="32"/>
        <w:rPr>
          <w:rFonts w:ascii="仿宋_GB2312" w:hAnsi="黑体" w:eastAsia="仿宋_GB2312"/>
          <w:sz w:val="32"/>
          <w:szCs w:val="32"/>
        </w:rPr>
      </w:pPr>
      <w:r>
        <w:rPr>
          <w:rFonts w:hint="eastAsia" w:ascii="黑体" w:hAnsi="黑体" w:eastAsia="黑体"/>
          <w:sz w:val="32"/>
          <w:szCs w:val="32"/>
        </w:rPr>
        <w:t xml:space="preserve">专业代码 </w:t>
      </w:r>
      <w:r>
        <w:rPr>
          <w:rFonts w:hint="eastAsia" w:ascii="黑体" w:hAnsi="黑体" w:eastAsia="黑体"/>
          <w:sz w:val="32"/>
          <w:szCs w:val="32"/>
          <w:u w:val="single"/>
        </w:rPr>
        <w:t xml:space="preserve">       700306     </w:t>
      </w:r>
    </w:p>
    <w:p>
      <w:pPr>
        <w:ind w:left="2520" w:firstLine="32"/>
        <w:rPr>
          <w:rFonts w:ascii="仿宋_GB2312" w:hAnsi="黑体" w:eastAsia="仿宋_GB2312"/>
          <w:sz w:val="32"/>
          <w:szCs w:val="32"/>
          <w:u w:val="single"/>
        </w:rPr>
      </w:pPr>
      <w:r>
        <w:rPr>
          <w:rFonts w:hint="eastAsia" w:ascii="黑体" w:hAnsi="黑体" w:eastAsia="黑体"/>
          <w:sz w:val="32"/>
          <w:szCs w:val="32"/>
        </w:rPr>
        <w:t xml:space="preserve">基本学制 </w:t>
      </w:r>
      <w:r>
        <w:rPr>
          <w:rFonts w:hint="eastAsia" w:ascii="黑体" w:hAnsi="黑体" w:eastAsia="黑体"/>
          <w:sz w:val="32"/>
          <w:szCs w:val="32"/>
          <w:u w:val="single"/>
        </w:rPr>
        <w:t xml:space="preserve">       三年       </w:t>
      </w:r>
    </w:p>
    <w:p>
      <w:pPr>
        <w:ind w:left="2520" w:firstLine="32"/>
        <w:rPr>
          <w:rFonts w:ascii="仿宋_GB2312" w:hAnsi="黑体" w:eastAsia="仿宋_GB2312"/>
          <w:sz w:val="32"/>
          <w:szCs w:val="32"/>
        </w:rPr>
      </w:pPr>
      <w:r>
        <w:rPr>
          <w:rFonts w:hint="eastAsia" w:ascii="黑体" w:hAnsi="黑体" w:eastAsia="黑体"/>
          <w:sz w:val="32"/>
          <w:szCs w:val="32"/>
        </w:rPr>
        <w:t xml:space="preserve">招生对象 </w:t>
      </w:r>
      <w:r>
        <w:rPr>
          <w:rFonts w:hint="eastAsia" w:ascii="黑体" w:hAnsi="黑体" w:eastAsia="黑体"/>
          <w:sz w:val="32"/>
          <w:szCs w:val="32"/>
          <w:u w:val="single"/>
        </w:rPr>
        <w:t xml:space="preserve">    初中毕业生    </w:t>
      </w:r>
    </w:p>
    <w:p>
      <w:pPr>
        <w:jc w:val="center"/>
        <w:rPr>
          <w:rFonts w:ascii="仿宋_GB2312" w:hAnsi="黑体" w:eastAsia="仿宋_GB2312"/>
          <w:sz w:val="32"/>
          <w:szCs w:val="32"/>
        </w:rPr>
      </w:pPr>
    </w:p>
    <w:p>
      <w:pPr>
        <w:jc w:val="center"/>
        <w:rPr>
          <w:rFonts w:ascii="仿宋_GB2312" w:hAnsi="黑体" w:eastAsia="仿宋_GB2312"/>
          <w:sz w:val="32"/>
          <w:szCs w:val="32"/>
        </w:rPr>
      </w:pPr>
    </w:p>
    <w:p>
      <w:pPr>
        <w:jc w:val="center"/>
        <w:rPr>
          <w:rFonts w:ascii="仿宋_GB2312" w:hAnsi="黑体" w:eastAsia="仿宋_GB2312"/>
          <w:sz w:val="32"/>
          <w:szCs w:val="32"/>
        </w:rPr>
      </w:pPr>
    </w:p>
    <w:p>
      <w:pPr>
        <w:jc w:val="center"/>
        <w:rPr>
          <w:rFonts w:ascii="仿宋_GB2312" w:hAnsi="黑体" w:eastAsia="仿宋_GB2312"/>
          <w:sz w:val="32"/>
          <w:szCs w:val="32"/>
        </w:rPr>
      </w:pPr>
    </w:p>
    <w:p>
      <w:pPr>
        <w:jc w:val="center"/>
        <w:rPr>
          <w:rFonts w:ascii="黑体" w:hAnsi="黑体" w:eastAsia="黑体"/>
          <w:sz w:val="32"/>
          <w:szCs w:val="32"/>
        </w:rPr>
      </w:pPr>
      <w:r>
        <w:rPr>
          <w:rFonts w:hint="eastAsia" w:ascii="黑体" w:hAnsi="黑体" w:eastAsia="黑体"/>
          <w:sz w:val="32"/>
          <w:szCs w:val="32"/>
        </w:rPr>
        <w:t>防城港市理工职业学校</w:t>
      </w:r>
    </w:p>
    <w:p>
      <w:pPr>
        <w:jc w:val="center"/>
        <w:rPr>
          <w:rFonts w:ascii="黑体" w:hAnsi="黑体" w:eastAsia="黑体"/>
          <w:sz w:val="32"/>
          <w:szCs w:val="32"/>
        </w:rPr>
      </w:pPr>
      <w:r>
        <w:rPr>
          <w:rFonts w:hint="eastAsia" w:ascii="黑体" w:hAnsi="黑体" w:eastAsia="黑体"/>
          <w:sz w:val="32"/>
          <w:szCs w:val="32"/>
        </w:rPr>
        <w:t>二○二二年一月</w:t>
      </w:r>
    </w:p>
    <w:p>
      <w:pPr>
        <w:spacing w:line="520" w:lineRule="exact"/>
        <w:jc w:val="center"/>
        <w:rPr>
          <w:b/>
          <w:bCs/>
          <w:sz w:val="44"/>
          <w:szCs w:val="44"/>
        </w:rPr>
      </w:pPr>
    </w:p>
    <w:p>
      <w:pPr>
        <w:spacing w:line="520" w:lineRule="exact"/>
        <w:jc w:val="center"/>
        <w:rPr>
          <w:b/>
          <w:bCs/>
          <w:sz w:val="44"/>
          <w:szCs w:val="44"/>
        </w:rPr>
      </w:pPr>
    </w:p>
    <w:p>
      <w:pPr>
        <w:spacing w:line="520" w:lineRule="exact"/>
        <w:jc w:val="center"/>
        <w:rPr>
          <w:b/>
          <w:bCs/>
          <w:sz w:val="44"/>
          <w:szCs w:val="44"/>
        </w:rPr>
      </w:pPr>
    </w:p>
    <w:p>
      <w:pPr>
        <w:spacing w:line="520" w:lineRule="exact"/>
        <w:jc w:val="center"/>
        <w:rPr>
          <w:b/>
          <w:bCs/>
          <w:sz w:val="44"/>
          <w:szCs w:val="44"/>
        </w:rPr>
      </w:pPr>
    </w:p>
    <w:p>
      <w:pPr>
        <w:spacing w:line="520" w:lineRule="exact"/>
        <w:jc w:val="center"/>
        <w:rPr>
          <w:b/>
          <w:bCs/>
          <w:sz w:val="44"/>
          <w:szCs w:val="44"/>
        </w:rPr>
      </w:pPr>
    </w:p>
    <w:p>
      <w:pPr>
        <w:spacing w:line="520" w:lineRule="exact"/>
        <w:jc w:val="center"/>
        <w:rPr>
          <w:b/>
          <w:bCs/>
          <w:sz w:val="44"/>
          <w:szCs w:val="44"/>
        </w:rPr>
      </w:pPr>
    </w:p>
    <w:p>
      <w:pPr>
        <w:spacing w:line="520" w:lineRule="exact"/>
        <w:jc w:val="center"/>
        <w:rPr>
          <w:b/>
          <w:bCs/>
          <w:sz w:val="44"/>
          <w:szCs w:val="44"/>
        </w:rPr>
      </w:pPr>
    </w:p>
    <w:p>
      <w:pPr>
        <w:spacing w:line="520" w:lineRule="exact"/>
        <w:ind w:firstLine="562" w:firstLineChars="200"/>
        <w:jc w:val="left"/>
        <w:textAlignment w:val="baseline"/>
        <w:rPr>
          <w:rFonts w:ascii="宋体" w:hAnsi="宋体"/>
          <w:sz w:val="28"/>
          <w:szCs w:val="28"/>
        </w:rPr>
      </w:pPr>
      <w:r>
        <w:rPr>
          <w:rFonts w:ascii="宋体" w:hAnsi="宋体"/>
          <w:b/>
          <w:sz w:val="28"/>
          <w:szCs w:val="28"/>
        </w:rPr>
        <w:br w:type="page"/>
      </w:r>
    </w:p>
    <w:sdt>
      <w:sdtPr>
        <w:rPr>
          <w:lang w:val="zh-CN"/>
        </w:rPr>
        <w:id w:val="984361694"/>
        <w:docPartObj>
          <w:docPartGallery w:val="Table of Contents"/>
          <w:docPartUnique/>
        </w:docPartObj>
      </w:sdtPr>
      <w:sdtEndPr>
        <w:rPr>
          <w:rFonts w:ascii="黑体" w:hAnsi="黑体" w:eastAsia="黑体"/>
          <w:b/>
          <w:bCs/>
          <w:sz w:val="28"/>
          <w:szCs w:val="28"/>
          <w:lang w:val="zh-CN"/>
        </w:rPr>
      </w:sdtEndPr>
      <w:sdtContent>
        <w:p>
          <w:pPr>
            <w:jc w:val="center"/>
            <w:rPr>
              <w:rFonts w:ascii="黑体" w:hAnsi="黑体" w:eastAsia="黑体" w:cs="宋体"/>
              <w:b/>
              <w:sz w:val="32"/>
              <w:szCs w:val="32"/>
            </w:rPr>
          </w:pPr>
          <w:bookmarkStart w:id="0" w:name="_Toc22009"/>
          <w:bookmarkStart w:id="1" w:name="_Toc508097552"/>
          <w:r>
            <w:rPr>
              <w:rFonts w:hint="eastAsia" w:ascii="黑体" w:hAnsi="黑体" w:eastAsia="黑体" w:cs="宋体"/>
              <w:b/>
              <w:sz w:val="32"/>
              <w:szCs w:val="32"/>
            </w:rPr>
            <w:t>目录</w:t>
          </w:r>
        </w:p>
        <w:p>
          <w:pPr>
            <w:pStyle w:val="12"/>
            <w:tabs>
              <w:tab w:val="right" w:leader="dot" w:pos="8930"/>
            </w:tabs>
            <w:spacing w:after="0" w:line="560" w:lineRule="exact"/>
            <w:rPr>
              <w:rFonts w:ascii="黑体" w:hAnsi="黑体" w:eastAsia="黑体" w:cs="宋体"/>
              <w:sz w:val="28"/>
              <w:szCs w:val="28"/>
            </w:rPr>
          </w:pPr>
          <w:r>
            <w:rPr>
              <w:rFonts w:hint="eastAsia" w:ascii="黑体" w:hAnsi="黑体" w:eastAsia="黑体" w:cs="宋体"/>
              <w:sz w:val="28"/>
              <w:szCs w:val="28"/>
            </w:rPr>
            <w:fldChar w:fldCharType="begin"/>
          </w:r>
          <w:r>
            <w:rPr>
              <w:rFonts w:hint="eastAsia" w:ascii="黑体" w:hAnsi="黑体" w:eastAsia="黑体" w:cs="宋体"/>
              <w:sz w:val="28"/>
              <w:szCs w:val="28"/>
            </w:rPr>
            <w:instrText xml:space="preserve"> TOC \o "1-3" \h \z \u </w:instrText>
          </w:r>
          <w:r>
            <w:rPr>
              <w:rFonts w:hint="eastAsia" w:ascii="黑体" w:hAnsi="黑体" w:eastAsia="黑体" w:cs="宋体"/>
              <w:sz w:val="28"/>
              <w:szCs w:val="28"/>
            </w:rPr>
            <w:fldChar w:fldCharType="separate"/>
          </w:r>
          <w:r>
            <w:fldChar w:fldCharType="begin"/>
          </w:r>
          <w:r>
            <w:instrText xml:space="preserve"> HYPERLINK \l "_Toc24683" </w:instrText>
          </w:r>
          <w:r>
            <w:fldChar w:fldCharType="separate"/>
          </w:r>
          <w:r>
            <w:rPr>
              <w:rFonts w:hint="eastAsia" w:ascii="黑体" w:hAnsi="黑体" w:eastAsia="黑体" w:cs="宋体"/>
              <w:sz w:val="28"/>
              <w:szCs w:val="28"/>
            </w:rPr>
            <w:t>一、专业名称与专业代码</w:t>
          </w:r>
          <w:r>
            <w:rPr>
              <w:rFonts w:hint="eastAsia" w:ascii="黑体" w:hAnsi="黑体" w:eastAsia="黑体" w:cs="宋体"/>
              <w:sz w:val="28"/>
              <w:szCs w:val="28"/>
            </w:rPr>
            <w:tab/>
          </w:r>
          <w:r>
            <w:rPr>
              <w:rFonts w:hint="eastAsia" w:ascii="黑体" w:hAnsi="黑体" w:eastAsia="黑体" w:cs="宋体"/>
              <w:sz w:val="28"/>
              <w:szCs w:val="28"/>
            </w:rPr>
            <w:fldChar w:fldCharType="begin"/>
          </w:r>
          <w:r>
            <w:rPr>
              <w:rFonts w:hint="eastAsia" w:ascii="黑体" w:hAnsi="黑体" w:eastAsia="黑体" w:cs="宋体"/>
              <w:sz w:val="28"/>
              <w:szCs w:val="28"/>
            </w:rPr>
            <w:instrText xml:space="preserve"> PAGEREF _Toc24683 </w:instrText>
          </w:r>
          <w:r>
            <w:rPr>
              <w:rFonts w:hint="eastAsia" w:ascii="黑体" w:hAnsi="黑体" w:eastAsia="黑体" w:cs="宋体"/>
              <w:sz w:val="28"/>
              <w:szCs w:val="28"/>
            </w:rPr>
            <w:fldChar w:fldCharType="separate"/>
          </w:r>
          <w:r>
            <w:rPr>
              <w:rFonts w:hint="eastAsia" w:ascii="黑体" w:hAnsi="黑体" w:eastAsia="黑体" w:cs="宋体"/>
              <w:sz w:val="28"/>
              <w:szCs w:val="28"/>
            </w:rPr>
            <w:t>4</w:t>
          </w:r>
          <w:r>
            <w:rPr>
              <w:rFonts w:hint="eastAsia" w:ascii="黑体" w:hAnsi="黑体" w:eastAsia="黑体" w:cs="宋体"/>
              <w:sz w:val="28"/>
              <w:szCs w:val="28"/>
            </w:rPr>
            <w:fldChar w:fldCharType="end"/>
          </w:r>
          <w:r>
            <w:rPr>
              <w:rFonts w:hint="eastAsia" w:ascii="黑体" w:hAnsi="黑体" w:eastAsia="黑体" w:cs="宋体"/>
              <w:sz w:val="28"/>
              <w:szCs w:val="28"/>
            </w:rPr>
            <w:fldChar w:fldCharType="end"/>
          </w:r>
        </w:p>
        <w:p>
          <w:pPr>
            <w:pStyle w:val="12"/>
            <w:tabs>
              <w:tab w:val="right" w:leader="dot" w:pos="8930"/>
            </w:tabs>
            <w:spacing w:after="0" w:line="560" w:lineRule="exact"/>
            <w:rPr>
              <w:rFonts w:ascii="黑体" w:hAnsi="黑体" w:eastAsia="黑体" w:cs="宋体"/>
              <w:sz w:val="28"/>
              <w:szCs w:val="28"/>
            </w:rPr>
          </w:pPr>
          <w:r>
            <w:fldChar w:fldCharType="begin"/>
          </w:r>
          <w:r>
            <w:instrText xml:space="preserve"> HYPERLINK \l "_Toc852" </w:instrText>
          </w:r>
          <w:r>
            <w:fldChar w:fldCharType="separate"/>
          </w:r>
          <w:r>
            <w:rPr>
              <w:rFonts w:hint="eastAsia" w:ascii="黑体" w:hAnsi="黑体" w:eastAsia="黑体" w:cs="宋体"/>
              <w:sz w:val="28"/>
              <w:szCs w:val="28"/>
            </w:rPr>
            <w:t>二、入学要求</w:t>
          </w:r>
          <w:r>
            <w:rPr>
              <w:rFonts w:hint="eastAsia" w:ascii="黑体" w:hAnsi="黑体" w:eastAsia="黑体" w:cs="宋体"/>
              <w:sz w:val="28"/>
              <w:szCs w:val="28"/>
            </w:rPr>
            <w:tab/>
          </w:r>
          <w:r>
            <w:rPr>
              <w:rFonts w:hint="eastAsia" w:ascii="黑体" w:hAnsi="黑体" w:eastAsia="黑体" w:cs="宋体"/>
              <w:sz w:val="28"/>
              <w:szCs w:val="28"/>
            </w:rPr>
            <w:fldChar w:fldCharType="begin"/>
          </w:r>
          <w:r>
            <w:rPr>
              <w:rFonts w:hint="eastAsia" w:ascii="黑体" w:hAnsi="黑体" w:eastAsia="黑体" w:cs="宋体"/>
              <w:sz w:val="28"/>
              <w:szCs w:val="28"/>
            </w:rPr>
            <w:instrText xml:space="preserve"> PAGEREF _Toc852 </w:instrText>
          </w:r>
          <w:r>
            <w:rPr>
              <w:rFonts w:hint="eastAsia" w:ascii="黑体" w:hAnsi="黑体" w:eastAsia="黑体" w:cs="宋体"/>
              <w:sz w:val="28"/>
              <w:szCs w:val="28"/>
            </w:rPr>
            <w:fldChar w:fldCharType="separate"/>
          </w:r>
          <w:r>
            <w:rPr>
              <w:rFonts w:hint="eastAsia" w:ascii="黑体" w:hAnsi="黑体" w:eastAsia="黑体" w:cs="宋体"/>
              <w:sz w:val="28"/>
              <w:szCs w:val="28"/>
            </w:rPr>
            <w:t>4</w:t>
          </w:r>
          <w:r>
            <w:rPr>
              <w:rFonts w:hint="eastAsia" w:ascii="黑体" w:hAnsi="黑体" w:eastAsia="黑体" w:cs="宋体"/>
              <w:sz w:val="28"/>
              <w:szCs w:val="28"/>
            </w:rPr>
            <w:fldChar w:fldCharType="end"/>
          </w:r>
          <w:r>
            <w:rPr>
              <w:rFonts w:hint="eastAsia" w:ascii="黑体" w:hAnsi="黑体" w:eastAsia="黑体" w:cs="宋体"/>
              <w:sz w:val="28"/>
              <w:szCs w:val="28"/>
            </w:rPr>
            <w:fldChar w:fldCharType="end"/>
          </w:r>
        </w:p>
        <w:p>
          <w:pPr>
            <w:pStyle w:val="12"/>
            <w:tabs>
              <w:tab w:val="right" w:leader="dot" w:pos="8930"/>
            </w:tabs>
            <w:spacing w:after="0" w:line="560" w:lineRule="exact"/>
            <w:rPr>
              <w:rFonts w:ascii="黑体" w:hAnsi="黑体" w:eastAsia="黑体" w:cs="宋体"/>
              <w:sz w:val="28"/>
              <w:szCs w:val="28"/>
            </w:rPr>
          </w:pPr>
          <w:r>
            <w:fldChar w:fldCharType="begin"/>
          </w:r>
          <w:r>
            <w:instrText xml:space="preserve"> HYPERLINK \l "_Toc11069" </w:instrText>
          </w:r>
          <w:r>
            <w:fldChar w:fldCharType="separate"/>
          </w:r>
          <w:r>
            <w:rPr>
              <w:rFonts w:hint="eastAsia" w:ascii="黑体" w:hAnsi="黑体" w:eastAsia="黑体" w:cs="宋体"/>
              <w:sz w:val="28"/>
              <w:szCs w:val="28"/>
            </w:rPr>
            <w:t>三、修业年限</w:t>
          </w:r>
          <w:r>
            <w:rPr>
              <w:rFonts w:hint="eastAsia" w:ascii="黑体" w:hAnsi="黑体" w:eastAsia="黑体" w:cs="宋体"/>
              <w:sz w:val="28"/>
              <w:szCs w:val="28"/>
            </w:rPr>
            <w:tab/>
          </w:r>
          <w:r>
            <w:rPr>
              <w:rFonts w:hint="eastAsia" w:ascii="黑体" w:hAnsi="黑体" w:eastAsia="黑体" w:cs="宋体"/>
              <w:sz w:val="28"/>
              <w:szCs w:val="28"/>
            </w:rPr>
            <w:fldChar w:fldCharType="begin"/>
          </w:r>
          <w:r>
            <w:rPr>
              <w:rFonts w:hint="eastAsia" w:ascii="黑体" w:hAnsi="黑体" w:eastAsia="黑体" w:cs="宋体"/>
              <w:sz w:val="28"/>
              <w:szCs w:val="28"/>
            </w:rPr>
            <w:instrText xml:space="preserve"> PAGEREF _Toc11069 </w:instrText>
          </w:r>
          <w:r>
            <w:rPr>
              <w:rFonts w:hint="eastAsia" w:ascii="黑体" w:hAnsi="黑体" w:eastAsia="黑体" w:cs="宋体"/>
              <w:sz w:val="28"/>
              <w:szCs w:val="28"/>
            </w:rPr>
            <w:fldChar w:fldCharType="separate"/>
          </w:r>
          <w:r>
            <w:rPr>
              <w:rFonts w:hint="eastAsia" w:ascii="黑体" w:hAnsi="黑体" w:eastAsia="黑体" w:cs="宋体"/>
              <w:sz w:val="28"/>
              <w:szCs w:val="28"/>
            </w:rPr>
            <w:t>4</w:t>
          </w:r>
          <w:r>
            <w:rPr>
              <w:rFonts w:hint="eastAsia" w:ascii="黑体" w:hAnsi="黑体" w:eastAsia="黑体" w:cs="宋体"/>
              <w:sz w:val="28"/>
              <w:szCs w:val="28"/>
            </w:rPr>
            <w:fldChar w:fldCharType="end"/>
          </w:r>
          <w:r>
            <w:rPr>
              <w:rFonts w:hint="eastAsia" w:ascii="黑体" w:hAnsi="黑体" w:eastAsia="黑体" w:cs="宋体"/>
              <w:sz w:val="28"/>
              <w:szCs w:val="28"/>
            </w:rPr>
            <w:fldChar w:fldCharType="end"/>
          </w:r>
        </w:p>
        <w:p>
          <w:pPr>
            <w:pStyle w:val="12"/>
            <w:tabs>
              <w:tab w:val="right" w:leader="dot" w:pos="8930"/>
            </w:tabs>
            <w:spacing w:after="0" w:line="560" w:lineRule="exact"/>
            <w:rPr>
              <w:rFonts w:ascii="黑体" w:hAnsi="黑体" w:eastAsia="黑体" w:cs="宋体"/>
              <w:sz w:val="28"/>
              <w:szCs w:val="28"/>
            </w:rPr>
          </w:pPr>
          <w:r>
            <w:fldChar w:fldCharType="begin"/>
          </w:r>
          <w:r>
            <w:instrText xml:space="preserve"> HYPERLINK \l "_Toc7173" </w:instrText>
          </w:r>
          <w:r>
            <w:fldChar w:fldCharType="separate"/>
          </w:r>
          <w:r>
            <w:rPr>
              <w:rFonts w:hint="eastAsia" w:ascii="黑体" w:hAnsi="黑体" w:eastAsia="黑体" w:cs="宋体"/>
              <w:sz w:val="28"/>
              <w:szCs w:val="28"/>
            </w:rPr>
            <w:t>四、职业面向</w:t>
          </w:r>
          <w:r>
            <w:rPr>
              <w:rFonts w:hint="eastAsia" w:ascii="黑体" w:hAnsi="黑体" w:eastAsia="黑体" w:cs="宋体"/>
              <w:sz w:val="28"/>
              <w:szCs w:val="28"/>
            </w:rPr>
            <w:tab/>
          </w:r>
          <w:r>
            <w:rPr>
              <w:rFonts w:hint="eastAsia" w:ascii="黑体" w:hAnsi="黑体" w:eastAsia="黑体" w:cs="宋体"/>
              <w:sz w:val="28"/>
              <w:szCs w:val="28"/>
            </w:rPr>
            <w:fldChar w:fldCharType="begin"/>
          </w:r>
          <w:r>
            <w:rPr>
              <w:rFonts w:hint="eastAsia" w:ascii="黑体" w:hAnsi="黑体" w:eastAsia="黑体" w:cs="宋体"/>
              <w:sz w:val="28"/>
              <w:szCs w:val="28"/>
            </w:rPr>
            <w:instrText xml:space="preserve"> PAGEREF _Toc7173 </w:instrText>
          </w:r>
          <w:r>
            <w:rPr>
              <w:rFonts w:hint="eastAsia" w:ascii="黑体" w:hAnsi="黑体" w:eastAsia="黑体" w:cs="宋体"/>
              <w:sz w:val="28"/>
              <w:szCs w:val="28"/>
            </w:rPr>
            <w:fldChar w:fldCharType="separate"/>
          </w:r>
          <w:r>
            <w:rPr>
              <w:rFonts w:hint="eastAsia" w:ascii="黑体" w:hAnsi="黑体" w:eastAsia="黑体" w:cs="宋体"/>
              <w:sz w:val="28"/>
              <w:szCs w:val="28"/>
            </w:rPr>
            <w:t>4</w:t>
          </w:r>
          <w:r>
            <w:rPr>
              <w:rFonts w:hint="eastAsia" w:ascii="黑体" w:hAnsi="黑体" w:eastAsia="黑体" w:cs="宋体"/>
              <w:sz w:val="28"/>
              <w:szCs w:val="28"/>
            </w:rPr>
            <w:fldChar w:fldCharType="end"/>
          </w:r>
          <w:r>
            <w:rPr>
              <w:rFonts w:hint="eastAsia" w:ascii="黑体" w:hAnsi="黑体" w:eastAsia="黑体" w:cs="宋体"/>
              <w:sz w:val="28"/>
              <w:szCs w:val="28"/>
            </w:rPr>
            <w:fldChar w:fldCharType="end"/>
          </w:r>
        </w:p>
        <w:p>
          <w:pPr>
            <w:pStyle w:val="12"/>
            <w:tabs>
              <w:tab w:val="right" w:leader="dot" w:pos="8930"/>
            </w:tabs>
            <w:spacing w:after="0" w:line="560" w:lineRule="exact"/>
            <w:rPr>
              <w:rFonts w:ascii="黑体" w:hAnsi="黑体" w:eastAsia="黑体" w:cs="宋体"/>
              <w:sz w:val="28"/>
              <w:szCs w:val="28"/>
            </w:rPr>
          </w:pPr>
          <w:r>
            <w:fldChar w:fldCharType="begin"/>
          </w:r>
          <w:r>
            <w:instrText xml:space="preserve"> HYPERLINK \l "_Toc209" </w:instrText>
          </w:r>
          <w:r>
            <w:fldChar w:fldCharType="separate"/>
          </w:r>
          <w:r>
            <w:rPr>
              <w:rFonts w:hint="eastAsia" w:ascii="黑体" w:hAnsi="黑体" w:eastAsia="黑体" w:cs="宋体"/>
              <w:sz w:val="28"/>
              <w:szCs w:val="28"/>
            </w:rPr>
            <w:t>五、培养目标与人才培养规格</w:t>
          </w:r>
          <w:r>
            <w:rPr>
              <w:rFonts w:hint="eastAsia" w:ascii="黑体" w:hAnsi="黑体" w:eastAsia="黑体" w:cs="宋体"/>
              <w:sz w:val="28"/>
              <w:szCs w:val="28"/>
            </w:rPr>
            <w:tab/>
          </w:r>
          <w:r>
            <w:rPr>
              <w:rFonts w:hint="eastAsia" w:ascii="黑体" w:hAnsi="黑体" w:eastAsia="黑体" w:cs="宋体"/>
              <w:sz w:val="28"/>
              <w:szCs w:val="28"/>
            </w:rPr>
            <w:fldChar w:fldCharType="begin"/>
          </w:r>
          <w:r>
            <w:rPr>
              <w:rFonts w:hint="eastAsia" w:ascii="黑体" w:hAnsi="黑体" w:eastAsia="黑体" w:cs="宋体"/>
              <w:sz w:val="28"/>
              <w:szCs w:val="28"/>
            </w:rPr>
            <w:instrText xml:space="preserve"> PAGEREF _Toc209 </w:instrText>
          </w:r>
          <w:r>
            <w:rPr>
              <w:rFonts w:hint="eastAsia" w:ascii="黑体" w:hAnsi="黑体" w:eastAsia="黑体" w:cs="宋体"/>
              <w:sz w:val="28"/>
              <w:szCs w:val="28"/>
            </w:rPr>
            <w:fldChar w:fldCharType="separate"/>
          </w:r>
          <w:r>
            <w:rPr>
              <w:rFonts w:hint="eastAsia" w:ascii="黑体" w:hAnsi="黑体" w:eastAsia="黑体" w:cs="宋体"/>
              <w:sz w:val="28"/>
              <w:szCs w:val="28"/>
            </w:rPr>
            <w:t>4</w:t>
          </w:r>
          <w:r>
            <w:rPr>
              <w:rFonts w:hint="eastAsia" w:ascii="黑体" w:hAnsi="黑体" w:eastAsia="黑体" w:cs="宋体"/>
              <w:sz w:val="28"/>
              <w:szCs w:val="28"/>
            </w:rPr>
            <w:fldChar w:fldCharType="end"/>
          </w:r>
          <w:r>
            <w:rPr>
              <w:rFonts w:hint="eastAsia" w:ascii="黑体" w:hAnsi="黑体" w:eastAsia="黑体" w:cs="宋体"/>
              <w:sz w:val="28"/>
              <w:szCs w:val="28"/>
            </w:rPr>
            <w:fldChar w:fldCharType="end"/>
          </w:r>
        </w:p>
        <w:p>
          <w:pPr>
            <w:pStyle w:val="13"/>
            <w:tabs>
              <w:tab w:val="right" w:leader="dot" w:pos="8930"/>
              <w:tab w:val="clear" w:pos="8920"/>
            </w:tabs>
            <w:spacing w:line="560" w:lineRule="exact"/>
            <w:rPr>
              <w:rFonts w:ascii="黑体" w:hAnsi="黑体" w:eastAsia="黑体" w:cs="宋体"/>
              <w:sz w:val="28"/>
              <w:szCs w:val="28"/>
            </w:rPr>
          </w:pPr>
          <w:r>
            <w:fldChar w:fldCharType="begin"/>
          </w:r>
          <w:r>
            <w:instrText xml:space="preserve"> HYPERLINK \l "_Toc6901" </w:instrText>
          </w:r>
          <w:r>
            <w:fldChar w:fldCharType="separate"/>
          </w:r>
          <w:r>
            <w:rPr>
              <w:rFonts w:hint="eastAsia" w:ascii="黑体" w:hAnsi="黑体" w:eastAsia="黑体" w:cs="宋体"/>
              <w:sz w:val="28"/>
              <w:szCs w:val="28"/>
            </w:rPr>
            <w:t>(一)培养目标</w:t>
          </w:r>
          <w:r>
            <w:rPr>
              <w:rFonts w:hint="eastAsia" w:ascii="黑体" w:hAnsi="黑体" w:eastAsia="黑体" w:cs="宋体"/>
              <w:sz w:val="28"/>
              <w:szCs w:val="28"/>
            </w:rPr>
            <w:tab/>
          </w:r>
          <w:r>
            <w:rPr>
              <w:rFonts w:hint="eastAsia" w:ascii="黑体" w:hAnsi="黑体" w:eastAsia="黑体" w:cs="宋体"/>
              <w:sz w:val="28"/>
              <w:szCs w:val="28"/>
            </w:rPr>
            <w:fldChar w:fldCharType="begin"/>
          </w:r>
          <w:r>
            <w:rPr>
              <w:rFonts w:hint="eastAsia" w:ascii="黑体" w:hAnsi="黑体" w:eastAsia="黑体" w:cs="宋体"/>
              <w:sz w:val="28"/>
              <w:szCs w:val="28"/>
            </w:rPr>
            <w:instrText xml:space="preserve"> PAGEREF _Toc6901 </w:instrText>
          </w:r>
          <w:r>
            <w:rPr>
              <w:rFonts w:hint="eastAsia" w:ascii="黑体" w:hAnsi="黑体" w:eastAsia="黑体" w:cs="宋体"/>
              <w:sz w:val="28"/>
              <w:szCs w:val="28"/>
            </w:rPr>
            <w:fldChar w:fldCharType="separate"/>
          </w:r>
          <w:r>
            <w:rPr>
              <w:rFonts w:hint="eastAsia" w:ascii="黑体" w:hAnsi="黑体" w:eastAsia="黑体" w:cs="宋体"/>
              <w:sz w:val="28"/>
              <w:szCs w:val="28"/>
            </w:rPr>
            <w:t>4</w:t>
          </w:r>
          <w:r>
            <w:rPr>
              <w:rFonts w:hint="eastAsia" w:ascii="黑体" w:hAnsi="黑体" w:eastAsia="黑体" w:cs="宋体"/>
              <w:sz w:val="28"/>
              <w:szCs w:val="28"/>
            </w:rPr>
            <w:fldChar w:fldCharType="end"/>
          </w:r>
          <w:r>
            <w:rPr>
              <w:rFonts w:hint="eastAsia" w:ascii="黑体" w:hAnsi="黑体" w:eastAsia="黑体" w:cs="宋体"/>
              <w:sz w:val="28"/>
              <w:szCs w:val="28"/>
            </w:rPr>
            <w:fldChar w:fldCharType="end"/>
          </w:r>
        </w:p>
        <w:p>
          <w:pPr>
            <w:pStyle w:val="13"/>
            <w:tabs>
              <w:tab w:val="right" w:leader="dot" w:pos="8930"/>
              <w:tab w:val="clear" w:pos="8920"/>
            </w:tabs>
            <w:spacing w:line="560" w:lineRule="exact"/>
            <w:rPr>
              <w:rFonts w:ascii="黑体" w:hAnsi="黑体" w:eastAsia="黑体" w:cs="宋体"/>
              <w:sz w:val="28"/>
              <w:szCs w:val="28"/>
            </w:rPr>
          </w:pPr>
          <w:r>
            <w:fldChar w:fldCharType="begin"/>
          </w:r>
          <w:r>
            <w:instrText xml:space="preserve"> HYPERLINK \l "_Toc26914" </w:instrText>
          </w:r>
          <w:r>
            <w:fldChar w:fldCharType="separate"/>
          </w:r>
          <w:r>
            <w:rPr>
              <w:rFonts w:hint="eastAsia" w:ascii="黑体" w:hAnsi="黑体" w:eastAsia="黑体" w:cs="宋体"/>
              <w:sz w:val="28"/>
              <w:szCs w:val="28"/>
            </w:rPr>
            <w:t>(二)培养规格</w:t>
          </w:r>
          <w:r>
            <w:rPr>
              <w:rFonts w:hint="eastAsia" w:ascii="黑体" w:hAnsi="黑体" w:eastAsia="黑体" w:cs="宋体"/>
              <w:sz w:val="28"/>
              <w:szCs w:val="28"/>
            </w:rPr>
            <w:tab/>
          </w:r>
          <w:r>
            <w:rPr>
              <w:rFonts w:hint="eastAsia" w:ascii="黑体" w:hAnsi="黑体" w:eastAsia="黑体" w:cs="宋体"/>
              <w:sz w:val="28"/>
              <w:szCs w:val="28"/>
            </w:rPr>
            <w:fldChar w:fldCharType="begin"/>
          </w:r>
          <w:r>
            <w:rPr>
              <w:rFonts w:hint="eastAsia" w:ascii="黑体" w:hAnsi="黑体" w:eastAsia="黑体" w:cs="宋体"/>
              <w:sz w:val="28"/>
              <w:szCs w:val="28"/>
            </w:rPr>
            <w:instrText xml:space="preserve"> PAGEREF _Toc26914 </w:instrText>
          </w:r>
          <w:r>
            <w:rPr>
              <w:rFonts w:hint="eastAsia" w:ascii="黑体" w:hAnsi="黑体" w:eastAsia="黑体" w:cs="宋体"/>
              <w:sz w:val="28"/>
              <w:szCs w:val="28"/>
            </w:rPr>
            <w:fldChar w:fldCharType="separate"/>
          </w:r>
          <w:r>
            <w:rPr>
              <w:rFonts w:hint="eastAsia" w:ascii="黑体" w:hAnsi="黑体" w:eastAsia="黑体" w:cs="宋体"/>
              <w:sz w:val="28"/>
              <w:szCs w:val="28"/>
            </w:rPr>
            <w:t>4</w:t>
          </w:r>
          <w:r>
            <w:rPr>
              <w:rFonts w:hint="eastAsia" w:ascii="黑体" w:hAnsi="黑体" w:eastAsia="黑体" w:cs="宋体"/>
              <w:sz w:val="28"/>
              <w:szCs w:val="28"/>
            </w:rPr>
            <w:fldChar w:fldCharType="end"/>
          </w:r>
          <w:r>
            <w:rPr>
              <w:rFonts w:hint="eastAsia" w:ascii="黑体" w:hAnsi="黑体" w:eastAsia="黑体" w:cs="宋体"/>
              <w:sz w:val="28"/>
              <w:szCs w:val="28"/>
            </w:rPr>
            <w:fldChar w:fldCharType="end"/>
          </w:r>
        </w:p>
        <w:p>
          <w:pPr>
            <w:pStyle w:val="12"/>
            <w:tabs>
              <w:tab w:val="right" w:leader="dot" w:pos="8930"/>
            </w:tabs>
            <w:spacing w:after="0" w:line="560" w:lineRule="exact"/>
            <w:rPr>
              <w:rFonts w:ascii="黑体" w:hAnsi="黑体" w:eastAsia="黑体" w:cs="宋体"/>
              <w:sz w:val="28"/>
              <w:szCs w:val="28"/>
            </w:rPr>
          </w:pPr>
          <w:r>
            <w:fldChar w:fldCharType="begin"/>
          </w:r>
          <w:r>
            <w:instrText xml:space="preserve"> HYPERLINK \l "_Toc1600" </w:instrText>
          </w:r>
          <w:r>
            <w:fldChar w:fldCharType="separate"/>
          </w:r>
          <w:r>
            <w:rPr>
              <w:rFonts w:hint="eastAsia" w:ascii="黑体" w:hAnsi="黑体" w:eastAsia="黑体" w:cs="宋体"/>
              <w:sz w:val="28"/>
              <w:szCs w:val="28"/>
            </w:rPr>
            <w:t>六、课程设置及要求</w:t>
          </w:r>
          <w:r>
            <w:rPr>
              <w:rFonts w:hint="eastAsia" w:ascii="黑体" w:hAnsi="黑体" w:eastAsia="黑体" w:cs="宋体"/>
              <w:sz w:val="28"/>
              <w:szCs w:val="28"/>
            </w:rPr>
            <w:tab/>
          </w:r>
          <w:r>
            <w:rPr>
              <w:rFonts w:hint="eastAsia" w:ascii="黑体" w:hAnsi="黑体" w:eastAsia="黑体" w:cs="宋体"/>
              <w:sz w:val="28"/>
              <w:szCs w:val="28"/>
            </w:rPr>
            <w:fldChar w:fldCharType="begin"/>
          </w:r>
          <w:r>
            <w:rPr>
              <w:rFonts w:hint="eastAsia" w:ascii="黑体" w:hAnsi="黑体" w:eastAsia="黑体" w:cs="宋体"/>
              <w:sz w:val="28"/>
              <w:szCs w:val="28"/>
            </w:rPr>
            <w:instrText xml:space="preserve"> PAGEREF _Toc1600 </w:instrText>
          </w:r>
          <w:r>
            <w:rPr>
              <w:rFonts w:hint="eastAsia" w:ascii="黑体" w:hAnsi="黑体" w:eastAsia="黑体" w:cs="宋体"/>
              <w:sz w:val="28"/>
              <w:szCs w:val="28"/>
            </w:rPr>
            <w:fldChar w:fldCharType="separate"/>
          </w:r>
          <w:r>
            <w:rPr>
              <w:rFonts w:hint="eastAsia" w:ascii="黑体" w:hAnsi="黑体" w:eastAsia="黑体" w:cs="宋体"/>
              <w:sz w:val="28"/>
              <w:szCs w:val="28"/>
            </w:rPr>
            <w:t>6</w:t>
          </w:r>
          <w:r>
            <w:rPr>
              <w:rFonts w:hint="eastAsia" w:ascii="黑体" w:hAnsi="黑体" w:eastAsia="黑体" w:cs="宋体"/>
              <w:sz w:val="28"/>
              <w:szCs w:val="28"/>
            </w:rPr>
            <w:fldChar w:fldCharType="end"/>
          </w:r>
          <w:r>
            <w:rPr>
              <w:rFonts w:hint="eastAsia" w:ascii="黑体" w:hAnsi="黑体" w:eastAsia="黑体" w:cs="宋体"/>
              <w:sz w:val="28"/>
              <w:szCs w:val="28"/>
            </w:rPr>
            <w:fldChar w:fldCharType="end"/>
          </w:r>
        </w:p>
        <w:p>
          <w:pPr>
            <w:pStyle w:val="13"/>
            <w:tabs>
              <w:tab w:val="right" w:leader="dot" w:pos="8930"/>
              <w:tab w:val="clear" w:pos="8920"/>
            </w:tabs>
            <w:spacing w:line="560" w:lineRule="exact"/>
            <w:rPr>
              <w:rFonts w:ascii="黑体" w:hAnsi="黑体" w:eastAsia="黑体" w:cs="宋体"/>
              <w:sz w:val="28"/>
              <w:szCs w:val="28"/>
            </w:rPr>
          </w:pPr>
          <w:r>
            <w:fldChar w:fldCharType="begin"/>
          </w:r>
          <w:r>
            <w:instrText xml:space="preserve"> HYPERLINK \l "_Toc16292" </w:instrText>
          </w:r>
          <w:r>
            <w:fldChar w:fldCharType="separate"/>
          </w:r>
          <w:r>
            <w:rPr>
              <w:rFonts w:hint="eastAsia" w:ascii="黑体" w:hAnsi="黑体" w:eastAsia="黑体" w:cs="宋体"/>
              <w:sz w:val="28"/>
              <w:szCs w:val="28"/>
            </w:rPr>
            <w:t>（一）公共基础课程</w:t>
          </w:r>
          <w:r>
            <w:rPr>
              <w:rFonts w:hint="eastAsia" w:ascii="黑体" w:hAnsi="黑体" w:eastAsia="黑体" w:cs="宋体"/>
              <w:sz w:val="28"/>
              <w:szCs w:val="28"/>
            </w:rPr>
            <w:tab/>
          </w:r>
          <w:r>
            <w:rPr>
              <w:rFonts w:hint="eastAsia" w:ascii="黑体" w:hAnsi="黑体" w:eastAsia="黑体" w:cs="宋体"/>
              <w:sz w:val="28"/>
              <w:szCs w:val="28"/>
            </w:rPr>
            <w:fldChar w:fldCharType="begin"/>
          </w:r>
          <w:r>
            <w:rPr>
              <w:rFonts w:hint="eastAsia" w:ascii="黑体" w:hAnsi="黑体" w:eastAsia="黑体" w:cs="宋体"/>
              <w:sz w:val="28"/>
              <w:szCs w:val="28"/>
            </w:rPr>
            <w:instrText xml:space="preserve"> PAGEREF _Toc16292 </w:instrText>
          </w:r>
          <w:r>
            <w:rPr>
              <w:rFonts w:hint="eastAsia" w:ascii="黑体" w:hAnsi="黑体" w:eastAsia="黑体" w:cs="宋体"/>
              <w:sz w:val="28"/>
              <w:szCs w:val="28"/>
            </w:rPr>
            <w:fldChar w:fldCharType="separate"/>
          </w:r>
          <w:r>
            <w:rPr>
              <w:rFonts w:hint="eastAsia" w:ascii="黑体" w:hAnsi="黑体" w:eastAsia="黑体" w:cs="宋体"/>
              <w:sz w:val="28"/>
              <w:szCs w:val="28"/>
            </w:rPr>
            <w:t>6</w:t>
          </w:r>
          <w:r>
            <w:rPr>
              <w:rFonts w:hint="eastAsia" w:ascii="黑体" w:hAnsi="黑体" w:eastAsia="黑体" w:cs="宋体"/>
              <w:sz w:val="28"/>
              <w:szCs w:val="28"/>
            </w:rPr>
            <w:fldChar w:fldCharType="end"/>
          </w:r>
          <w:r>
            <w:rPr>
              <w:rFonts w:hint="eastAsia" w:ascii="黑体" w:hAnsi="黑体" w:eastAsia="黑体" w:cs="宋体"/>
              <w:sz w:val="28"/>
              <w:szCs w:val="28"/>
            </w:rPr>
            <w:fldChar w:fldCharType="end"/>
          </w:r>
        </w:p>
        <w:p>
          <w:pPr>
            <w:pStyle w:val="13"/>
            <w:tabs>
              <w:tab w:val="right" w:leader="dot" w:pos="8930"/>
              <w:tab w:val="clear" w:pos="8920"/>
            </w:tabs>
            <w:spacing w:line="560" w:lineRule="exact"/>
            <w:rPr>
              <w:rFonts w:ascii="黑体" w:hAnsi="黑体" w:eastAsia="黑体" w:cs="宋体"/>
              <w:sz w:val="28"/>
              <w:szCs w:val="28"/>
            </w:rPr>
          </w:pPr>
          <w:r>
            <w:fldChar w:fldCharType="begin"/>
          </w:r>
          <w:r>
            <w:instrText xml:space="preserve"> HYPERLINK \l "_Toc10799" </w:instrText>
          </w:r>
          <w:r>
            <w:fldChar w:fldCharType="separate"/>
          </w:r>
          <w:r>
            <w:rPr>
              <w:rFonts w:hint="eastAsia" w:ascii="黑体" w:hAnsi="黑体" w:eastAsia="黑体" w:cs="宋体"/>
              <w:sz w:val="28"/>
              <w:szCs w:val="28"/>
            </w:rPr>
            <w:t>（二）专业（技能）课程</w:t>
          </w:r>
          <w:r>
            <w:rPr>
              <w:rFonts w:hint="eastAsia" w:ascii="黑体" w:hAnsi="黑体" w:eastAsia="黑体" w:cs="宋体"/>
              <w:sz w:val="28"/>
              <w:szCs w:val="28"/>
            </w:rPr>
            <w:tab/>
          </w:r>
          <w:r>
            <w:rPr>
              <w:rFonts w:hint="eastAsia" w:ascii="黑体" w:hAnsi="黑体" w:eastAsia="黑体" w:cs="宋体"/>
              <w:sz w:val="28"/>
              <w:szCs w:val="28"/>
            </w:rPr>
            <w:t>8</w:t>
          </w:r>
          <w:r>
            <w:rPr>
              <w:rFonts w:hint="eastAsia" w:ascii="黑体" w:hAnsi="黑体" w:eastAsia="黑体" w:cs="宋体"/>
              <w:sz w:val="28"/>
              <w:szCs w:val="28"/>
            </w:rPr>
            <w:fldChar w:fldCharType="end"/>
          </w:r>
        </w:p>
        <w:p>
          <w:pPr>
            <w:pStyle w:val="12"/>
            <w:tabs>
              <w:tab w:val="right" w:leader="dot" w:pos="8930"/>
            </w:tabs>
            <w:spacing w:after="0" w:line="560" w:lineRule="exact"/>
            <w:rPr>
              <w:rFonts w:ascii="黑体" w:hAnsi="黑体" w:eastAsia="黑体" w:cs="宋体"/>
              <w:sz w:val="28"/>
              <w:szCs w:val="28"/>
            </w:rPr>
          </w:pPr>
          <w:r>
            <w:fldChar w:fldCharType="begin"/>
          </w:r>
          <w:r>
            <w:instrText xml:space="preserve"> HYPERLINK \l "_Toc2968" </w:instrText>
          </w:r>
          <w:r>
            <w:fldChar w:fldCharType="separate"/>
          </w:r>
          <w:r>
            <w:rPr>
              <w:rFonts w:hint="eastAsia" w:ascii="黑体" w:hAnsi="黑体" w:eastAsia="黑体" w:cs="宋体"/>
              <w:sz w:val="28"/>
              <w:szCs w:val="28"/>
            </w:rPr>
            <w:t>七、教学安排与总体安排</w:t>
          </w:r>
          <w:r>
            <w:rPr>
              <w:rFonts w:hint="eastAsia" w:ascii="黑体" w:hAnsi="黑体" w:eastAsia="黑体" w:cs="宋体"/>
              <w:sz w:val="28"/>
              <w:szCs w:val="28"/>
            </w:rPr>
            <w:tab/>
          </w:r>
          <w:r>
            <w:rPr>
              <w:rFonts w:hint="eastAsia" w:ascii="黑体" w:hAnsi="黑体" w:eastAsia="黑体" w:cs="宋体"/>
              <w:sz w:val="28"/>
              <w:szCs w:val="28"/>
            </w:rPr>
            <w:fldChar w:fldCharType="begin"/>
          </w:r>
          <w:r>
            <w:rPr>
              <w:rFonts w:hint="eastAsia" w:ascii="黑体" w:hAnsi="黑体" w:eastAsia="黑体" w:cs="宋体"/>
              <w:sz w:val="28"/>
              <w:szCs w:val="28"/>
            </w:rPr>
            <w:instrText xml:space="preserve"> PAGEREF _Toc2968 </w:instrText>
          </w:r>
          <w:r>
            <w:rPr>
              <w:rFonts w:hint="eastAsia" w:ascii="黑体" w:hAnsi="黑体" w:eastAsia="黑体" w:cs="宋体"/>
              <w:sz w:val="28"/>
              <w:szCs w:val="28"/>
            </w:rPr>
            <w:fldChar w:fldCharType="separate"/>
          </w:r>
          <w:r>
            <w:rPr>
              <w:rFonts w:hint="eastAsia" w:ascii="黑体" w:hAnsi="黑体" w:eastAsia="黑体" w:cs="宋体"/>
              <w:sz w:val="28"/>
              <w:szCs w:val="28"/>
            </w:rPr>
            <w:t>10</w:t>
          </w:r>
          <w:r>
            <w:rPr>
              <w:rFonts w:hint="eastAsia" w:ascii="黑体" w:hAnsi="黑体" w:eastAsia="黑体" w:cs="宋体"/>
              <w:sz w:val="28"/>
              <w:szCs w:val="28"/>
            </w:rPr>
            <w:fldChar w:fldCharType="end"/>
          </w:r>
          <w:r>
            <w:rPr>
              <w:rFonts w:hint="eastAsia" w:ascii="黑体" w:hAnsi="黑体" w:eastAsia="黑体" w:cs="宋体"/>
              <w:sz w:val="28"/>
              <w:szCs w:val="28"/>
            </w:rPr>
            <w:fldChar w:fldCharType="end"/>
          </w:r>
        </w:p>
        <w:p>
          <w:pPr>
            <w:pStyle w:val="12"/>
            <w:tabs>
              <w:tab w:val="right" w:leader="dot" w:pos="8930"/>
            </w:tabs>
            <w:spacing w:after="0" w:line="560" w:lineRule="exact"/>
            <w:rPr>
              <w:rFonts w:ascii="黑体" w:hAnsi="黑体" w:eastAsia="黑体" w:cs="宋体"/>
              <w:sz w:val="28"/>
              <w:szCs w:val="28"/>
            </w:rPr>
          </w:pPr>
          <w:r>
            <w:fldChar w:fldCharType="begin"/>
          </w:r>
          <w:r>
            <w:instrText xml:space="preserve"> HYPERLINK \l "_Toc5296" </w:instrText>
          </w:r>
          <w:r>
            <w:fldChar w:fldCharType="separate"/>
          </w:r>
          <w:r>
            <w:rPr>
              <w:rFonts w:hint="eastAsia" w:ascii="黑体" w:hAnsi="黑体" w:eastAsia="黑体" w:cs="宋体"/>
              <w:sz w:val="28"/>
              <w:szCs w:val="28"/>
            </w:rPr>
            <w:t>八、实施保障</w:t>
          </w:r>
          <w:r>
            <w:rPr>
              <w:rFonts w:hint="eastAsia" w:ascii="黑体" w:hAnsi="黑体" w:eastAsia="黑体" w:cs="宋体"/>
              <w:sz w:val="28"/>
              <w:szCs w:val="28"/>
            </w:rPr>
            <w:tab/>
          </w:r>
          <w:r>
            <w:rPr>
              <w:rFonts w:hint="eastAsia" w:ascii="黑体" w:hAnsi="黑体" w:eastAsia="黑体" w:cs="宋体"/>
              <w:sz w:val="28"/>
              <w:szCs w:val="28"/>
            </w:rPr>
            <w:fldChar w:fldCharType="begin"/>
          </w:r>
          <w:r>
            <w:rPr>
              <w:rFonts w:hint="eastAsia" w:ascii="黑体" w:hAnsi="黑体" w:eastAsia="黑体" w:cs="宋体"/>
              <w:sz w:val="28"/>
              <w:szCs w:val="28"/>
            </w:rPr>
            <w:instrText xml:space="preserve"> PAGEREF _Toc5296 </w:instrText>
          </w:r>
          <w:r>
            <w:rPr>
              <w:rFonts w:hint="eastAsia" w:ascii="黑体" w:hAnsi="黑体" w:eastAsia="黑体" w:cs="宋体"/>
              <w:sz w:val="28"/>
              <w:szCs w:val="28"/>
            </w:rPr>
            <w:fldChar w:fldCharType="separate"/>
          </w:r>
          <w:r>
            <w:rPr>
              <w:rFonts w:hint="eastAsia" w:ascii="黑体" w:hAnsi="黑体" w:eastAsia="黑体" w:cs="宋体"/>
              <w:sz w:val="28"/>
              <w:szCs w:val="28"/>
            </w:rPr>
            <w:t>15</w:t>
          </w:r>
          <w:r>
            <w:rPr>
              <w:rFonts w:hint="eastAsia" w:ascii="黑体" w:hAnsi="黑体" w:eastAsia="黑体" w:cs="宋体"/>
              <w:sz w:val="28"/>
              <w:szCs w:val="28"/>
            </w:rPr>
            <w:fldChar w:fldCharType="end"/>
          </w:r>
          <w:r>
            <w:rPr>
              <w:rFonts w:hint="eastAsia" w:ascii="黑体" w:hAnsi="黑体" w:eastAsia="黑体" w:cs="宋体"/>
              <w:sz w:val="28"/>
              <w:szCs w:val="28"/>
            </w:rPr>
            <w:fldChar w:fldCharType="end"/>
          </w:r>
        </w:p>
        <w:p>
          <w:pPr>
            <w:pStyle w:val="13"/>
            <w:tabs>
              <w:tab w:val="right" w:leader="dot" w:pos="8930"/>
              <w:tab w:val="clear" w:pos="8920"/>
            </w:tabs>
            <w:spacing w:line="560" w:lineRule="exact"/>
            <w:rPr>
              <w:rFonts w:ascii="黑体" w:hAnsi="黑体" w:eastAsia="黑体" w:cs="宋体"/>
              <w:sz w:val="28"/>
              <w:szCs w:val="28"/>
            </w:rPr>
          </w:pPr>
          <w:r>
            <w:fldChar w:fldCharType="begin"/>
          </w:r>
          <w:r>
            <w:instrText xml:space="preserve"> HYPERLINK \l "_Toc30" </w:instrText>
          </w:r>
          <w:r>
            <w:fldChar w:fldCharType="separate"/>
          </w:r>
          <w:r>
            <w:rPr>
              <w:rFonts w:hint="eastAsia" w:ascii="黑体" w:hAnsi="黑体" w:eastAsia="黑体" w:cs="宋体"/>
              <w:sz w:val="28"/>
              <w:szCs w:val="28"/>
            </w:rPr>
            <w:t>（一）师资队伍</w:t>
          </w:r>
          <w:r>
            <w:rPr>
              <w:rFonts w:hint="eastAsia" w:ascii="黑体" w:hAnsi="黑体" w:eastAsia="黑体" w:cs="宋体"/>
              <w:sz w:val="28"/>
              <w:szCs w:val="28"/>
            </w:rPr>
            <w:tab/>
          </w:r>
          <w:r>
            <w:rPr>
              <w:rFonts w:hint="eastAsia" w:ascii="黑体" w:hAnsi="黑体" w:eastAsia="黑体" w:cs="宋体"/>
              <w:sz w:val="28"/>
              <w:szCs w:val="28"/>
            </w:rPr>
            <w:fldChar w:fldCharType="begin"/>
          </w:r>
          <w:r>
            <w:rPr>
              <w:rFonts w:hint="eastAsia" w:ascii="黑体" w:hAnsi="黑体" w:eastAsia="黑体" w:cs="宋体"/>
              <w:sz w:val="28"/>
              <w:szCs w:val="28"/>
            </w:rPr>
            <w:instrText xml:space="preserve"> PAGEREF _Toc30 </w:instrText>
          </w:r>
          <w:r>
            <w:rPr>
              <w:rFonts w:hint="eastAsia" w:ascii="黑体" w:hAnsi="黑体" w:eastAsia="黑体" w:cs="宋体"/>
              <w:sz w:val="28"/>
              <w:szCs w:val="28"/>
            </w:rPr>
            <w:fldChar w:fldCharType="separate"/>
          </w:r>
          <w:r>
            <w:rPr>
              <w:rFonts w:hint="eastAsia" w:ascii="黑体" w:hAnsi="黑体" w:eastAsia="黑体" w:cs="宋体"/>
              <w:sz w:val="28"/>
              <w:szCs w:val="28"/>
            </w:rPr>
            <w:t>15</w:t>
          </w:r>
          <w:r>
            <w:rPr>
              <w:rFonts w:hint="eastAsia" w:ascii="黑体" w:hAnsi="黑体" w:eastAsia="黑体" w:cs="宋体"/>
              <w:sz w:val="28"/>
              <w:szCs w:val="28"/>
            </w:rPr>
            <w:fldChar w:fldCharType="end"/>
          </w:r>
          <w:r>
            <w:rPr>
              <w:rFonts w:hint="eastAsia" w:ascii="黑体" w:hAnsi="黑体" w:eastAsia="黑体" w:cs="宋体"/>
              <w:sz w:val="28"/>
              <w:szCs w:val="28"/>
            </w:rPr>
            <w:fldChar w:fldCharType="end"/>
          </w:r>
        </w:p>
        <w:p>
          <w:pPr>
            <w:pStyle w:val="13"/>
            <w:tabs>
              <w:tab w:val="right" w:leader="dot" w:pos="8930"/>
              <w:tab w:val="clear" w:pos="8920"/>
            </w:tabs>
            <w:spacing w:line="560" w:lineRule="exact"/>
            <w:rPr>
              <w:rFonts w:ascii="黑体" w:hAnsi="黑体" w:eastAsia="黑体" w:cs="宋体"/>
              <w:sz w:val="28"/>
              <w:szCs w:val="28"/>
            </w:rPr>
          </w:pPr>
          <w:r>
            <w:fldChar w:fldCharType="begin"/>
          </w:r>
          <w:r>
            <w:instrText xml:space="preserve"> HYPERLINK \l "_Toc15782" </w:instrText>
          </w:r>
          <w:r>
            <w:fldChar w:fldCharType="separate"/>
          </w:r>
          <w:r>
            <w:rPr>
              <w:rFonts w:hint="eastAsia" w:ascii="黑体" w:hAnsi="黑体" w:eastAsia="黑体" w:cs="宋体"/>
              <w:sz w:val="28"/>
              <w:szCs w:val="28"/>
            </w:rPr>
            <w:t>（二）教学设施</w:t>
          </w:r>
          <w:r>
            <w:rPr>
              <w:rFonts w:hint="eastAsia" w:ascii="黑体" w:hAnsi="黑体" w:eastAsia="黑体" w:cs="宋体"/>
              <w:sz w:val="28"/>
              <w:szCs w:val="28"/>
            </w:rPr>
            <w:tab/>
          </w:r>
          <w:r>
            <w:rPr>
              <w:rFonts w:hint="eastAsia" w:ascii="黑体" w:hAnsi="黑体" w:eastAsia="黑体" w:cs="宋体"/>
              <w:sz w:val="28"/>
              <w:szCs w:val="28"/>
            </w:rPr>
            <w:fldChar w:fldCharType="begin"/>
          </w:r>
          <w:r>
            <w:rPr>
              <w:rFonts w:hint="eastAsia" w:ascii="黑体" w:hAnsi="黑体" w:eastAsia="黑体" w:cs="宋体"/>
              <w:sz w:val="28"/>
              <w:szCs w:val="28"/>
            </w:rPr>
            <w:instrText xml:space="preserve"> PAGEREF _Toc15782 </w:instrText>
          </w:r>
          <w:r>
            <w:rPr>
              <w:rFonts w:hint="eastAsia" w:ascii="黑体" w:hAnsi="黑体" w:eastAsia="黑体" w:cs="宋体"/>
              <w:sz w:val="28"/>
              <w:szCs w:val="28"/>
            </w:rPr>
            <w:fldChar w:fldCharType="separate"/>
          </w:r>
          <w:r>
            <w:rPr>
              <w:rFonts w:hint="eastAsia" w:ascii="黑体" w:hAnsi="黑体" w:eastAsia="黑体" w:cs="宋体"/>
              <w:sz w:val="28"/>
              <w:szCs w:val="28"/>
            </w:rPr>
            <w:t>18</w:t>
          </w:r>
          <w:r>
            <w:rPr>
              <w:rFonts w:hint="eastAsia" w:ascii="黑体" w:hAnsi="黑体" w:eastAsia="黑体" w:cs="宋体"/>
              <w:sz w:val="28"/>
              <w:szCs w:val="28"/>
            </w:rPr>
            <w:fldChar w:fldCharType="end"/>
          </w:r>
          <w:r>
            <w:rPr>
              <w:rFonts w:hint="eastAsia" w:ascii="黑体" w:hAnsi="黑体" w:eastAsia="黑体" w:cs="宋体"/>
              <w:sz w:val="28"/>
              <w:szCs w:val="28"/>
            </w:rPr>
            <w:fldChar w:fldCharType="end"/>
          </w:r>
        </w:p>
        <w:p>
          <w:pPr>
            <w:pStyle w:val="13"/>
            <w:tabs>
              <w:tab w:val="right" w:leader="dot" w:pos="8930"/>
              <w:tab w:val="clear" w:pos="8920"/>
            </w:tabs>
            <w:spacing w:line="560" w:lineRule="exact"/>
            <w:rPr>
              <w:rFonts w:ascii="黑体" w:hAnsi="黑体" w:eastAsia="黑体" w:cs="宋体"/>
              <w:sz w:val="28"/>
              <w:szCs w:val="28"/>
            </w:rPr>
          </w:pPr>
          <w:r>
            <w:fldChar w:fldCharType="begin"/>
          </w:r>
          <w:r>
            <w:instrText xml:space="preserve"> HYPERLINK \l "_Toc2500" </w:instrText>
          </w:r>
          <w:r>
            <w:fldChar w:fldCharType="separate"/>
          </w:r>
          <w:r>
            <w:rPr>
              <w:rFonts w:hint="eastAsia" w:ascii="黑体" w:hAnsi="黑体" w:eastAsia="黑体" w:cs="宋体"/>
              <w:sz w:val="28"/>
              <w:szCs w:val="28"/>
            </w:rPr>
            <w:t>（三）教学资源</w:t>
          </w:r>
          <w:r>
            <w:rPr>
              <w:rFonts w:hint="eastAsia" w:ascii="黑体" w:hAnsi="黑体" w:eastAsia="黑体" w:cs="宋体"/>
              <w:sz w:val="28"/>
              <w:szCs w:val="28"/>
            </w:rPr>
            <w:tab/>
          </w:r>
          <w:r>
            <w:rPr>
              <w:rFonts w:hint="eastAsia" w:ascii="黑体" w:hAnsi="黑体" w:eastAsia="黑体" w:cs="宋体"/>
              <w:sz w:val="28"/>
              <w:szCs w:val="28"/>
            </w:rPr>
            <w:fldChar w:fldCharType="begin"/>
          </w:r>
          <w:r>
            <w:rPr>
              <w:rFonts w:hint="eastAsia" w:ascii="黑体" w:hAnsi="黑体" w:eastAsia="黑体" w:cs="宋体"/>
              <w:sz w:val="28"/>
              <w:szCs w:val="28"/>
            </w:rPr>
            <w:instrText xml:space="preserve"> PAGEREF _Toc2500 </w:instrText>
          </w:r>
          <w:r>
            <w:rPr>
              <w:rFonts w:hint="eastAsia" w:ascii="黑体" w:hAnsi="黑体" w:eastAsia="黑体" w:cs="宋体"/>
              <w:sz w:val="28"/>
              <w:szCs w:val="28"/>
            </w:rPr>
            <w:fldChar w:fldCharType="separate"/>
          </w:r>
          <w:r>
            <w:rPr>
              <w:rFonts w:hint="eastAsia" w:ascii="黑体" w:hAnsi="黑体" w:eastAsia="黑体" w:cs="宋体"/>
              <w:sz w:val="28"/>
              <w:szCs w:val="28"/>
            </w:rPr>
            <w:t>20</w:t>
          </w:r>
          <w:r>
            <w:rPr>
              <w:rFonts w:hint="eastAsia" w:ascii="黑体" w:hAnsi="黑体" w:eastAsia="黑体" w:cs="宋体"/>
              <w:sz w:val="28"/>
              <w:szCs w:val="28"/>
            </w:rPr>
            <w:fldChar w:fldCharType="end"/>
          </w:r>
          <w:r>
            <w:rPr>
              <w:rFonts w:hint="eastAsia" w:ascii="黑体" w:hAnsi="黑体" w:eastAsia="黑体" w:cs="宋体"/>
              <w:sz w:val="28"/>
              <w:szCs w:val="28"/>
            </w:rPr>
            <w:fldChar w:fldCharType="end"/>
          </w:r>
        </w:p>
        <w:p>
          <w:pPr>
            <w:pStyle w:val="13"/>
            <w:tabs>
              <w:tab w:val="right" w:leader="dot" w:pos="8930"/>
              <w:tab w:val="clear" w:pos="8920"/>
            </w:tabs>
            <w:spacing w:line="560" w:lineRule="exact"/>
            <w:rPr>
              <w:rFonts w:ascii="黑体" w:hAnsi="黑体" w:eastAsia="黑体" w:cs="宋体"/>
              <w:sz w:val="28"/>
              <w:szCs w:val="28"/>
            </w:rPr>
          </w:pPr>
          <w:r>
            <w:fldChar w:fldCharType="begin"/>
          </w:r>
          <w:r>
            <w:instrText xml:space="preserve"> HYPERLINK \l "_Toc19128" </w:instrText>
          </w:r>
          <w:r>
            <w:fldChar w:fldCharType="separate"/>
          </w:r>
          <w:r>
            <w:rPr>
              <w:rFonts w:hint="eastAsia" w:ascii="黑体" w:hAnsi="黑体" w:eastAsia="黑体" w:cs="宋体"/>
              <w:sz w:val="28"/>
              <w:szCs w:val="28"/>
            </w:rPr>
            <w:t>（四）教学方法</w:t>
          </w:r>
          <w:r>
            <w:rPr>
              <w:rFonts w:hint="eastAsia" w:ascii="黑体" w:hAnsi="黑体" w:eastAsia="黑体" w:cs="宋体"/>
              <w:sz w:val="28"/>
              <w:szCs w:val="28"/>
            </w:rPr>
            <w:tab/>
          </w:r>
          <w:r>
            <w:rPr>
              <w:rFonts w:hint="eastAsia" w:ascii="黑体" w:hAnsi="黑体" w:eastAsia="黑体" w:cs="宋体"/>
              <w:sz w:val="28"/>
              <w:szCs w:val="28"/>
            </w:rPr>
            <w:fldChar w:fldCharType="begin"/>
          </w:r>
          <w:r>
            <w:rPr>
              <w:rFonts w:hint="eastAsia" w:ascii="黑体" w:hAnsi="黑体" w:eastAsia="黑体" w:cs="宋体"/>
              <w:sz w:val="28"/>
              <w:szCs w:val="28"/>
            </w:rPr>
            <w:instrText xml:space="preserve"> PAGEREF _Toc19128 </w:instrText>
          </w:r>
          <w:r>
            <w:rPr>
              <w:rFonts w:hint="eastAsia" w:ascii="黑体" w:hAnsi="黑体" w:eastAsia="黑体" w:cs="宋体"/>
              <w:sz w:val="28"/>
              <w:szCs w:val="28"/>
            </w:rPr>
            <w:fldChar w:fldCharType="separate"/>
          </w:r>
          <w:r>
            <w:rPr>
              <w:rFonts w:hint="eastAsia" w:ascii="黑体" w:hAnsi="黑体" w:eastAsia="黑体" w:cs="宋体"/>
              <w:sz w:val="28"/>
              <w:szCs w:val="28"/>
            </w:rPr>
            <w:t>20</w:t>
          </w:r>
          <w:r>
            <w:rPr>
              <w:rFonts w:hint="eastAsia" w:ascii="黑体" w:hAnsi="黑体" w:eastAsia="黑体" w:cs="宋体"/>
              <w:sz w:val="28"/>
              <w:szCs w:val="28"/>
            </w:rPr>
            <w:fldChar w:fldCharType="end"/>
          </w:r>
          <w:r>
            <w:rPr>
              <w:rFonts w:hint="eastAsia" w:ascii="黑体" w:hAnsi="黑体" w:eastAsia="黑体" w:cs="宋体"/>
              <w:sz w:val="28"/>
              <w:szCs w:val="28"/>
            </w:rPr>
            <w:fldChar w:fldCharType="end"/>
          </w:r>
        </w:p>
        <w:p>
          <w:pPr>
            <w:pStyle w:val="13"/>
            <w:tabs>
              <w:tab w:val="right" w:leader="dot" w:pos="8930"/>
              <w:tab w:val="clear" w:pos="8920"/>
            </w:tabs>
            <w:spacing w:line="560" w:lineRule="exact"/>
            <w:rPr>
              <w:rFonts w:ascii="黑体" w:hAnsi="黑体" w:eastAsia="黑体" w:cs="宋体"/>
              <w:sz w:val="28"/>
              <w:szCs w:val="28"/>
            </w:rPr>
          </w:pPr>
          <w:r>
            <w:fldChar w:fldCharType="begin"/>
          </w:r>
          <w:r>
            <w:instrText xml:space="preserve"> HYPERLINK \l "_Toc15778" </w:instrText>
          </w:r>
          <w:r>
            <w:fldChar w:fldCharType="separate"/>
          </w:r>
          <w:r>
            <w:rPr>
              <w:rFonts w:hint="eastAsia" w:ascii="黑体" w:hAnsi="黑体" w:eastAsia="黑体" w:cs="宋体"/>
              <w:sz w:val="28"/>
              <w:szCs w:val="28"/>
            </w:rPr>
            <w:t>（五）学习评价</w:t>
          </w:r>
          <w:r>
            <w:rPr>
              <w:rFonts w:hint="eastAsia" w:ascii="黑体" w:hAnsi="黑体" w:eastAsia="黑体" w:cs="宋体"/>
              <w:sz w:val="28"/>
              <w:szCs w:val="28"/>
            </w:rPr>
            <w:tab/>
          </w:r>
          <w:r>
            <w:rPr>
              <w:rFonts w:hint="eastAsia" w:ascii="黑体" w:hAnsi="黑体" w:eastAsia="黑体" w:cs="宋体"/>
              <w:sz w:val="28"/>
              <w:szCs w:val="28"/>
            </w:rPr>
            <w:fldChar w:fldCharType="begin"/>
          </w:r>
          <w:r>
            <w:rPr>
              <w:rFonts w:hint="eastAsia" w:ascii="黑体" w:hAnsi="黑体" w:eastAsia="黑体" w:cs="宋体"/>
              <w:sz w:val="28"/>
              <w:szCs w:val="28"/>
            </w:rPr>
            <w:instrText xml:space="preserve"> PAGEREF _Toc15778 </w:instrText>
          </w:r>
          <w:r>
            <w:rPr>
              <w:rFonts w:hint="eastAsia" w:ascii="黑体" w:hAnsi="黑体" w:eastAsia="黑体" w:cs="宋体"/>
              <w:sz w:val="28"/>
              <w:szCs w:val="28"/>
            </w:rPr>
            <w:fldChar w:fldCharType="separate"/>
          </w:r>
          <w:r>
            <w:rPr>
              <w:rFonts w:hint="eastAsia" w:ascii="黑体" w:hAnsi="黑体" w:eastAsia="黑体" w:cs="宋体"/>
              <w:sz w:val="28"/>
              <w:szCs w:val="28"/>
            </w:rPr>
            <w:t>20</w:t>
          </w:r>
          <w:r>
            <w:rPr>
              <w:rFonts w:hint="eastAsia" w:ascii="黑体" w:hAnsi="黑体" w:eastAsia="黑体" w:cs="宋体"/>
              <w:sz w:val="28"/>
              <w:szCs w:val="28"/>
            </w:rPr>
            <w:fldChar w:fldCharType="end"/>
          </w:r>
          <w:r>
            <w:rPr>
              <w:rFonts w:hint="eastAsia" w:ascii="黑体" w:hAnsi="黑体" w:eastAsia="黑体" w:cs="宋体"/>
              <w:sz w:val="28"/>
              <w:szCs w:val="28"/>
            </w:rPr>
            <w:fldChar w:fldCharType="end"/>
          </w:r>
        </w:p>
        <w:p>
          <w:pPr>
            <w:pStyle w:val="13"/>
            <w:tabs>
              <w:tab w:val="right" w:leader="dot" w:pos="8930"/>
              <w:tab w:val="clear" w:pos="8920"/>
            </w:tabs>
            <w:spacing w:line="560" w:lineRule="exact"/>
            <w:rPr>
              <w:rFonts w:ascii="黑体" w:hAnsi="黑体" w:eastAsia="黑体" w:cs="宋体"/>
              <w:sz w:val="28"/>
              <w:szCs w:val="28"/>
            </w:rPr>
          </w:pPr>
          <w:r>
            <w:fldChar w:fldCharType="begin"/>
          </w:r>
          <w:r>
            <w:instrText xml:space="preserve"> HYPERLINK \l "_Toc4736" </w:instrText>
          </w:r>
          <w:r>
            <w:fldChar w:fldCharType="separate"/>
          </w:r>
          <w:r>
            <w:rPr>
              <w:rFonts w:hint="eastAsia" w:ascii="黑体" w:hAnsi="黑体" w:eastAsia="黑体" w:cs="宋体"/>
              <w:sz w:val="28"/>
              <w:szCs w:val="28"/>
            </w:rPr>
            <w:t>（六）质量管理</w:t>
          </w:r>
          <w:r>
            <w:rPr>
              <w:rFonts w:hint="eastAsia" w:ascii="黑体" w:hAnsi="黑体" w:eastAsia="黑体" w:cs="宋体"/>
              <w:sz w:val="28"/>
              <w:szCs w:val="28"/>
            </w:rPr>
            <w:tab/>
          </w:r>
          <w:r>
            <w:rPr>
              <w:rFonts w:hint="eastAsia" w:ascii="黑体" w:hAnsi="黑体" w:eastAsia="黑体" w:cs="宋体"/>
              <w:sz w:val="28"/>
              <w:szCs w:val="28"/>
            </w:rPr>
            <w:fldChar w:fldCharType="begin"/>
          </w:r>
          <w:r>
            <w:rPr>
              <w:rFonts w:hint="eastAsia" w:ascii="黑体" w:hAnsi="黑体" w:eastAsia="黑体" w:cs="宋体"/>
              <w:sz w:val="28"/>
              <w:szCs w:val="28"/>
            </w:rPr>
            <w:instrText xml:space="preserve"> PAGEREF _Toc4736 </w:instrText>
          </w:r>
          <w:r>
            <w:rPr>
              <w:rFonts w:hint="eastAsia" w:ascii="黑体" w:hAnsi="黑体" w:eastAsia="黑体" w:cs="宋体"/>
              <w:sz w:val="28"/>
              <w:szCs w:val="28"/>
            </w:rPr>
            <w:fldChar w:fldCharType="separate"/>
          </w:r>
          <w:r>
            <w:rPr>
              <w:rFonts w:hint="eastAsia" w:ascii="黑体" w:hAnsi="黑体" w:eastAsia="黑体" w:cs="宋体"/>
              <w:sz w:val="28"/>
              <w:szCs w:val="28"/>
            </w:rPr>
            <w:t>22</w:t>
          </w:r>
          <w:r>
            <w:rPr>
              <w:rFonts w:hint="eastAsia" w:ascii="黑体" w:hAnsi="黑体" w:eastAsia="黑体" w:cs="宋体"/>
              <w:sz w:val="28"/>
              <w:szCs w:val="28"/>
            </w:rPr>
            <w:fldChar w:fldCharType="end"/>
          </w:r>
          <w:r>
            <w:rPr>
              <w:rFonts w:hint="eastAsia" w:ascii="黑体" w:hAnsi="黑体" w:eastAsia="黑体" w:cs="宋体"/>
              <w:sz w:val="28"/>
              <w:szCs w:val="28"/>
            </w:rPr>
            <w:fldChar w:fldCharType="end"/>
          </w:r>
        </w:p>
        <w:p>
          <w:pPr>
            <w:pStyle w:val="12"/>
            <w:tabs>
              <w:tab w:val="right" w:leader="dot" w:pos="8930"/>
            </w:tabs>
            <w:spacing w:after="0" w:line="560" w:lineRule="exact"/>
            <w:rPr>
              <w:rFonts w:ascii="黑体" w:hAnsi="黑体" w:eastAsia="黑体" w:cs="宋体"/>
              <w:sz w:val="28"/>
              <w:szCs w:val="28"/>
            </w:rPr>
          </w:pPr>
          <w:r>
            <w:fldChar w:fldCharType="begin"/>
          </w:r>
          <w:r>
            <w:instrText xml:space="preserve"> HYPERLINK \l "_Toc24133" </w:instrText>
          </w:r>
          <w:r>
            <w:fldChar w:fldCharType="separate"/>
          </w:r>
          <w:r>
            <w:rPr>
              <w:rFonts w:hint="eastAsia" w:ascii="黑体" w:hAnsi="黑体" w:eastAsia="黑体" w:cs="宋体"/>
              <w:sz w:val="28"/>
              <w:szCs w:val="28"/>
            </w:rPr>
            <w:t>九、毕业要求</w:t>
          </w:r>
          <w:r>
            <w:rPr>
              <w:rFonts w:hint="eastAsia" w:ascii="黑体" w:hAnsi="黑体" w:eastAsia="黑体" w:cs="宋体"/>
              <w:sz w:val="28"/>
              <w:szCs w:val="28"/>
            </w:rPr>
            <w:tab/>
          </w:r>
          <w:r>
            <w:rPr>
              <w:rFonts w:hint="eastAsia" w:ascii="黑体" w:hAnsi="黑体" w:eastAsia="黑体" w:cs="宋体"/>
              <w:sz w:val="28"/>
              <w:szCs w:val="28"/>
            </w:rPr>
            <w:fldChar w:fldCharType="begin"/>
          </w:r>
          <w:r>
            <w:rPr>
              <w:rFonts w:hint="eastAsia" w:ascii="黑体" w:hAnsi="黑体" w:eastAsia="黑体" w:cs="宋体"/>
              <w:sz w:val="28"/>
              <w:szCs w:val="28"/>
            </w:rPr>
            <w:instrText xml:space="preserve"> PAGEREF _Toc24133 </w:instrText>
          </w:r>
          <w:r>
            <w:rPr>
              <w:rFonts w:hint="eastAsia" w:ascii="黑体" w:hAnsi="黑体" w:eastAsia="黑体" w:cs="宋体"/>
              <w:sz w:val="28"/>
              <w:szCs w:val="28"/>
            </w:rPr>
            <w:fldChar w:fldCharType="separate"/>
          </w:r>
          <w:r>
            <w:rPr>
              <w:rFonts w:hint="eastAsia" w:ascii="黑体" w:hAnsi="黑体" w:eastAsia="黑体" w:cs="宋体"/>
              <w:sz w:val="28"/>
              <w:szCs w:val="28"/>
            </w:rPr>
            <w:t>22</w:t>
          </w:r>
          <w:r>
            <w:rPr>
              <w:rFonts w:hint="eastAsia" w:ascii="黑体" w:hAnsi="黑体" w:eastAsia="黑体" w:cs="宋体"/>
              <w:sz w:val="28"/>
              <w:szCs w:val="28"/>
            </w:rPr>
            <w:fldChar w:fldCharType="end"/>
          </w:r>
          <w:r>
            <w:rPr>
              <w:rFonts w:hint="eastAsia" w:ascii="黑体" w:hAnsi="黑体" w:eastAsia="黑体" w:cs="宋体"/>
              <w:sz w:val="28"/>
              <w:szCs w:val="28"/>
            </w:rPr>
            <w:fldChar w:fldCharType="end"/>
          </w:r>
        </w:p>
        <w:p>
          <w:pPr>
            <w:pStyle w:val="12"/>
            <w:tabs>
              <w:tab w:val="right" w:leader="dot" w:pos="8930"/>
            </w:tabs>
            <w:spacing w:after="0" w:line="560" w:lineRule="exact"/>
            <w:rPr>
              <w:rFonts w:ascii="黑体" w:hAnsi="黑体" w:eastAsia="黑体"/>
              <w:sz w:val="28"/>
              <w:szCs w:val="28"/>
            </w:rPr>
          </w:pPr>
          <w:r>
            <w:fldChar w:fldCharType="begin"/>
          </w:r>
          <w:r>
            <w:instrText xml:space="preserve"> HYPERLINK \l "_Toc25161" </w:instrText>
          </w:r>
          <w:r>
            <w:fldChar w:fldCharType="separate"/>
          </w:r>
          <w:r>
            <w:rPr>
              <w:rFonts w:hint="eastAsia" w:ascii="黑体" w:hAnsi="黑体" w:eastAsia="黑体" w:cs="宋体"/>
              <w:sz w:val="28"/>
              <w:szCs w:val="28"/>
            </w:rPr>
            <w:t>十、附录</w:t>
          </w:r>
          <w:r>
            <w:rPr>
              <w:rFonts w:hint="eastAsia" w:ascii="黑体" w:hAnsi="黑体" w:eastAsia="黑体" w:cs="宋体"/>
              <w:sz w:val="28"/>
              <w:szCs w:val="28"/>
            </w:rPr>
            <w:tab/>
          </w:r>
          <w:r>
            <w:rPr>
              <w:rFonts w:hint="eastAsia" w:ascii="黑体" w:hAnsi="黑体" w:eastAsia="黑体" w:cs="宋体"/>
              <w:sz w:val="28"/>
              <w:szCs w:val="28"/>
            </w:rPr>
            <w:fldChar w:fldCharType="begin"/>
          </w:r>
          <w:r>
            <w:rPr>
              <w:rFonts w:hint="eastAsia" w:ascii="黑体" w:hAnsi="黑体" w:eastAsia="黑体" w:cs="宋体"/>
              <w:sz w:val="28"/>
              <w:szCs w:val="28"/>
            </w:rPr>
            <w:instrText xml:space="preserve"> PAGEREF _Toc25161 </w:instrText>
          </w:r>
          <w:r>
            <w:rPr>
              <w:rFonts w:hint="eastAsia" w:ascii="黑体" w:hAnsi="黑体" w:eastAsia="黑体" w:cs="宋体"/>
              <w:sz w:val="28"/>
              <w:szCs w:val="28"/>
            </w:rPr>
            <w:fldChar w:fldCharType="separate"/>
          </w:r>
          <w:r>
            <w:rPr>
              <w:rFonts w:hint="eastAsia" w:ascii="黑体" w:hAnsi="黑体" w:eastAsia="黑体" w:cs="宋体"/>
              <w:sz w:val="28"/>
              <w:szCs w:val="28"/>
            </w:rPr>
            <w:t>22</w:t>
          </w:r>
          <w:r>
            <w:rPr>
              <w:rFonts w:hint="eastAsia" w:ascii="黑体" w:hAnsi="黑体" w:eastAsia="黑体" w:cs="宋体"/>
              <w:sz w:val="28"/>
              <w:szCs w:val="28"/>
            </w:rPr>
            <w:fldChar w:fldCharType="end"/>
          </w:r>
          <w:r>
            <w:rPr>
              <w:rFonts w:hint="eastAsia" w:ascii="黑体" w:hAnsi="黑体" w:eastAsia="黑体" w:cs="宋体"/>
              <w:sz w:val="28"/>
              <w:szCs w:val="28"/>
            </w:rPr>
            <w:fldChar w:fldCharType="end"/>
          </w:r>
        </w:p>
        <w:p>
          <w:pPr>
            <w:spacing w:line="560" w:lineRule="exact"/>
            <w:rPr>
              <w:rFonts w:ascii="黑体" w:hAnsi="黑体" w:eastAsia="黑体"/>
              <w:b/>
              <w:bCs/>
              <w:sz w:val="28"/>
              <w:szCs w:val="28"/>
              <w:lang w:val="zh-CN"/>
            </w:rPr>
            <w:sectPr>
              <w:footerReference r:id="rId3" w:type="default"/>
              <w:pgSz w:w="11906" w:h="16838"/>
              <w:pgMar w:top="1440" w:right="1558" w:bottom="1440" w:left="1418" w:header="851" w:footer="992" w:gutter="0"/>
              <w:pgNumType w:start="1"/>
              <w:cols w:space="425" w:num="1"/>
              <w:docGrid w:type="lines" w:linePitch="312" w:charSpace="0"/>
            </w:sectPr>
          </w:pPr>
          <w:r>
            <w:rPr>
              <w:rFonts w:hint="eastAsia" w:ascii="黑体" w:hAnsi="黑体" w:eastAsia="黑体" w:cs="宋体"/>
              <w:bCs/>
              <w:sz w:val="28"/>
              <w:szCs w:val="28"/>
              <w:lang w:val="zh-CN"/>
            </w:rPr>
            <w:fldChar w:fldCharType="end"/>
          </w:r>
        </w:p>
      </w:sdtContent>
    </w:sdt>
    <w:bookmarkEnd w:id="0"/>
    <w:bookmarkEnd w:id="1"/>
    <w:p>
      <w:pPr>
        <w:pStyle w:val="2"/>
        <w:spacing w:after="0" w:line="360" w:lineRule="auto"/>
        <w:jc w:val="left"/>
        <w:rPr>
          <w:rFonts w:ascii="黑体" w:hAnsi="仿宋_GB2312" w:eastAsia="黑体" w:cs="仿宋_GB2312"/>
          <w:bCs w:val="0"/>
          <w:kern w:val="2"/>
          <w:sz w:val="32"/>
          <w:szCs w:val="32"/>
        </w:rPr>
      </w:pPr>
      <w:bookmarkStart w:id="2" w:name="_Toc24683"/>
      <w:r>
        <w:rPr>
          <w:rFonts w:hint="eastAsia" w:ascii="黑体" w:hAnsi="仿宋_GB2312" w:eastAsia="黑体" w:cs="仿宋_GB2312"/>
          <w:bCs w:val="0"/>
          <w:kern w:val="2"/>
          <w:sz w:val="32"/>
          <w:szCs w:val="32"/>
        </w:rPr>
        <w:t>一、专业名称与专业代码</w:t>
      </w:r>
      <w:bookmarkEnd w:id="2"/>
    </w:p>
    <w:p>
      <w:pPr>
        <w:pStyle w:val="14"/>
        <w:spacing w:before="20" w:beforeAutospacing="0" w:after="20" w:afterAutospacing="0" w:line="560" w:lineRule="exact"/>
        <w:ind w:firstLine="560" w:firstLineChars="200"/>
        <w:rPr>
          <w:rFonts w:ascii="仿宋_GB2312" w:eastAsia="仿宋_GB2312"/>
          <w:sz w:val="32"/>
          <w:szCs w:val="32"/>
          <w:lang w:val="zh-CN"/>
        </w:rPr>
      </w:pPr>
      <w:r>
        <w:rPr>
          <w:rFonts w:hint="eastAsia"/>
          <w:sz w:val="28"/>
          <w:szCs w:val="28"/>
        </w:rPr>
        <w:t>专业名称：</w:t>
      </w:r>
      <w:r>
        <w:rPr>
          <w:rFonts w:hint="eastAsia" w:ascii="仿宋_GB2312" w:eastAsia="仿宋_GB2312"/>
          <w:sz w:val="32"/>
          <w:szCs w:val="32"/>
          <w:lang w:val="zh-CN"/>
        </w:rPr>
        <w:t>港口机械运用与维修</w:t>
      </w:r>
    </w:p>
    <w:p>
      <w:pPr>
        <w:pStyle w:val="6"/>
        <w:spacing w:line="360" w:lineRule="auto"/>
        <w:ind w:left="560"/>
        <w:rPr>
          <w:rFonts w:ascii="宋体" w:hAnsi="宋体" w:eastAsia="黑体" w:cs="Times New Roman"/>
          <w:sz w:val="28"/>
          <w:szCs w:val="28"/>
          <w:lang w:val="en-US" w:bidi="ar-SA"/>
        </w:rPr>
      </w:pPr>
      <w:r>
        <w:rPr>
          <w:rFonts w:hint="eastAsia" w:ascii="宋体" w:hAnsi="宋体" w:eastAsia="宋体" w:cs="Times New Roman"/>
          <w:sz w:val="28"/>
          <w:szCs w:val="28"/>
          <w:lang w:val="en-US" w:bidi="ar-SA"/>
        </w:rPr>
        <w:t>专业代码：</w:t>
      </w:r>
      <w:bookmarkStart w:id="3" w:name="_Toc16316_WPSOffice_Level1"/>
      <w:r>
        <w:rPr>
          <w:rFonts w:hint="eastAsia" w:ascii="仿宋_GB2312" w:eastAsia="仿宋_GB2312"/>
          <w:sz w:val="32"/>
          <w:szCs w:val="32"/>
        </w:rPr>
        <w:t>700306</w:t>
      </w:r>
    </w:p>
    <w:p>
      <w:pPr>
        <w:pStyle w:val="2"/>
        <w:spacing w:after="0" w:line="360" w:lineRule="auto"/>
        <w:jc w:val="left"/>
        <w:rPr>
          <w:rFonts w:ascii="黑体" w:hAnsi="仿宋_GB2312" w:eastAsia="黑体" w:cs="仿宋_GB2312"/>
          <w:bCs w:val="0"/>
          <w:kern w:val="2"/>
          <w:sz w:val="32"/>
          <w:szCs w:val="32"/>
        </w:rPr>
      </w:pPr>
      <w:bookmarkStart w:id="4" w:name="_Toc852"/>
      <w:r>
        <w:rPr>
          <w:rFonts w:hint="eastAsia" w:ascii="黑体" w:hAnsi="仿宋_GB2312" w:eastAsia="黑体" w:cs="仿宋_GB2312"/>
          <w:bCs w:val="0"/>
          <w:kern w:val="2"/>
          <w:sz w:val="32"/>
          <w:szCs w:val="32"/>
        </w:rPr>
        <w:t>二、</w:t>
      </w:r>
      <w:bookmarkEnd w:id="3"/>
      <w:r>
        <w:rPr>
          <w:rFonts w:hint="eastAsia" w:ascii="黑体" w:hAnsi="仿宋_GB2312" w:eastAsia="黑体" w:cs="仿宋_GB2312"/>
          <w:bCs w:val="0"/>
          <w:kern w:val="2"/>
          <w:sz w:val="32"/>
          <w:szCs w:val="32"/>
        </w:rPr>
        <w:t>入学要求</w:t>
      </w:r>
      <w:bookmarkEnd w:id="4"/>
    </w:p>
    <w:p>
      <w:pPr>
        <w:spacing w:line="360" w:lineRule="auto"/>
        <w:ind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初中毕业生或具同等学历者</w:t>
      </w:r>
      <w:bookmarkStart w:id="5" w:name="_Toc72_WPSOffice_Level1"/>
    </w:p>
    <w:p>
      <w:pPr>
        <w:pStyle w:val="2"/>
        <w:spacing w:after="0" w:line="360" w:lineRule="auto"/>
        <w:jc w:val="left"/>
        <w:rPr>
          <w:rFonts w:ascii="黑体" w:hAnsi="仿宋_GB2312" w:eastAsia="黑体" w:cs="仿宋_GB2312"/>
          <w:bCs w:val="0"/>
          <w:kern w:val="2"/>
          <w:sz w:val="32"/>
          <w:szCs w:val="32"/>
        </w:rPr>
      </w:pPr>
      <w:bookmarkStart w:id="6" w:name="_Toc11069"/>
      <w:r>
        <w:rPr>
          <w:rFonts w:hint="eastAsia" w:ascii="黑体" w:hAnsi="仿宋_GB2312" w:eastAsia="黑体" w:cs="仿宋_GB2312"/>
          <w:bCs w:val="0"/>
          <w:kern w:val="2"/>
          <w:sz w:val="32"/>
          <w:szCs w:val="32"/>
        </w:rPr>
        <w:t>三、</w:t>
      </w:r>
      <w:bookmarkEnd w:id="5"/>
      <w:r>
        <w:rPr>
          <w:rFonts w:hint="eastAsia" w:ascii="黑体" w:hAnsi="仿宋_GB2312" w:eastAsia="黑体" w:cs="仿宋_GB2312"/>
          <w:bCs w:val="0"/>
          <w:kern w:val="2"/>
          <w:sz w:val="32"/>
          <w:szCs w:val="32"/>
        </w:rPr>
        <w:t>修业年限</w:t>
      </w:r>
      <w:bookmarkEnd w:id="6"/>
    </w:p>
    <w:p>
      <w:pPr>
        <w:spacing w:line="360" w:lineRule="auto"/>
        <w:ind w:firstLine="640" w:firstLineChars="200"/>
        <w:jc w:val="left"/>
        <w:rPr>
          <w:rFonts w:ascii="仿宋_GB2312" w:hAnsi="宋体" w:eastAsia="仿宋_GB2312"/>
          <w:kern w:val="0"/>
          <w:sz w:val="32"/>
          <w:szCs w:val="32"/>
          <w:lang w:val="zh-CN"/>
        </w:rPr>
      </w:pPr>
      <w:bookmarkStart w:id="7" w:name="_Toc10942_WPSOffice_Level1"/>
      <w:r>
        <w:rPr>
          <w:rFonts w:hint="eastAsia" w:ascii="仿宋_GB2312" w:hAnsi="宋体" w:eastAsia="仿宋_GB2312"/>
          <w:kern w:val="0"/>
          <w:sz w:val="32"/>
          <w:szCs w:val="32"/>
          <w:lang w:val="zh-CN"/>
        </w:rPr>
        <w:t>三年</w:t>
      </w:r>
    </w:p>
    <w:p>
      <w:pPr>
        <w:pStyle w:val="2"/>
        <w:spacing w:after="0" w:line="360" w:lineRule="auto"/>
        <w:jc w:val="left"/>
        <w:rPr>
          <w:rFonts w:ascii="黑体" w:hAnsi="仿宋_GB2312" w:eastAsia="黑体" w:cs="仿宋_GB2312"/>
          <w:bCs w:val="0"/>
          <w:kern w:val="2"/>
          <w:sz w:val="32"/>
          <w:szCs w:val="32"/>
        </w:rPr>
      </w:pPr>
      <w:bookmarkStart w:id="8" w:name="_Toc7173"/>
      <w:r>
        <w:rPr>
          <w:rFonts w:hint="eastAsia" w:ascii="黑体" w:hAnsi="仿宋_GB2312" w:eastAsia="黑体" w:cs="仿宋_GB2312"/>
          <w:bCs w:val="0"/>
          <w:kern w:val="2"/>
          <w:sz w:val="32"/>
          <w:szCs w:val="32"/>
        </w:rPr>
        <w:t>四、职业面向</w:t>
      </w:r>
      <w:bookmarkEnd w:id="7"/>
      <w:bookmarkEnd w:id="8"/>
    </w:p>
    <w:tbl>
      <w:tblPr>
        <w:tblStyle w:val="15"/>
        <w:tblpPr w:leftFromText="180" w:rightFromText="180" w:vertAnchor="text" w:horzAnchor="page" w:tblpX="1187" w:tblpY="466"/>
        <w:tblOverlap w:val="never"/>
        <w:tblW w:w="9580" w:type="dxa"/>
        <w:tblInd w:w="0"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801"/>
        <w:gridCol w:w="2770"/>
        <w:gridCol w:w="2706"/>
        <w:gridCol w:w="3303"/>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63" w:hRule="atLeast"/>
        </w:trPr>
        <w:tc>
          <w:tcPr>
            <w:tcW w:w="801" w:type="dxa"/>
          </w:tcPr>
          <w:p>
            <w:pPr>
              <w:pStyle w:val="14"/>
              <w:spacing w:before="0" w:beforeAutospacing="0" w:after="0" w:afterAutospacing="0" w:line="560" w:lineRule="exact"/>
              <w:jc w:val="both"/>
              <w:rPr>
                <w:rFonts w:ascii="仿宋_GB2312" w:hAnsi="Times New Roman" w:eastAsia="仿宋_GB2312"/>
                <w:b/>
                <w:bCs/>
                <w:color w:val="000000"/>
                <w:kern w:val="2"/>
                <w:sz w:val="32"/>
                <w:szCs w:val="32"/>
              </w:rPr>
            </w:pPr>
            <w:r>
              <w:rPr>
                <w:rFonts w:hint="eastAsia" w:ascii="仿宋_GB2312" w:hAnsi="Times New Roman" w:eastAsia="仿宋_GB2312"/>
                <w:b/>
                <w:bCs/>
                <w:color w:val="000000"/>
                <w:kern w:val="2"/>
                <w:sz w:val="32"/>
                <w:szCs w:val="32"/>
              </w:rPr>
              <w:t>序号</w:t>
            </w:r>
          </w:p>
        </w:tc>
        <w:tc>
          <w:tcPr>
            <w:tcW w:w="2770" w:type="dxa"/>
          </w:tcPr>
          <w:p>
            <w:pPr>
              <w:pStyle w:val="14"/>
              <w:spacing w:before="0" w:beforeAutospacing="0" w:after="0" w:afterAutospacing="0" w:line="560" w:lineRule="exact"/>
              <w:jc w:val="both"/>
              <w:rPr>
                <w:rFonts w:ascii="仿宋_GB2312" w:hAnsi="Times New Roman" w:eastAsia="仿宋_GB2312"/>
                <w:b/>
                <w:bCs/>
                <w:color w:val="000000"/>
                <w:kern w:val="2"/>
                <w:sz w:val="32"/>
                <w:szCs w:val="32"/>
              </w:rPr>
            </w:pPr>
            <w:r>
              <w:rPr>
                <w:rFonts w:hint="eastAsia" w:ascii="仿宋_GB2312" w:hAnsi="Times New Roman" w:eastAsia="仿宋_GB2312"/>
                <w:b/>
                <w:bCs/>
                <w:color w:val="000000"/>
                <w:kern w:val="2"/>
                <w:sz w:val="32"/>
                <w:szCs w:val="32"/>
              </w:rPr>
              <w:t>对应职业（岗位）</w:t>
            </w:r>
          </w:p>
        </w:tc>
        <w:tc>
          <w:tcPr>
            <w:tcW w:w="2706" w:type="dxa"/>
          </w:tcPr>
          <w:p>
            <w:pPr>
              <w:pStyle w:val="14"/>
              <w:spacing w:before="0" w:beforeAutospacing="0" w:after="0" w:afterAutospacing="0" w:line="560" w:lineRule="exact"/>
              <w:jc w:val="both"/>
              <w:rPr>
                <w:rFonts w:ascii="仿宋_GB2312" w:hAnsi="Times New Roman" w:eastAsia="仿宋_GB2312"/>
                <w:b/>
                <w:bCs/>
                <w:color w:val="000000"/>
                <w:kern w:val="2"/>
                <w:sz w:val="32"/>
                <w:szCs w:val="32"/>
              </w:rPr>
            </w:pPr>
            <w:r>
              <w:rPr>
                <w:rFonts w:hint="eastAsia" w:ascii="仿宋_GB2312" w:hAnsi="Times New Roman" w:eastAsia="仿宋_GB2312"/>
                <w:b/>
                <w:bCs/>
                <w:color w:val="000000"/>
                <w:kern w:val="2"/>
                <w:sz w:val="32"/>
                <w:szCs w:val="32"/>
              </w:rPr>
              <w:t>职业资格证书举例</w:t>
            </w:r>
          </w:p>
        </w:tc>
        <w:tc>
          <w:tcPr>
            <w:tcW w:w="3303" w:type="dxa"/>
          </w:tcPr>
          <w:p>
            <w:pPr>
              <w:pStyle w:val="14"/>
              <w:spacing w:before="0" w:beforeAutospacing="0" w:after="0" w:afterAutospacing="0" w:line="560" w:lineRule="exact"/>
              <w:jc w:val="both"/>
              <w:rPr>
                <w:rFonts w:ascii="仿宋_GB2312" w:hAnsi="Times New Roman" w:eastAsia="仿宋_GB2312"/>
                <w:b/>
                <w:bCs/>
                <w:color w:val="000000"/>
                <w:kern w:val="2"/>
                <w:sz w:val="32"/>
                <w:szCs w:val="32"/>
              </w:rPr>
            </w:pPr>
            <w:r>
              <w:rPr>
                <w:rFonts w:hint="eastAsia" w:ascii="仿宋_GB2312" w:hAnsi="Times New Roman" w:eastAsia="仿宋_GB2312"/>
                <w:b/>
                <w:bCs/>
                <w:color w:val="000000"/>
                <w:kern w:val="2"/>
                <w:sz w:val="32"/>
                <w:szCs w:val="32"/>
              </w:rPr>
              <w:t>专业（技能）方向</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587" w:hRule="atLeast"/>
        </w:trPr>
        <w:tc>
          <w:tcPr>
            <w:tcW w:w="801" w:type="dxa"/>
          </w:tcPr>
          <w:p>
            <w:pPr>
              <w:pStyle w:val="14"/>
              <w:spacing w:before="0" w:beforeAutospacing="0" w:after="0" w:afterAutospacing="0" w:line="560" w:lineRule="exact"/>
              <w:ind w:firstLine="640" w:firstLineChars="200"/>
              <w:jc w:val="center"/>
              <w:rPr>
                <w:rFonts w:ascii="仿宋_GB2312" w:hAnsi="Times New Roman" w:eastAsia="仿宋_GB2312"/>
                <w:color w:val="000000"/>
                <w:kern w:val="2"/>
                <w:sz w:val="32"/>
                <w:szCs w:val="32"/>
              </w:rPr>
            </w:pPr>
          </w:p>
          <w:p>
            <w:pPr>
              <w:pStyle w:val="14"/>
              <w:spacing w:before="0" w:beforeAutospacing="0" w:after="0" w:afterAutospacing="0" w:line="560" w:lineRule="exact"/>
              <w:jc w:val="center"/>
              <w:rPr>
                <w:rFonts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1</w:t>
            </w:r>
          </w:p>
        </w:tc>
        <w:tc>
          <w:tcPr>
            <w:tcW w:w="2770" w:type="dxa"/>
          </w:tcPr>
          <w:p>
            <w:pPr>
              <w:pStyle w:val="14"/>
              <w:spacing w:before="0" w:beforeAutospacing="0" w:after="0" w:afterAutospacing="0" w:line="560" w:lineRule="exact"/>
              <w:jc w:val="both"/>
              <w:rPr>
                <w:rFonts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港口机械操作工</w:t>
            </w:r>
          </w:p>
          <w:p>
            <w:pPr>
              <w:pStyle w:val="14"/>
              <w:spacing w:before="0" w:beforeAutospacing="0" w:after="0" w:afterAutospacing="0" w:line="560" w:lineRule="exact"/>
              <w:jc w:val="both"/>
              <w:rPr>
                <w:rFonts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港口机械操作工</w:t>
            </w:r>
          </w:p>
          <w:p>
            <w:pPr>
              <w:pStyle w:val="14"/>
              <w:spacing w:before="0" w:beforeAutospacing="0" w:after="0" w:afterAutospacing="0" w:line="560" w:lineRule="exact"/>
              <w:jc w:val="both"/>
              <w:rPr>
                <w:rFonts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港口机械操作工</w:t>
            </w:r>
          </w:p>
        </w:tc>
        <w:tc>
          <w:tcPr>
            <w:tcW w:w="2706" w:type="dxa"/>
          </w:tcPr>
          <w:p>
            <w:pPr>
              <w:pStyle w:val="14"/>
              <w:spacing w:before="0" w:beforeAutospacing="0" w:after="0" w:afterAutospacing="0" w:line="560" w:lineRule="exact"/>
              <w:jc w:val="both"/>
              <w:rPr>
                <w:rFonts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叉车驾驶作业</w:t>
            </w:r>
          </w:p>
          <w:p>
            <w:pPr>
              <w:pStyle w:val="14"/>
              <w:spacing w:before="0" w:beforeAutospacing="0" w:after="0" w:afterAutospacing="0" w:line="560" w:lineRule="exact"/>
              <w:jc w:val="both"/>
              <w:rPr>
                <w:rFonts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装载机驾驶作业</w:t>
            </w:r>
          </w:p>
          <w:p>
            <w:pPr>
              <w:pStyle w:val="14"/>
              <w:spacing w:before="0" w:beforeAutospacing="0" w:after="0" w:afterAutospacing="0" w:line="560" w:lineRule="exact"/>
              <w:jc w:val="both"/>
              <w:rPr>
                <w:rFonts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挖掘机驾驶作业</w:t>
            </w:r>
          </w:p>
          <w:p>
            <w:pPr>
              <w:pStyle w:val="14"/>
              <w:spacing w:before="0" w:beforeAutospacing="0" w:after="0" w:afterAutospacing="0" w:line="560" w:lineRule="exact"/>
              <w:ind w:firstLine="640" w:firstLineChars="200"/>
              <w:jc w:val="both"/>
              <w:rPr>
                <w:rFonts w:ascii="仿宋_GB2312" w:hAnsi="Times New Roman" w:eastAsia="仿宋_GB2312"/>
                <w:color w:val="000000"/>
                <w:kern w:val="2"/>
                <w:sz w:val="32"/>
                <w:szCs w:val="32"/>
              </w:rPr>
            </w:pPr>
          </w:p>
        </w:tc>
        <w:tc>
          <w:tcPr>
            <w:tcW w:w="3303" w:type="dxa"/>
          </w:tcPr>
          <w:p>
            <w:pPr>
              <w:pStyle w:val="14"/>
              <w:spacing w:before="0" w:beforeAutospacing="0" w:after="0" w:afterAutospacing="0" w:line="560" w:lineRule="exact"/>
              <w:ind w:firstLine="640" w:firstLineChars="200"/>
              <w:jc w:val="both"/>
              <w:rPr>
                <w:rFonts w:ascii="仿宋_GB2312" w:hAnsi="Times New Roman" w:eastAsia="仿宋_GB2312"/>
                <w:color w:val="000000"/>
                <w:kern w:val="2"/>
                <w:sz w:val="32"/>
                <w:szCs w:val="32"/>
              </w:rPr>
            </w:pPr>
          </w:p>
          <w:p>
            <w:pPr>
              <w:pStyle w:val="14"/>
              <w:spacing w:before="0" w:beforeAutospacing="0" w:after="0" w:afterAutospacing="0" w:line="560" w:lineRule="exact"/>
              <w:jc w:val="both"/>
              <w:rPr>
                <w:rFonts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港口机械运用与维修</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844" w:hRule="atLeast"/>
        </w:trPr>
        <w:tc>
          <w:tcPr>
            <w:tcW w:w="801" w:type="dxa"/>
          </w:tcPr>
          <w:p>
            <w:pPr>
              <w:pStyle w:val="14"/>
              <w:spacing w:before="0" w:beforeAutospacing="0" w:after="0" w:afterAutospacing="0" w:line="560" w:lineRule="exact"/>
              <w:ind w:firstLine="640" w:firstLineChars="200"/>
              <w:jc w:val="center"/>
              <w:rPr>
                <w:rFonts w:ascii="仿宋_GB2312" w:hAnsi="Times New Roman" w:eastAsia="仿宋_GB2312"/>
                <w:color w:val="000000"/>
                <w:kern w:val="2"/>
                <w:sz w:val="32"/>
                <w:szCs w:val="32"/>
              </w:rPr>
            </w:pPr>
          </w:p>
          <w:p>
            <w:pPr>
              <w:pStyle w:val="14"/>
              <w:spacing w:before="0" w:beforeAutospacing="0" w:after="0" w:afterAutospacing="0" w:line="560" w:lineRule="exact"/>
              <w:jc w:val="center"/>
              <w:rPr>
                <w:rFonts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2</w:t>
            </w:r>
          </w:p>
        </w:tc>
        <w:tc>
          <w:tcPr>
            <w:tcW w:w="2770" w:type="dxa"/>
          </w:tcPr>
          <w:p>
            <w:pPr>
              <w:pStyle w:val="14"/>
              <w:spacing w:before="0" w:beforeAutospacing="0" w:after="0" w:afterAutospacing="0" w:line="560" w:lineRule="exact"/>
              <w:jc w:val="both"/>
              <w:rPr>
                <w:rFonts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起重机机械操作工</w:t>
            </w:r>
          </w:p>
          <w:p>
            <w:pPr>
              <w:pStyle w:val="14"/>
              <w:spacing w:before="0" w:beforeAutospacing="0" w:after="0" w:afterAutospacing="0" w:line="560" w:lineRule="exact"/>
              <w:jc w:val="both"/>
              <w:rPr>
                <w:rFonts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港口设备管理员</w:t>
            </w:r>
          </w:p>
          <w:p>
            <w:pPr>
              <w:pStyle w:val="14"/>
              <w:spacing w:before="0" w:beforeAutospacing="0" w:after="0" w:afterAutospacing="0" w:line="560" w:lineRule="exact"/>
              <w:jc w:val="both"/>
              <w:rPr>
                <w:rFonts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港口设备安装工</w:t>
            </w:r>
          </w:p>
        </w:tc>
        <w:tc>
          <w:tcPr>
            <w:tcW w:w="2706" w:type="dxa"/>
          </w:tcPr>
          <w:p>
            <w:pPr>
              <w:pStyle w:val="14"/>
              <w:spacing w:before="0" w:beforeAutospacing="0" w:after="0" w:afterAutospacing="0" w:line="560" w:lineRule="exact"/>
              <w:jc w:val="both"/>
              <w:rPr>
                <w:rFonts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起重机械指挥作业</w:t>
            </w:r>
          </w:p>
          <w:p>
            <w:pPr>
              <w:pStyle w:val="14"/>
              <w:spacing w:before="0" w:beforeAutospacing="0" w:after="0" w:afterAutospacing="0" w:line="560" w:lineRule="exact"/>
              <w:jc w:val="both"/>
              <w:rPr>
                <w:rFonts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机械设备管理</w:t>
            </w:r>
          </w:p>
          <w:p>
            <w:pPr>
              <w:pStyle w:val="14"/>
              <w:spacing w:before="0" w:beforeAutospacing="0" w:after="0" w:afterAutospacing="0" w:line="560" w:lineRule="exact"/>
              <w:jc w:val="both"/>
              <w:rPr>
                <w:rFonts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机械设备安装工</w:t>
            </w:r>
          </w:p>
        </w:tc>
        <w:tc>
          <w:tcPr>
            <w:tcW w:w="3303" w:type="dxa"/>
          </w:tcPr>
          <w:p>
            <w:pPr>
              <w:pStyle w:val="14"/>
              <w:spacing w:before="0" w:beforeAutospacing="0" w:after="0" w:afterAutospacing="0" w:line="560" w:lineRule="exact"/>
              <w:ind w:firstLine="640" w:firstLineChars="200"/>
              <w:jc w:val="both"/>
              <w:rPr>
                <w:rFonts w:ascii="仿宋_GB2312" w:hAnsi="Times New Roman" w:eastAsia="仿宋_GB2312"/>
                <w:color w:val="000000"/>
                <w:kern w:val="2"/>
                <w:sz w:val="32"/>
                <w:szCs w:val="32"/>
              </w:rPr>
            </w:pPr>
          </w:p>
          <w:p>
            <w:pPr>
              <w:pStyle w:val="14"/>
              <w:spacing w:before="0" w:beforeAutospacing="0" w:after="0" w:afterAutospacing="0" w:line="560" w:lineRule="exact"/>
              <w:jc w:val="both"/>
              <w:rPr>
                <w:rFonts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港口机械运用与维修</w:t>
            </w:r>
          </w:p>
        </w:tc>
      </w:tr>
    </w:tbl>
    <w:p>
      <w:pPr>
        <w:pStyle w:val="14"/>
        <w:spacing w:before="0" w:beforeAutospacing="0" w:after="0" w:afterAutospacing="0" w:line="560" w:lineRule="exact"/>
        <w:ind w:firstLine="640" w:firstLineChars="200"/>
        <w:jc w:val="both"/>
        <w:rPr>
          <w:rFonts w:ascii="仿宋_GB2312" w:hAnsi="Times New Roman" w:eastAsia="仿宋_GB2312"/>
          <w:color w:val="000000"/>
          <w:kern w:val="2"/>
          <w:sz w:val="32"/>
          <w:szCs w:val="32"/>
        </w:rPr>
      </w:pPr>
      <w:r>
        <w:rPr>
          <w:rFonts w:hint="eastAsia" w:ascii="仿宋_GB2312" w:hAnsi="Times New Roman" w:eastAsia="仿宋_GB2312"/>
          <w:color w:val="000000"/>
          <w:kern w:val="2"/>
          <w:sz w:val="32"/>
          <w:szCs w:val="32"/>
        </w:rPr>
        <w:t>说明：可根据区域实际情况和专业（技能）方向取得 1 或 2 个证书。</w:t>
      </w:r>
    </w:p>
    <w:p>
      <w:pPr>
        <w:spacing w:line="360" w:lineRule="auto"/>
        <w:ind w:left="447"/>
        <w:jc w:val="left"/>
        <w:rPr>
          <w:rFonts w:asciiTheme="minorEastAsia" w:hAnsiTheme="minorEastAsia" w:eastAsiaTheme="minorEastAsia" w:cstheme="minorEastAsia"/>
          <w:color w:val="231F20"/>
          <w:sz w:val="28"/>
          <w:szCs w:val="28"/>
        </w:rPr>
      </w:pPr>
    </w:p>
    <w:p>
      <w:pPr>
        <w:pStyle w:val="2"/>
        <w:spacing w:after="0" w:line="360" w:lineRule="auto"/>
        <w:jc w:val="left"/>
        <w:rPr>
          <w:rFonts w:ascii="黑体" w:hAnsi="仿宋_GB2312" w:eastAsia="黑体" w:cs="仿宋_GB2312"/>
          <w:bCs w:val="0"/>
          <w:kern w:val="2"/>
          <w:sz w:val="32"/>
          <w:szCs w:val="32"/>
        </w:rPr>
      </w:pPr>
      <w:bookmarkStart w:id="9" w:name="_Toc209"/>
      <w:bookmarkStart w:id="10" w:name="_Toc9533_WPSOffice_Level1"/>
      <w:r>
        <w:rPr>
          <w:rFonts w:hint="eastAsia" w:ascii="黑体" w:hAnsi="仿宋_GB2312" w:eastAsia="黑体" w:cs="仿宋_GB2312"/>
          <w:bCs w:val="0"/>
          <w:kern w:val="2"/>
          <w:sz w:val="32"/>
          <w:szCs w:val="32"/>
        </w:rPr>
        <w:t>五、培养目标与人才培养规格</w:t>
      </w:r>
      <w:bookmarkEnd w:id="9"/>
      <w:bookmarkEnd w:id="10"/>
    </w:p>
    <w:p>
      <w:pPr>
        <w:pStyle w:val="3"/>
        <w:spacing w:line="360" w:lineRule="auto"/>
        <w:ind w:firstLine="643"/>
        <w:rPr>
          <w:rFonts w:ascii="楷体_GB2312" w:hAnsi="仿宋_GB2312" w:eastAsia="楷体_GB2312" w:cs="仿宋_GB2312"/>
          <w:b/>
          <w:bCs w:val="0"/>
          <w:sz w:val="32"/>
        </w:rPr>
      </w:pPr>
      <w:bookmarkStart w:id="11" w:name="_Toc31329_WPSOffice_Level2"/>
      <w:bookmarkStart w:id="12" w:name="_Toc6901"/>
      <w:r>
        <w:rPr>
          <w:rFonts w:hint="eastAsia" w:ascii="楷体_GB2312" w:hAnsi="仿宋_GB2312" w:eastAsia="楷体_GB2312" w:cs="仿宋_GB2312"/>
          <w:b/>
          <w:bCs w:val="0"/>
          <w:sz w:val="32"/>
        </w:rPr>
        <w:t>(一)培养目标</w:t>
      </w:r>
      <w:bookmarkEnd w:id="11"/>
      <w:bookmarkEnd w:id="12"/>
    </w:p>
    <w:p>
      <w:pPr>
        <w:pStyle w:val="14"/>
        <w:spacing w:before="0" w:beforeAutospacing="0" w:after="0" w:afterAutospacing="0" w:line="560" w:lineRule="exact"/>
        <w:ind w:firstLine="640" w:firstLineChars="200"/>
        <w:jc w:val="both"/>
        <w:rPr>
          <w:rFonts w:ascii="仿宋_GB2312" w:hAnsi="Times New Roman" w:eastAsia="仿宋_GB2312"/>
          <w:color w:val="000000"/>
          <w:kern w:val="2"/>
          <w:sz w:val="32"/>
          <w:szCs w:val="32"/>
        </w:rPr>
      </w:pPr>
      <w:bookmarkStart w:id="13" w:name="_Toc26914"/>
      <w:bookmarkStart w:id="14" w:name="_Toc22454_WPSOffice_Level2"/>
      <w:r>
        <w:rPr>
          <w:rFonts w:hint="eastAsia" w:ascii="仿宋_GB2312" w:hAnsi="Times New Roman" w:eastAsia="仿宋_GB2312"/>
          <w:color w:val="000000"/>
          <w:kern w:val="2"/>
          <w:sz w:val="32"/>
          <w:szCs w:val="32"/>
        </w:rPr>
        <w:t>面向钦北防港口码头生产服务管理一线企业，培养具有良好职业道德、创新精神和健康体魄，具有必备专业知识和扎实专业技能，能从事港口专用大型机械（包括门机、桥吊、场吊、传送带）的驾驶运用，能从事常见搬运、起重与施工（如叉车、装载机、挖掘机、汽车起重机）等机械的操作和维护保养、掌握内燃机及液压传动维修技能，具备金工基础和电工基础的技能型专门人才。</w:t>
      </w:r>
    </w:p>
    <w:p>
      <w:pPr>
        <w:pStyle w:val="14"/>
        <w:spacing w:before="0" w:beforeAutospacing="0" w:after="0" w:afterAutospacing="0" w:line="560" w:lineRule="exact"/>
        <w:ind w:firstLine="643" w:firstLineChars="200"/>
        <w:jc w:val="both"/>
        <w:outlineLvl w:val="1"/>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 xml:space="preserve"> (二)培养规格</w:t>
      </w:r>
      <w:bookmarkEnd w:id="13"/>
      <w:bookmarkEnd w:id="14"/>
    </w:p>
    <w:p>
      <w:pPr>
        <w:pStyle w:val="6"/>
        <w:autoSpaceDE w:val="0"/>
        <w:autoSpaceDN w:val="0"/>
        <w:spacing w:line="360" w:lineRule="auto"/>
        <w:ind w:left="560"/>
        <w:rPr>
          <w:rFonts w:ascii="仿宋_GB2312" w:hAnsi="宋体" w:eastAsia="仿宋_GB2312" w:cs="Times New Roman"/>
          <w:kern w:val="0"/>
          <w:sz w:val="32"/>
          <w:szCs w:val="32"/>
          <w:lang w:val="en-US" w:bidi="ar-SA"/>
        </w:rPr>
      </w:pPr>
      <w:r>
        <w:rPr>
          <w:rFonts w:hint="eastAsia" w:ascii="仿宋_GB2312" w:hAnsi="宋体" w:eastAsia="仿宋_GB2312" w:cs="Times New Roman"/>
          <w:kern w:val="0"/>
          <w:sz w:val="32"/>
          <w:szCs w:val="32"/>
          <w:lang w:val="en-US" w:bidi="ar-SA"/>
        </w:rPr>
        <w:t>本专业毕业生应具有以下职业素养、专业知识和技能：</w:t>
      </w:r>
    </w:p>
    <w:p>
      <w:pPr>
        <w:spacing w:line="56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1.职业素养</w:t>
      </w:r>
    </w:p>
    <w:p>
      <w:pPr>
        <w:pStyle w:val="30"/>
        <w:tabs>
          <w:tab w:val="left" w:pos="835"/>
        </w:tabs>
        <w:autoSpaceDE w:val="0"/>
        <w:autoSpaceDN w:val="0"/>
        <w:spacing w:before="0" w:line="360" w:lineRule="auto"/>
        <w:ind w:left="559" w:firstLine="0"/>
        <w:rPr>
          <w:rFonts w:ascii="仿宋_GB2312" w:hAnsi="Times New Roman" w:eastAsia="仿宋_GB2312" w:cs="Times New Roman"/>
          <w:color w:val="000000"/>
          <w:sz w:val="32"/>
          <w:szCs w:val="32"/>
          <w:lang w:val="en-US" w:bidi="ar-SA"/>
        </w:rPr>
      </w:pPr>
      <w:r>
        <w:rPr>
          <w:rFonts w:hint="eastAsia" w:ascii="仿宋_GB2312" w:hAnsi="Times New Roman" w:eastAsia="仿宋_GB2312" w:cs="Times New Roman"/>
          <w:color w:val="000000"/>
          <w:sz w:val="32"/>
          <w:szCs w:val="32"/>
          <w:lang w:val="en-US" w:eastAsia="zh-CN" w:bidi="ar-SA"/>
        </w:rPr>
        <w:t>（</w:t>
      </w:r>
      <w:r>
        <w:rPr>
          <w:rFonts w:hint="eastAsia" w:ascii="仿宋_GB2312" w:hAnsi="Times New Roman" w:eastAsia="仿宋_GB2312" w:cs="Times New Roman"/>
          <w:color w:val="000000"/>
          <w:sz w:val="32"/>
          <w:szCs w:val="32"/>
          <w:lang w:val="en-US" w:bidi="ar-SA"/>
        </w:rPr>
        <w:t>1</w:t>
      </w:r>
      <w:r>
        <w:rPr>
          <w:rFonts w:hint="eastAsia" w:ascii="仿宋_GB2312" w:hAnsi="Times New Roman" w:eastAsia="仿宋_GB2312" w:cs="Times New Roman"/>
          <w:color w:val="000000"/>
          <w:sz w:val="32"/>
          <w:szCs w:val="32"/>
          <w:lang w:val="en-US" w:eastAsia="zh-CN" w:bidi="ar-SA"/>
        </w:rPr>
        <w:t>）</w:t>
      </w:r>
      <w:r>
        <w:rPr>
          <w:rFonts w:hint="eastAsia" w:ascii="仿宋_GB2312" w:hAnsi="Times New Roman" w:eastAsia="仿宋_GB2312" w:cs="Times New Roman"/>
          <w:color w:val="000000"/>
          <w:sz w:val="32"/>
          <w:szCs w:val="32"/>
          <w:lang w:val="en-US" w:bidi="ar-SA"/>
        </w:rPr>
        <w:t>具有良好的职业道德，能自觉遵守行业法规、规范和企业规章制度。</w:t>
      </w:r>
    </w:p>
    <w:p>
      <w:pPr>
        <w:pStyle w:val="30"/>
        <w:tabs>
          <w:tab w:val="left" w:pos="835"/>
        </w:tabs>
        <w:autoSpaceDE w:val="0"/>
        <w:autoSpaceDN w:val="0"/>
        <w:spacing w:before="0" w:line="360" w:lineRule="auto"/>
        <w:ind w:left="559" w:firstLine="0"/>
        <w:rPr>
          <w:rFonts w:ascii="仿宋_GB2312" w:hAnsi="Times New Roman" w:eastAsia="仿宋_GB2312" w:cs="Times New Roman"/>
          <w:color w:val="000000"/>
          <w:sz w:val="32"/>
          <w:szCs w:val="32"/>
          <w:lang w:val="en-US" w:bidi="ar-SA"/>
        </w:rPr>
      </w:pPr>
      <w:r>
        <w:rPr>
          <w:rFonts w:hint="eastAsia" w:ascii="仿宋_GB2312" w:hAnsi="Times New Roman" w:eastAsia="仿宋_GB2312" w:cs="Times New Roman"/>
          <w:color w:val="000000"/>
          <w:sz w:val="32"/>
          <w:szCs w:val="32"/>
          <w:lang w:val="en-US" w:eastAsia="zh-CN" w:bidi="ar-SA"/>
        </w:rPr>
        <w:t>（</w:t>
      </w:r>
      <w:r>
        <w:rPr>
          <w:rFonts w:hint="eastAsia" w:ascii="仿宋_GB2312" w:hAnsi="Times New Roman" w:eastAsia="仿宋_GB2312" w:cs="Times New Roman"/>
          <w:color w:val="000000"/>
          <w:sz w:val="32"/>
          <w:szCs w:val="32"/>
          <w:lang w:val="en-US" w:bidi="ar-SA"/>
        </w:rPr>
        <w:t>2</w:t>
      </w:r>
      <w:r>
        <w:rPr>
          <w:rFonts w:hint="eastAsia" w:ascii="仿宋_GB2312" w:hAnsi="Times New Roman" w:eastAsia="仿宋_GB2312" w:cs="Times New Roman"/>
          <w:color w:val="000000"/>
          <w:sz w:val="32"/>
          <w:szCs w:val="32"/>
          <w:lang w:val="en-US" w:eastAsia="zh-CN" w:bidi="ar-SA"/>
        </w:rPr>
        <w:t>）</w:t>
      </w:r>
      <w:r>
        <w:rPr>
          <w:rFonts w:hint="eastAsia" w:ascii="仿宋_GB2312" w:hAnsi="Times New Roman" w:eastAsia="仿宋_GB2312" w:cs="Times New Roman"/>
          <w:color w:val="000000"/>
          <w:sz w:val="32"/>
          <w:szCs w:val="32"/>
          <w:lang w:val="en-US" w:bidi="ar-SA"/>
        </w:rPr>
        <w:t>具有良好的工作态度、工作作风、表达能力和应变能力。</w:t>
      </w:r>
    </w:p>
    <w:p>
      <w:pPr>
        <w:pStyle w:val="30"/>
        <w:tabs>
          <w:tab w:val="left" w:pos="835"/>
        </w:tabs>
        <w:autoSpaceDE w:val="0"/>
        <w:autoSpaceDN w:val="0"/>
        <w:spacing w:before="0" w:line="360" w:lineRule="auto"/>
        <w:ind w:left="559" w:firstLine="0"/>
        <w:rPr>
          <w:rFonts w:ascii="仿宋_GB2312" w:hAnsi="Times New Roman" w:eastAsia="仿宋_GB2312" w:cs="Times New Roman"/>
          <w:color w:val="000000"/>
          <w:sz w:val="32"/>
          <w:szCs w:val="32"/>
          <w:lang w:val="en-US" w:bidi="ar-SA"/>
        </w:rPr>
      </w:pPr>
      <w:r>
        <w:rPr>
          <w:rFonts w:hint="eastAsia" w:ascii="仿宋_GB2312" w:hAnsi="Times New Roman" w:eastAsia="仿宋_GB2312" w:cs="Times New Roman"/>
          <w:color w:val="000000"/>
          <w:sz w:val="32"/>
          <w:szCs w:val="32"/>
          <w:lang w:val="en-US" w:eastAsia="zh-CN" w:bidi="ar-SA"/>
        </w:rPr>
        <w:t>（</w:t>
      </w:r>
      <w:r>
        <w:rPr>
          <w:rFonts w:hint="eastAsia" w:ascii="仿宋_GB2312" w:hAnsi="Times New Roman" w:eastAsia="仿宋_GB2312" w:cs="Times New Roman"/>
          <w:color w:val="000000"/>
          <w:sz w:val="32"/>
          <w:szCs w:val="32"/>
          <w:lang w:val="en-US" w:bidi="ar-SA"/>
        </w:rPr>
        <w:t>3</w:t>
      </w:r>
      <w:r>
        <w:rPr>
          <w:rFonts w:hint="eastAsia" w:ascii="仿宋_GB2312" w:hAnsi="Times New Roman" w:eastAsia="仿宋_GB2312" w:cs="Times New Roman"/>
          <w:color w:val="000000"/>
          <w:sz w:val="32"/>
          <w:szCs w:val="32"/>
          <w:lang w:val="en-US" w:eastAsia="zh-CN" w:bidi="ar-SA"/>
        </w:rPr>
        <w:t>）</w:t>
      </w:r>
      <w:r>
        <w:rPr>
          <w:rFonts w:hint="eastAsia" w:ascii="仿宋_GB2312" w:hAnsi="Times New Roman" w:eastAsia="仿宋_GB2312" w:cs="Times New Roman"/>
          <w:color w:val="000000"/>
          <w:sz w:val="32"/>
          <w:szCs w:val="32"/>
          <w:lang w:val="en-US" w:bidi="ar-SA"/>
        </w:rPr>
        <w:t>具备良好的人际交往能力、团队合作精神。</w:t>
      </w:r>
    </w:p>
    <w:p>
      <w:pPr>
        <w:pStyle w:val="30"/>
        <w:tabs>
          <w:tab w:val="left" w:pos="835"/>
        </w:tabs>
        <w:autoSpaceDE w:val="0"/>
        <w:autoSpaceDN w:val="0"/>
        <w:spacing w:before="0" w:line="360" w:lineRule="auto"/>
        <w:ind w:left="559" w:firstLine="0"/>
        <w:rPr>
          <w:rFonts w:ascii="仿宋_GB2312" w:hAnsi="Times New Roman" w:eastAsia="仿宋_GB2312" w:cs="Times New Roman"/>
          <w:color w:val="000000"/>
          <w:sz w:val="32"/>
          <w:szCs w:val="32"/>
          <w:lang w:val="en-US" w:bidi="ar-SA"/>
        </w:rPr>
      </w:pPr>
      <w:r>
        <w:rPr>
          <w:rFonts w:hint="eastAsia" w:ascii="仿宋_GB2312" w:hAnsi="Times New Roman" w:eastAsia="仿宋_GB2312" w:cs="Times New Roman"/>
          <w:color w:val="000000"/>
          <w:sz w:val="32"/>
          <w:szCs w:val="32"/>
          <w:lang w:val="en-US" w:eastAsia="zh-CN" w:bidi="ar-SA"/>
        </w:rPr>
        <w:t>（</w:t>
      </w:r>
      <w:r>
        <w:rPr>
          <w:rFonts w:hint="eastAsia" w:ascii="仿宋_GB2312" w:hAnsi="Times New Roman" w:eastAsia="仿宋_GB2312" w:cs="Times New Roman"/>
          <w:color w:val="000000"/>
          <w:sz w:val="32"/>
          <w:szCs w:val="32"/>
          <w:lang w:val="en-US" w:bidi="ar-SA"/>
        </w:rPr>
        <w:t>4</w:t>
      </w:r>
      <w:r>
        <w:rPr>
          <w:rFonts w:hint="eastAsia" w:ascii="仿宋_GB2312" w:hAnsi="Times New Roman" w:eastAsia="仿宋_GB2312" w:cs="Times New Roman"/>
          <w:color w:val="000000"/>
          <w:sz w:val="32"/>
          <w:szCs w:val="32"/>
          <w:lang w:val="en-US" w:eastAsia="zh-CN" w:bidi="ar-SA"/>
        </w:rPr>
        <w:t>）</w:t>
      </w:r>
      <w:r>
        <w:rPr>
          <w:rFonts w:hint="eastAsia" w:ascii="仿宋_GB2312" w:hAnsi="Times New Roman" w:eastAsia="仿宋_GB2312" w:cs="Times New Roman"/>
          <w:color w:val="000000"/>
          <w:sz w:val="32"/>
          <w:szCs w:val="32"/>
          <w:lang w:val="en-US" w:bidi="ar-SA"/>
        </w:rPr>
        <w:t>具备安全第一，规范操作的意识。</w:t>
      </w:r>
    </w:p>
    <w:p>
      <w:pPr>
        <w:pStyle w:val="30"/>
        <w:tabs>
          <w:tab w:val="left" w:pos="835"/>
        </w:tabs>
        <w:autoSpaceDE w:val="0"/>
        <w:autoSpaceDN w:val="0"/>
        <w:spacing w:before="0" w:line="360" w:lineRule="auto"/>
        <w:ind w:left="559" w:firstLine="0"/>
        <w:rPr>
          <w:rFonts w:ascii="仿宋_GB2312" w:hAnsi="Times New Roman" w:eastAsia="仿宋_GB2312" w:cs="Times New Roman"/>
          <w:color w:val="000000"/>
          <w:sz w:val="32"/>
          <w:szCs w:val="32"/>
          <w:lang w:val="en-US" w:bidi="ar-SA"/>
        </w:rPr>
      </w:pPr>
      <w:r>
        <w:rPr>
          <w:rFonts w:hint="eastAsia" w:ascii="仿宋_GB2312" w:hAnsi="Times New Roman" w:eastAsia="仿宋_GB2312" w:cs="Times New Roman"/>
          <w:color w:val="000000"/>
          <w:sz w:val="32"/>
          <w:szCs w:val="32"/>
          <w:lang w:val="en-US" w:eastAsia="zh-CN" w:bidi="ar-SA"/>
        </w:rPr>
        <w:t>（</w:t>
      </w:r>
      <w:r>
        <w:rPr>
          <w:rFonts w:hint="eastAsia" w:ascii="仿宋_GB2312" w:hAnsi="Times New Roman" w:eastAsia="仿宋_GB2312" w:cs="Times New Roman"/>
          <w:color w:val="000000"/>
          <w:sz w:val="32"/>
          <w:szCs w:val="32"/>
          <w:lang w:val="en-US" w:bidi="ar-SA"/>
        </w:rPr>
        <w:t>5</w:t>
      </w:r>
      <w:r>
        <w:rPr>
          <w:rFonts w:hint="eastAsia" w:ascii="仿宋_GB2312" w:hAnsi="Times New Roman" w:eastAsia="仿宋_GB2312" w:cs="Times New Roman"/>
          <w:color w:val="000000"/>
          <w:sz w:val="32"/>
          <w:szCs w:val="32"/>
          <w:lang w:val="en-US" w:eastAsia="zh-CN" w:bidi="ar-SA"/>
        </w:rPr>
        <w:t>）</w:t>
      </w:r>
      <w:r>
        <w:rPr>
          <w:rFonts w:hint="eastAsia" w:ascii="仿宋_GB2312" w:hAnsi="Times New Roman" w:eastAsia="仿宋_GB2312" w:cs="Times New Roman"/>
          <w:color w:val="000000"/>
          <w:sz w:val="32"/>
          <w:szCs w:val="32"/>
          <w:lang w:val="en-US" w:bidi="ar-SA"/>
        </w:rPr>
        <w:t>具有健康的心理和体魄，树立职业竞争和创新意识。</w:t>
      </w:r>
    </w:p>
    <w:p>
      <w:pPr>
        <w:pStyle w:val="30"/>
        <w:tabs>
          <w:tab w:val="left" w:pos="835"/>
        </w:tabs>
        <w:autoSpaceDE w:val="0"/>
        <w:autoSpaceDN w:val="0"/>
        <w:spacing w:before="0" w:line="360" w:lineRule="auto"/>
        <w:ind w:left="559" w:firstLine="0"/>
        <w:rPr>
          <w:rFonts w:ascii="仿宋_GB2312" w:hAnsi="Times New Roman" w:eastAsia="仿宋_GB2312" w:cs="Times New Roman"/>
          <w:color w:val="000000"/>
          <w:sz w:val="32"/>
          <w:szCs w:val="32"/>
          <w:lang w:val="en-US" w:bidi="ar-SA"/>
        </w:rPr>
      </w:pPr>
      <w:r>
        <w:rPr>
          <w:rFonts w:hint="eastAsia" w:ascii="仿宋_GB2312" w:hAnsi="Times New Roman" w:eastAsia="仿宋_GB2312" w:cs="Times New Roman"/>
          <w:color w:val="000000"/>
          <w:sz w:val="32"/>
          <w:szCs w:val="32"/>
          <w:lang w:val="en-US" w:eastAsia="zh-CN" w:bidi="ar-SA"/>
        </w:rPr>
        <w:t>（</w:t>
      </w:r>
      <w:r>
        <w:rPr>
          <w:rFonts w:hint="eastAsia" w:ascii="仿宋_GB2312" w:hAnsi="Times New Roman" w:eastAsia="仿宋_GB2312" w:cs="Times New Roman"/>
          <w:color w:val="000000"/>
          <w:sz w:val="32"/>
          <w:szCs w:val="32"/>
          <w:lang w:val="en-US" w:bidi="ar-SA"/>
        </w:rPr>
        <w:t>6</w:t>
      </w:r>
      <w:r>
        <w:rPr>
          <w:rFonts w:hint="eastAsia" w:ascii="仿宋_GB2312" w:hAnsi="Times New Roman" w:eastAsia="仿宋_GB2312" w:cs="Times New Roman"/>
          <w:color w:val="000000"/>
          <w:sz w:val="32"/>
          <w:szCs w:val="32"/>
          <w:lang w:val="en-US" w:eastAsia="zh-CN" w:bidi="ar-SA"/>
        </w:rPr>
        <w:t>）</w:t>
      </w:r>
      <w:r>
        <w:rPr>
          <w:rFonts w:hint="eastAsia" w:ascii="仿宋_GB2312" w:hAnsi="Times New Roman" w:eastAsia="仿宋_GB2312" w:cs="Times New Roman"/>
          <w:color w:val="000000"/>
          <w:sz w:val="32"/>
          <w:szCs w:val="32"/>
          <w:lang w:val="en-US" w:bidi="ar-SA"/>
        </w:rPr>
        <w:t>具备良好学习新知识的能力。</w:t>
      </w:r>
    </w:p>
    <w:p>
      <w:pPr>
        <w:spacing w:line="56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2.专业知识和技能</w:t>
      </w:r>
    </w:p>
    <w:p>
      <w:pPr>
        <w:pStyle w:val="30"/>
        <w:tabs>
          <w:tab w:val="left" w:pos="835"/>
        </w:tabs>
        <w:autoSpaceDE w:val="0"/>
        <w:autoSpaceDN w:val="0"/>
        <w:spacing w:before="0" w:line="360" w:lineRule="auto"/>
        <w:ind w:left="559" w:firstLine="0"/>
        <w:rPr>
          <w:rFonts w:ascii="仿宋_GB2312" w:hAnsi="Times New Roman" w:eastAsia="仿宋_GB2312" w:cs="Times New Roman"/>
          <w:color w:val="000000"/>
          <w:sz w:val="32"/>
          <w:szCs w:val="32"/>
          <w:lang w:val="en-US" w:bidi="ar-SA"/>
        </w:rPr>
      </w:pPr>
      <w:r>
        <w:rPr>
          <w:rFonts w:hint="eastAsia" w:ascii="仿宋_GB2312" w:hAnsi="Times New Roman" w:eastAsia="仿宋_GB2312" w:cs="Times New Roman"/>
          <w:color w:val="000000"/>
          <w:sz w:val="32"/>
          <w:szCs w:val="32"/>
          <w:lang w:val="en-US" w:eastAsia="zh-CN" w:bidi="ar-SA"/>
        </w:rPr>
        <w:t>（</w:t>
      </w:r>
      <w:r>
        <w:rPr>
          <w:rFonts w:hint="eastAsia" w:ascii="仿宋_GB2312" w:hAnsi="Times New Roman" w:eastAsia="仿宋_GB2312" w:cs="Times New Roman"/>
          <w:color w:val="000000"/>
          <w:sz w:val="32"/>
          <w:szCs w:val="32"/>
          <w:lang w:val="en-US" w:bidi="ar-SA"/>
        </w:rPr>
        <w:t>1</w:t>
      </w:r>
      <w:r>
        <w:rPr>
          <w:rFonts w:hint="eastAsia" w:ascii="仿宋_GB2312" w:hAnsi="Times New Roman" w:eastAsia="仿宋_GB2312" w:cs="Times New Roman"/>
          <w:color w:val="000000"/>
          <w:sz w:val="32"/>
          <w:szCs w:val="32"/>
          <w:lang w:val="en-US" w:eastAsia="zh-CN" w:bidi="ar-SA"/>
        </w:rPr>
        <w:t>）</w:t>
      </w:r>
      <w:r>
        <w:rPr>
          <w:rFonts w:hint="eastAsia" w:ascii="仿宋_GB2312" w:hAnsi="Times New Roman" w:eastAsia="仿宋_GB2312" w:cs="Times New Roman"/>
          <w:color w:val="000000"/>
          <w:sz w:val="32"/>
          <w:szCs w:val="32"/>
          <w:lang w:val="en-US" w:bidi="ar-SA"/>
        </w:rPr>
        <w:t>掌握本专业所必需的电工、柴油发动机、机械基础、液压等基本理论知识。</w:t>
      </w:r>
    </w:p>
    <w:p>
      <w:pPr>
        <w:pStyle w:val="30"/>
        <w:tabs>
          <w:tab w:val="left" w:pos="835"/>
        </w:tabs>
        <w:autoSpaceDE w:val="0"/>
        <w:autoSpaceDN w:val="0"/>
        <w:spacing w:before="0" w:line="360" w:lineRule="auto"/>
        <w:ind w:left="559" w:firstLine="0"/>
        <w:rPr>
          <w:rFonts w:ascii="仿宋_GB2312" w:hAnsi="Times New Roman" w:eastAsia="仿宋_GB2312" w:cs="Times New Roman"/>
          <w:color w:val="000000"/>
          <w:sz w:val="32"/>
          <w:szCs w:val="32"/>
          <w:lang w:val="en-US" w:bidi="ar-SA"/>
        </w:rPr>
      </w:pPr>
      <w:r>
        <w:rPr>
          <w:rFonts w:hint="eastAsia" w:ascii="仿宋_GB2312" w:hAnsi="Times New Roman" w:eastAsia="仿宋_GB2312" w:cs="Times New Roman"/>
          <w:color w:val="000000"/>
          <w:sz w:val="32"/>
          <w:szCs w:val="32"/>
          <w:lang w:val="en-US" w:eastAsia="zh-CN" w:bidi="ar-SA"/>
        </w:rPr>
        <w:t>（</w:t>
      </w:r>
      <w:r>
        <w:rPr>
          <w:rFonts w:hint="eastAsia" w:ascii="仿宋_GB2312" w:hAnsi="Times New Roman" w:eastAsia="仿宋_GB2312" w:cs="Times New Roman"/>
          <w:color w:val="000000"/>
          <w:sz w:val="32"/>
          <w:szCs w:val="32"/>
          <w:lang w:val="en-US" w:bidi="ar-SA"/>
        </w:rPr>
        <w:t>2</w:t>
      </w:r>
      <w:r>
        <w:rPr>
          <w:rFonts w:hint="eastAsia" w:ascii="仿宋_GB2312" w:hAnsi="Times New Roman" w:eastAsia="仿宋_GB2312" w:cs="Times New Roman"/>
          <w:color w:val="000000"/>
          <w:sz w:val="32"/>
          <w:szCs w:val="32"/>
          <w:lang w:val="en-US" w:eastAsia="zh-CN" w:bidi="ar-SA"/>
        </w:rPr>
        <w:t>）</w:t>
      </w:r>
      <w:r>
        <w:rPr>
          <w:rFonts w:hint="eastAsia" w:ascii="仿宋_GB2312" w:hAnsi="Times New Roman" w:eastAsia="仿宋_GB2312" w:cs="Times New Roman"/>
          <w:color w:val="000000"/>
          <w:sz w:val="32"/>
          <w:szCs w:val="32"/>
          <w:lang w:val="en-US" w:bidi="ar-SA"/>
        </w:rPr>
        <w:t>掌握常用液压元器件性能及功能的基本知识，并能合理选用和装配。</w:t>
      </w:r>
    </w:p>
    <w:p>
      <w:pPr>
        <w:pStyle w:val="30"/>
        <w:tabs>
          <w:tab w:val="left" w:pos="835"/>
        </w:tabs>
        <w:autoSpaceDE w:val="0"/>
        <w:autoSpaceDN w:val="0"/>
        <w:spacing w:before="0" w:line="360" w:lineRule="auto"/>
        <w:ind w:left="559" w:firstLine="0"/>
        <w:rPr>
          <w:rFonts w:ascii="仿宋_GB2312" w:hAnsi="Times New Roman" w:eastAsia="仿宋_GB2312" w:cs="Times New Roman"/>
          <w:color w:val="000000"/>
          <w:sz w:val="32"/>
          <w:szCs w:val="32"/>
          <w:lang w:val="en-US" w:bidi="ar-SA"/>
        </w:rPr>
      </w:pPr>
      <w:r>
        <w:rPr>
          <w:rFonts w:hint="eastAsia" w:ascii="仿宋_GB2312" w:hAnsi="Times New Roman" w:eastAsia="仿宋_GB2312" w:cs="Times New Roman"/>
          <w:color w:val="000000"/>
          <w:sz w:val="32"/>
          <w:szCs w:val="32"/>
          <w:lang w:val="en-US" w:eastAsia="zh-CN" w:bidi="ar-SA"/>
        </w:rPr>
        <w:t>（</w:t>
      </w:r>
      <w:r>
        <w:rPr>
          <w:rFonts w:hint="eastAsia" w:ascii="仿宋_GB2312" w:hAnsi="Times New Roman" w:eastAsia="仿宋_GB2312" w:cs="Times New Roman"/>
          <w:color w:val="000000"/>
          <w:sz w:val="32"/>
          <w:szCs w:val="32"/>
          <w:lang w:val="en-US" w:bidi="ar-SA"/>
        </w:rPr>
        <w:t>3</w:t>
      </w:r>
      <w:r>
        <w:rPr>
          <w:rFonts w:hint="eastAsia" w:ascii="仿宋_GB2312" w:hAnsi="Times New Roman" w:eastAsia="仿宋_GB2312" w:cs="Times New Roman"/>
          <w:color w:val="000000"/>
          <w:sz w:val="32"/>
          <w:szCs w:val="32"/>
          <w:lang w:val="en-US" w:eastAsia="zh-CN" w:bidi="ar-SA"/>
        </w:rPr>
        <w:t>）</w:t>
      </w:r>
      <w:r>
        <w:rPr>
          <w:rFonts w:hint="eastAsia" w:ascii="仿宋_GB2312" w:hAnsi="Times New Roman" w:eastAsia="仿宋_GB2312" w:cs="Times New Roman"/>
          <w:color w:val="000000"/>
          <w:sz w:val="32"/>
          <w:szCs w:val="32"/>
          <w:lang w:val="en-US" w:bidi="ar-SA"/>
        </w:rPr>
        <w:t>能够正确使用常用工具拆装发动机。</w:t>
      </w:r>
    </w:p>
    <w:p>
      <w:pPr>
        <w:pStyle w:val="30"/>
        <w:tabs>
          <w:tab w:val="left" w:pos="835"/>
        </w:tabs>
        <w:autoSpaceDE w:val="0"/>
        <w:autoSpaceDN w:val="0"/>
        <w:spacing w:before="0" w:line="360" w:lineRule="auto"/>
        <w:ind w:left="559" w:firstLine="0"/>
        <w:rPr>
          <w:rFonts w:ascii="仿宋_GB2312" w:hAnsi="Times New Roman" w:eastAsia="仿宋_GB2312" w:cs="Times New Roman"/>
          <w:color w:val="000000"/>
          <w:sz w:val="32"/>
          <w:szCs w:val="32"/>
          <w:lang w:val="en-US" w:bidi="ar-SA"/>
        </w:rPr>
      </w:pPr>
      <w:r>
        <w:rPr>
          <w:rFonts w:hint="eastAsia" w:ascii="仿宋_GB2312" w:hAnsi="Times New Roman" w:eastAsia="仿宋_GB2312" w:cs="Times New Roman"/>
          <w:color w:val="000000"/>
          <w:sz w:val="32"/>
          <w:szCs w:val="32"/>
          <w:lang w:val="en-US" w:eastAsia="zh-CN" w:bidi="ar-SA"/>
        </w:rPr>
        <w:t>（</w:t>
      </w:r>
      <w:r>
        <w:rPr>
          <w:rFonts w:hint="eastAsia" w:ascii="仿宋_GB2312" w:hAnsi="Times New Roman" w:eastAsia="仿宋_GB2312" w:cs="Times New Roman"/>
          <w:color w:val="000000"/>
          <w:sz w:val="32"/>
          <w:szCs w:val="32"/>
          <w:lang w:val="en-US" w:bidi="ar-SA"/>
        </w:rPr>
        <w:t>4</w:t>
      </w:r>
      <w:r>
        <w:rPr>
          <w:rFonts w:hint="eastAsia" w:ascii="仿宋_GB2312" w:hAnsi="Times New Roman" w:eastAsia="仿宋_GB2312" w:cs="Times New Roman"/>
          <w:color w:val="000000"/>
          <w:sz w:val="32"/>
          <w:szCs w:val="32"/>
          <w:lang w:val="en-US" w:eastAsia="zh-CN" w:bidi="ar-SA"/>
        </w:rPr>
        <w:t>）</w:t>
      </w:r>
      <w:r>
        <w:rPr>
          <w:rFonts w:hint="eastAsia" w:ascii="仿宋_GB2312" w:hAnsi="Times New Roman" w:eastAsia="仿宋_GB2312" w:cs="Times New Roman"/>
          <w:color w:val="000000"/>
          <w:sz w:val="32"/>
          <w:szCs w:val="32"/>
          <w:lang w:val="en-US" w:bidi="ar-SA"/>
        </w:rPr>
        <w:t>掌握叉车、挖掘机、装载机等港口机械的基本结构、工作原理，能进行日常维护保养工作。</w:t>
      </w:r>
    </w:p>
    <w:p>
      <w:pPr>
        <w:pStyle w:val="30"/>
        <w:tabs>
          <w:tab w:val="left" w:pos="835"/>
        </w:tabs>
        <w:autoSpaceDE w:val="0"/>
        <w:autoSpaceDN w:val="0"/>
        <w:spacing w:before="0" w:line="360" w:lineRule="auto"/>
        <w:ind w:left="559" w:firstLine="0"/>
        <w:rPr>
          <w:rFonts w:ascii="仿宋_GB2312" w:hAnsi="Times New Roman" w:eastAsia="仿宋_GB2312" w:cs="Times New Roman"/>
          <w:color w:val="000000"/>
          <w:sz w:val="32"/>
          <w:szCs w:val="32"/>
          <w:lang w:val="en-US" w:bidi="ar-SA"/>
        </w:rPr>
      </w:pPr>
      <w:r>
        <w:rPr>
          <w:rFonts w:hint="eastAsia" w:ascii="仿宋_GB2312" w:hAnsi="Times New Roman" w:eastAsia="仿宋_GB2312" w:cs="Times New Roman"/>
          <w:color w:val="000000"/>
          <w:sz w:val="32"/>
          <w:szCs w:val="32"/>
          <w:lang w:val="en-US" w:eastAsia="zh-CN" w:bidi="ar-SA"/>
        </w:rPr>
        <w:t>（</w:t>
      </w:r>
      <w:r>
        <w:rPr>
          <w:rFonts w:hint="eastAsia" w:ascii="仿宋_GB2312" w:hAnsi="Times New Roman" w:eastAsia="仿宋_GB2312" w:cs="Times New Roman"/>
          <w:color w:val="000000"/>
          <w:sz w:val="32"/>
          <w:szCs w:val="32"/>
          <w:lang w:val="en-US" w:bidi="ar-SA"/>
        </w:rPr>
        <w:t>5</w:t>
      </w:r>
      <w:r>
        <w:rPr>
          <w:rFonts w:hint="eastAsia" w:ascii="仿宋_GB2312" w:hAnsi="Times New Roman" w:eastAsia="仿宋_GB2312" w:cs="Times New Roman"/>
          <w:color w:val="000000"/>
          <w:sz w:val="32"/>
          <w:szCs w:val="32"/>
          <w:lang w:val="en-US" w:eastAsia="zh-CN" w:bidi="ar-SA"/>
        </w:rPr>
        <w:t>）</w:t>
      </w:r>
      <w:r>
        <w:rPr>
          <w:rFonts w:hint="eastAsia" w:ascii="仿宋_GB2312" w:hAnsi="Times New Roman" w:eastAsia="仿宋_GB2312" w:cs="Times New Roman"/>
          <w:color w:val="000000"/>
          <w:sz w:val="32"/>
          <w:szCs w:val="32"/>
          <w:lang w:val="en-US" w:bidi="ar-SA"/>
        </w:rPr>
        <w:t>掌握叉车、挖掘机、装载机等较扎实的驾驶作业基本功，能熟练进行港口机械驾驶作业。</w:t>
      </w:r>
    </w:p>
    <w:p>
      <w:pPr>
        <w:pStyle w:val="30"/>
        <w:tabs>
          <w:tab w:val="left" w:pos="835"/>
        </w:tabs>
        <w:autoSpaceDE w:val="0"/>
        <w:autoSpaceDN w:val="0"/>
        <w:spacing w:before="0" w:line="360" w:lineRule="auto"/>
        <w:ind w:left="559" w:firstLine="0"/>
        <w:rPr>
          <w:rFonts w:ascii="仿宋_GB2312" w:hAnsi="Times New Roman" w:eastAsia="仿宋_GB2312" w:cs="Times New Roman"/>
          <w:sz w:val="32"/>
          <w:szCs w:val="32"/>
          <w:lang w:val="en-US" w:bidi="ar-SA"/>
        </w:rPr>
      </w:pPr>
      <w:r>
        <w:rPr>
          <w:rFonts w:hint="eastAsia" w:ascii="仿宋_GB2312" w:hAnsi="Times New Roman" w:eastAsia="仿宋_GB2312" w:cs="Times New Roman"/>
          <w:sz w:val="32"/>
          <w:szCs w:val="32"/>
          <w:lang w:val="en-US" w:eastAsia="zh-CN" w:bidi="ar-SA"/>
        </w:rPr>
        <w:t>（</w:t>
      </w:r>
      <w:r>
        <w:rPr>
          <w:rFonts w:hint="eastAsia" w:ascii="仿宋_GB2312" w:hAnsi="Times New Roman" w:eastAsia="仿宋_GB2312" w:cs="Times New Roman"/>
          <w:sz w:val="32"/>
          <w:szCs w:val="32"/>
          <w:lang w:val="en-US" w:bidi="ar-SA"/>
        </w:rPr>
        <w:t>6</w:t>
      </w:r>
      <w:r>
        <w:rPr>
          <w:rFonts w:hint="eastAsia" w:ascii="仿宋_GB2312" w:hAnsi="Times New Roman" w:eastAsia="仿宋_GB2312" w:cs="Times New Roman"/>
          <w:sz w:val="32"/>
          <w:szCs w:val="32"/>
          <w:lang w:val="en-US" w:eastAsia="zh-CN" w:bidi="ar-SA"/>
        </w:rPr>
        <w:t>）</w:t>
      </w:r>
      <w:r>
        <w:rPr>
          <w:rFonts w:hint="eastAsia" w:ascii="仿宋_GB2312" w:hAnsi="Times New Roman" w:eastAsia="仿宋_GB2312" w:cs="Times New Roman"/>
          <w:sz w:val="32"/>
          <w:szCs w:val="32"/>
          <w:lang w:val="en-US" w:bidi="ar-SA"/>
        </w:rPr>
        <w:t>具有港口机械的相关资料及其说明书，具有按说明书操作、维护机械的能力。</w:t>
      </w:r>
    </w:p>
    <w:p>
      <w:pPr>
        <w:pStyle w:val="30"/>
        <w:tabs>
          <w:tab w:val="left" w:pos="835"/>
        </w:tabs>
        <w:autoSpaceDE w:val="0"/>
        <w:autoSpaceDN w:val="0"/>
        <w:spacing w:before="0" w:line="360" w:lineRule="auto"/>
        <w:ind w:left="559" w:firstLine="0"/>
        <w:rPr>
          <w:rFonts w:ascii="仿宋_GB2312" w:hAnsi="Times New Roman" w:eastAsia="仿宋_GB2312" w:cs="Times New Roman"/>
          <w:sz w:val="32"/>
          <w:szCs w:val="32"/>
          <w:lang w:val="en-US" w:bidi="ar-SA"/>
        </w:rPr>
      </w:pPr>
      <w:r>
        <w:rPr>
          <w:rFonts w:hint="eastAsia" w:ascii="仿宋_GB2312" w:hAnsi="Times New Roman" w:eastAsia="仿宋_GB2312" w:cs="Times New Roman"/>
          <w:sz w:val="32"/>
          <w:szCs w:val="32"/>
          <w:lang w:val="en-US" w:eastAsia="zh-CN" w:bidi="ar-SA"/>
        </w:rPr>
        <w:t>（</w:t>
      </w:r>
      <w:r>
        <w:rPr>
          <w:rFonts w:hint="eastAsia" w:ascii="仿宋_GB2312" w:hAnsi="Times New Roman" w:eastAsia="仿宋_GB2312" w:cs="Times New Roman"/>
          <w:sz w:val="32"/>
          <w:szCs w:val="32"/>
          <w:lang w:val="en-US" w:bidi="ar-SA"/>
        </w:rPr>
        <w:t>7</w:t>
      </w:r>
      <w:r>
        <w:rPr>
          <w:rFonts w:hint="eastAsia" w:ascii="仿宋_GB2312" w:hAnsi="Times New Roman" w:eastAsia="仿宋_GB2312" w:cs="Times New Roman"/>
          <w:sz w:val="32"/>
          <w:szCs w:val="32"/>
          <w:lang w:val="en-US" w:eastAsia="zh-CN" w:bidi="ar-SA"/>
        </w:rPr>
        <w:t>）</w:t>
      </w:r>
      <w:r>
        <w:rPr>
          <w:rFonts w:hint="eastAsia" w:ascii="仿宋_GB2312" w:hAnsi="Times New Roman" w:eastAsia="仿宋_GB2312" w:cs="Times New Roman"/>
          <w:sz w:val="32"/>
          <w:szCs w:val="32"/>
          <w:lang w:val="en-US" w:bidi="ar-SA"/>
        </w:rPr>
        <w:t>具有初步运用计算机处理工作领域内的信息和技术交流能力。</w:t>
      </w:r>
    </w:p>
    <w:p>
      <w:pPr>
        <w:pStyle w:val="30"/>
        <w:tabs>
          <w:tab w:val="left" w:pos="835"/>
        </w:tabs>
        <w:autoSpaceDE w:val="0"/>
        <w:autoSpaceDN w:val="0"/>
        <w:spacing w:before="0" w:line="360" w:lineRule="auto"/>
        <w:ind w:left="559" w:firstLine="0"/>
        <w:rPr>
          <w:rFonts w:ascii="仿宋_GB2312" w:hAnsi="Times New Roman" w:eastAsia="仿宋_GB2312" w:cs="Times New Roman"/>
          <w:sz w:val="32"/>
          <w:szCs w:val="32"/>
          <w:lang w:val="en-US" w:bidi="ar-SA"/>
        </w:rPr>
      </w:pPr>
      <w:r>
        <w:rPr>
          <w:rFonts w:hint="eastAsia" w:ascii="仿宋_GB2312" w:hAnsi="Times New Roman" w:eastAsia="仿宋_GB2312" w:cs="Times New Roman"/>
          <w:sz w:val="32"/>
          <w:szCs w:val="32"/>
          <w:lang w:val="en-US" w:eastAsia="zh-CN" w:bidi="ar-SA"/>
        </w:rPr>
        <w:t>（</w:t>
      </w:r>
      <w:r>
        <w:rPr>
          <w:rFonts w:hint="eastAsia" w:ascii="仿宋_GB2312" w:hAnsi="Times New Roman" w:eastAsia="仿宋_GB2312" w:cs="Times New Roman"/>
          <w:sz w:val="32"/>
          <w:szCs w:val="32"/>
          <w:lang w:val="en-US" w:bidi="ar-SA"/>
        </w:rPr>
        <w:t>8</w:t>
      </w:r>
      <w:r>
        <w:rPr>
          <w:rFonts w:hint="eastAsia" w:ascii="仿宋_GB2312" w:hAnsi="Times New Roman" w:eastAsia="仿宋_GB2312" w:cs="Times New Roman"/>
          <w:sz w:val="32"/>
          <w:szCs w:val="32"/>
          <w:lang w:val="en-US" w:eastAsia="zh-CN" w:bidi="ar-SA"/>
        </w:rPr>
        <w:t>）</w:t>
      </w:r>
      <w:r>
        <w:rPr>
          <w:rFonts w:hint="eastAsia" w:ascii="仿宋_GB2312" w:hAnsi="Times New Roman" w:eastAsia="仿宋_GB2312" w:cs="Times New Roman"/>
          <w:sz w:val="32"/>
          <w:szCs w:val="32"/>
          <w:lang w:val="en-US" w:bidi="ar-SA"/>
        </w:rPr>
        <w:t>能进行港口机械的营销和售后服务工作。</w:t>
      </w:r>
    </w:p>
    <w:p>
      <w:pPr>
        <w:pStyle w:val="30"/>
        <w:tabs>
          <w:tab w:val="left" w:pos="835"/>
        </w:tabs>
        <w:autoSpaceDE w:val="0"/>
        <w:autoSpaceDN w:val="0"/>
        <w:spacing w:before="0" w:line="360" w:lineRule="auto"/>
        <w:ind w:left="559" w:firstLine="0"/>
        <w:rPr>
          <w:rFonts w:ascii="仿宋_GB2312" w:hAnsi="Times New Roman" w:eastAsia="仿宋_GB2312" w:cs="Times New Roman"/>
          <w:sz w:val="32"/>
          <w:szCs w:val="32"/>
          <w:lang w:val="en-US" w:bidi="ar-SA"/>
        </w:rPr>
      </w:pPr>
      <w:r>
        <w:rPr>
          <w:rFonts w:hint="eastAsia" w:ascii="仿宋_GB2312" w:hAnsi="Times New Roman" w:eastAsia="仿宋_GB2312" w:cs="Times New Roman"/>
          <w:sz w:val="32"/>
          <w:szCs w:val="32"/>
          <w:lang w:val="en-US" w:eastAsia="zh-CN" w:bidi="ar-SA"/>
        </w:rPr>
        <w:t>（</w:t>
      </w:r>
      <w:r>
        <w:rPr>
          <w:rFonts w:hint="eastAsia" w:ascii="仿宋_GB2312" w:hAnsi="Times New Roman" w:eastAsia="仿宋_GB2312" w:cs="Times New Roman"/>
          <w:sz w:val="32"/>
          <w:szCs w:val="32"/>
          <w:lang w:val="en-US" w:bidi="ar-SA"/>
        </w:rPr>
        <w:t>9</w:t>
      </w:r>
      <w:r>
        <w:rPr>
          <w:rFonts w:hint="eastAsia" w:ascii="仿宋_GB2312" w:hAnsi="Times New Roman" w:eastAsia="仿宋_GB2312" w:cs="Times New Roman"/>
          <w:sz w:val="32"/>
          <w:szCs w:val="32"/>
          <w:lang w:val="en-US" w:eastAsia="zh-CN" w:bidi="ar-SA"/>
        </w:rPr>
        <w:t>）</w:t>
      </w:r>
      <w:r>
        <w:rPr>
          <w:rFonts w:hint="eastAsia" w:ascii="仿宋_GB2312" w:hAnsi="Times New Roman" w:eastAsia="仿宋_GB2312" w:cs="Times New Roman"/>
          <w:sz w:val="32"/>
          <w:szCs w:val="32"/>
          <w:lang w:val="en-US" w:bidi="ar-SA"/>
        </w:rPr>
        <w:t>取得相应的职业资格证书或技术等级证书，并达到相应的技能水平。</w:t>
      </w:r>
    </w:p>
    <w:p>
      <w:pPr>
        <w:pStyle w:val="2"/>
        <w:spacing w:after="0" w:line="360" w:lineRule="auto"/>
        <w:jc w:val="left"/>
        <w:rPr>
          <w:rFonts w:ascii="黑体" w:hAnsi="仿宋_GB2312" w:eastAsia="黑体" w:cs="仿宋_GB2312"/>
          <w:bCs w:val="0"/>
          <w:kern w:val="2"/>
          <w:sz w:val="32"/>
          <w:szCs w:val="32"/>
        </w:rPr>
      </w:pPr>
      <w:bookmarkStart w:id="15" w:name="_Toc508097558"/>
      <w:bookmarkStart w:id="16" w:name="_Toc27600"/>
      <w:bookmarkStart w:id="17" w:name="_Toc1600"/>
      <w:r>
        <w:rPr>
          <w:rFonts w:hint="eastAsia" w:ascii="黑体" w:hAnsi="仿宋_GB2312" w:eastAsia="黑体" w:cs="仿宋_GB2312"/>
          <w:bCs w:val="0"/>
          <w:kern w:val="2"/>
          <w:sz w:val="32"/>
          <w:szCs w:val="32"/>
        </w:rPr>
        <w:t>六、</w:t>
      </w:r>
      <w:bookmarkEnd w:id="15"/>
      <w:bookmarkEnd w:id="16"/>
      <w:r>
        <w:rPr>
          <w:rFonts w:hint="eastAsia" w:ascii="黑体" w:hAnsi="仿宋_GB2312" w:eastAsia="黑体" w:cs="仿宋_GB2312"/>
          <w:bCs w:val="0"/>
          <w:kern w:val="2"/>
          <w:sz w:val="32"/>
          <w:szCs w:val="32"/>
        </w:rPr>
        <w:t>课程设置及要求</w:t>
      </w:r>
      <w:bookmarkEnd w:id="17"/>
    </w:p>
    <w:p>
      <w:pPr>
        <w:pStyle w:val="30"/>
        <w:tabs>
          <w:tab w:val="left" w:pos="835"/>
        </w:tabs>
        <w:autoSpaceDE w:val="0"/>
        <w:autoSpaceDN w:val="0"/>
        <w:spacing w:before="0" w:line="360" w:lineRule="auto"/>
        <w:ind w:left="559" w:firstLine="0"/>
        <w:rPr>
          <w:rFonts w:ascii="仿宋_GB2312" w:hAnsi="Times New Roman" w:eastAsia="仿宋_GB2312" w:cs="Times New Roman"/>
          <w:sz w:val="32"/>
          <w:szCs w:val="32"/>
          <w:lang w:val="en-US" w:bidi="ar-SA"/>
        </w:rPr>
      </w:pPr>
      <w:r>
        <w:rPr>
          <w:rFonts w:hint="eastAsia" w:ascii="仿宋_GB2312" w:hAnsi="Times New Roman" w:eastAsia="仿宋_GB2312" w:cs="Times New Roman"/>
          <w:sz w:val="32"/>
          <w:szCs w:val="32"/>
          <w:lang w:val="en-US" w:bidi="ar-SA"/>
        </w:rPr>
        <w:t>本专业课程设置分为公共基础课和专业技能课。</w:t>
      </w:r>
    </w:p>
    <w:p>
      <w:pPr>
        <w:pStyle w:val="30"/>
        <w:spacing w:before="0" w:line="560" w:lineRule="exact"/>
        <w:ind w:left="0" w:firstLine="640" w:firstLineChars="200"/>
        <w:rPr>
          <w:rFonts w:ascii="仿宋_GB2312" w:hAnsi="Times New Roman" w:eastAsia="仿宋_GB2312" w:cs="Times New Roman"/>
          <w:sz w:val="32"/>
          <w:szCs w:val="32"/>
          <w:lang w:val="en-US" w:bidi="ar-SA"/>
        </w:rPr>
      </w:pPr>
      <w:r>
        <w:rPr>
          <w:rFonts w:hint="eastAsia" w:ascii="仿宋_GB2312" w:hAnsi="Times New Roman" w:eastAsia="仿宋_GB2312" w:cs="Times New Roman"/>
          <w:sz w:val="32"/>
          <w:szCs w:val="32"/>
          <w:lang w:val="en-US" w:bidi="ar-SA"/>
        </w:rPr>
        <w:t>公共基础课包括德育课、文化课、体育与健康、音乐、历史等基础课。专业技能课包括专业基础课、课专业核心课，实习实训是专业技能课教学的重要内容，含校内外实训、顶岗实习等多种形式。</w:t>
      </w:r>
    </w:p>
    <w:p>
      <w:pPr>
        <w:pStyle w:val="3"/>
        <w:numPr>
          <w:ilvl w:val="0"/>
          <w:numId w:val="1"/>
        </w:numPr>
        <w:spacing w:line="360" w:lineRule="auto"/>
        <w:ind w:firstLineChars="0"/>
        <w:rPr>
          <w:rFonts w:ascii="楷体_GB2312" w:hAnsi="Calibri" w:eastAsia="楷体_GB2312"/>
          <w:b/>
          <w:bCs w:val="0"/>
          <w:sz w:val="32"/>
        </w:rPr>
      </w:pPr>
      <w:bookmarkStart w:id="18" w:name="_Toc10942_WPSOffice_Level2"/>
      <w:bookmarkStart w:id="19" w:name="_Toc16292"/>
      <w:r>
        <w:rPr>
          <w:rFonts w:hint="eastAsia" w:ascii="楷体_GB2312" w:hAnsi="Calibri" w:eastAsia="楷体_GB2312"/>
          <w:b/>
          <w:bCs w:val="0"/>
          <w:sz w:val="32"/>
        </w:rPr>
        <w:t>公共基础课</w:t>
      </w:r>
      <w:bookmarkEnd w:id="18"/>
      <w:r>
        <w:rPr>
          <w:rFonts w:hint="eastAsia" w:ascii="楷体_GB2312" w:hAnsi="Calibri" w:eastAsia="楷体_GB2312"/>
          <w:b/>
          <w:bCs w:val="0"/>
          <w:sz w:val="32"/>
        </w:rPr>
        <w:t>程</w:t>
      </w:r>
      <w:bookmarkEnd w:id="19"/>
    </w:p>
    <w:tbl>
      <w:tblPr>
        <w:tblStyle w:val="15"/>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840"/>
        <w:gridCol w:w="4923"/>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18" w:type="dxa"/>
            <w:vAlign w:val="center"/>
          </w:tcPr>
          <w:p>
            <w:pPr>
              <w:pStyle w:val="14"/>
              <w:spacing w:beforeLines="20" w:beforeAutospacing="0" w:afterLines="20" w:afterAutospacing="0" w:line="560" w:lineRule="exact"/>
              <w:jc w:val="center"/>
              <w:rPr>
                <w:rFonts w:ascii="仿宋_GB2312" w:hAnsi="Calibri" w:eastAsia="仿宋_GB2312"/>
                <w:b/>
                <w:bCs/>
                <w:kern w:val="2"/>
                <w:sz w:val="32"/>
                <w:szCs w:val="32"/>
              </w:rPr>
            </w:pPr>
            <w:r>
              <w:rPr>
                <w:rFonts w:hint="eastAsia" w:ascii="仿宋_GB2312" w:hAnsi="Calibri" w:eastAsia="仿宋_GB2312"/>
                <w:b/>
                <w:bCs/>
                <w:kern w:val="2"/>
                <w:sz w:val="32"/>
                <w:szCs w:val="32"/>
              </w:rPr>
              <w:t>序号</w:t>
            </w:r>
          </w:p>
        </w:tc>
        <w:tc>
          <w:tcPr>
            <w:tcW w:w="1840" w:type="dxa"/>
            <w:vAlign w:val="center"/>
          </w:tcPr>
          <w:p>
            <w:pPr>
              <w:pStyle w:val="14"/>
              <w:spacing w:beforeLines="20" w:beforeAutospacing="0" w:afterLines="20" w:afterAutospacing="0" w:line="560" w:lineRule="exact"/>
              <w:jc w:val="center"/>
              <w:rPr>
                <w:rFonts w:ascii="仿宋_GB2312" w:hAnsi="Calibri" w:eastAsia="仿宋_GB2312"/>
                <w:b/>
                <w:bCs/>
                <w:kern w:val="2"/>
                <w:sz w:val="32"/>
                <w:szCs w:val="32"/>
              </w:rPr>
            </w:pPr>
            <w:r>
              <w:rPr>
                <w:rFonts w:hint="eastAsia" w:ascii="仿宋_GB2312" w:hAnsi="Calibri" w:eastAsia="仿宋_GB2312"/>
                <w:b/>
                <w:bCs/>
                <w:kern w:val="2"/>
                <w:sz w:val="32"/>
                <w:szCs w:val="32"/>
              </w:rPr>
              <w:t>课程名称</w:t>
            </w:r>
          </w:p>
        </w:tc>
        <w:tc>
          <w:tcPr>
            <w:tcW w:w="4923" w:type="dxa"/>
            <w:vAlign w:val="center"/>
          </w:tcPr>
          <w:p>
            <w:pPr>
              <w:pStyle w:val="14"/>
              <w:spacing w:beforeLines="20" w:beforeAutospacing="0" w:afterLines="20" w:afterAutospacing="0" w:line="560" w:lineRule="exact"/>
              <w:jc w:val="center"/>
              <w:rPr>
                <w:rFonts w:ascii="仿宋_GB2312" w:hAnsi="Calibri" w:eastAsia="仿宋_GB2312"/>
                <w:b/>
                <w:bCs/>
                <w:kern w:val="2"/>
                <w:sz w:val="32"/>
                <w:szCs w:val="32"/>
              </w:rPr>
            </w:pPr>
            <w:r>
              <w:rPr>
                <w:rFonts w:hint="eastAsia" w:ascii="仿宋_GB2312" w:hAnsi="Calibri" w:eastAsia="仿宋_GB2312"/>
                <w:b/>
                <w:bCs/>
                <w:kern w:val="2"/>
                <w:sz w:val="32"/>
                <w:szCs w:val="32"/>
              </w:rPr>
              <w:t>课程目标、主要教学内容和要求</w:t>
            </w:r>
          </w:p>
        </w:tc>
        <w:tc>
          <w:tcPr>
            <w:tcW w:w="1136" w:type="dxa"/>
            <w:vAlign w:val="center"/>
          </w:tcPr>
          <w:p>
            <w:pPr>
              <w:pStyle w:val="14"/>
              <w:spacing w:beforeLines="20" w:beforeAutospacing="0" w:afterLines="20" w:afterAutospacing="0" w:line="560" w:lineRule="exact"/>
              <w:jc w:val="center"/>
              <w:rPr>
                <w:rFonts w:ascii="仿宋_GB2312" w:hAnsi="Calibri" w:eastAsia="仿宋_GB2312"/>
                <w:b/>
                <w:bCs/>
                <w:kern w:val="2"/>
                <w:sz w:val="32"/>
                <w:szCs w:val="32"/>
              </w:rPr>
            </w:pPr>
            <w:r>
              <w:rPr>
                <w:rFonts w:hint="eastAsia" w:ascii="仿宋_GB2312" w:hAnsi="Calibri" w:eastAsia="仿宋_GB2312"/>
                <w:b/>
                <w:bCs/>
                <w:kern w:val="2"/>
                <w:sz w:val="32"/>
                <w:szCs w:val="32"/>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8"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1</w:t>
            </w:r>
          </w:p>
        </w:tc>
        <w:tc>
          <w:tcPr>
            <w:tcW w:w="1840"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中国特色社会主义</w:t>
            </w:r>
          </w:p>
        </w:tc>
        <w:tc>
          <w:tcPr>
            <w:tcW w:w="4923" w:type="dxa"/>
            <w:vAlign w:val="center"/>
          </w:tcPr>
          <w:p>
            <w:pPr>
              <w:pStyle w:val="14"/>
              <w:spacing w:beforeLines="20" w:beforeAutospacing="0" w:afterLines="20" w:afterAutospacing="0" w:line="560" w:lineRule="exact"/>
              <w:rPr>
                <w:rFonts w:ascii="仿宋_GB2312" w:hAnsi="Calibri" w:eastAsia="仿宋_GB2312"/>
                <w:kern w:val="2"/>
                <w:sz w:val="32"/>
                <w:szCs w:val="32"/>
              </w:rPr>
            </w:pPr>
            <w:r>
              <w:rPr>
                <w:rFonts w:hint="eastAsia" w:ascii="仿宋_GB2312" w:hAnsi="Calibri" w:eastAsia="仿宋_GB2312"/>
                <w:kern w:val="2"/>
                <w:sz w:val="32"/>
                <w:szCs w:val="32"/>
              </w:rPr>
              <w:t>依据《中等职业学校思想政治课程标准》开设，并与专业实际行业发展密切结合</w:t>
            </w:r>
          </w:p>
        </w:tc>
        <w:tc>
          <w:tcPr>
            <w:tcW w:w="1136"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818"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2</w:t>
            </w:r>
          </w:p>
        </w:tc>
        <w:tc>
          <w:tcPr>
            <w:tcW w:w="1840"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心理健康与职业生涯</w:t>
            </w:r>
          </w:p>
        </w:tc>
        <w:tc>
          <w:tcPr>
            <w:tcW w:w="4923" w:type="dxa"/>
            <w:vAlign w:val="center"/>
          </w:tcPr>
          <w:p>
            <w:pPr>
              <w:pStyle w:val="14"/>
              <w:spacing w:beforeLines="20" w:beforeAutospacing="0" w:afterLines="20" w:afterAutospacing="0" w:line="560" w:lineRule="exact"/>
              <w:rPr>
                <w:rFonts w:ascii="仿宋_GB2312" w:hAnsi="Calibri" w:eastAsia="仿宋_GB2312"/>
                <w:kern w:val="2"/>
                <w:sz w:val="32"/>
                <w:szCs w:val="32"/>
              </w:rPr>
            </w:pPr>
            <w:r>
              <w:rPr>
                <w:rFonts w:hint="eastAsia" w:ascii="仿宋_GB2312" w:hAnsi="Calibri" w:eastAsia="仿宋_GB2312"/>
                <w:kern w:val="2"/>
                <w:sz w:val="32"/>
                <w:szCs w:val="32"/>
              </w:rPr>
              <w:t>依据《中等职业学校思想政治课程标准》开设，并与专业实际行业发展密切结合</w:t>
            </w:r>
          </w:p>
        </w:tc>
        <w:tc>
          <w:tcPr>
            <w:tcW w:w="1136"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18"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3</w:t>
            </w:r>
          </w:p>
        </w:tc>
        <w:tc>
          <w:tcPr>
            <w:tcW w:w="1840"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职业道德与法治</w:t>
            </w:r>
          </w:p>
        </w:tc>
        <w:tc>
          <w:tcPr>
            <w:tcW w:w="4923" w:type="dxa"/>
            <w:vAlign w:val="center"/>
          </w:tcPr>
          <w:p>
            <w:pPr>
              <w:pStyle w:val="14"/>
              <w:spacing w:beforeLines="20" w:beforeAutospacing="0" w:afterLines="20" w:afterAutospacing="0" w:line="560" w:lineRule="exact"/>
              <w:rPr>
                <w:rFonts w:ascii="仿宋_GB2312" w:hAnsi="Calibri" w:eastAsia="仿宋_GB2312"/>
                <w:kern w:val="2"/>
                <w:sz w:val="32"/>
                <w:szCs w:val="32"/>
              </w:rPr>
            </w:pPr>
            <w:r>
              <w:rPr>
                <w:rFonts w:hint="eastAsia" w:ascii="仿宋_GB2312" w:hAnsi="Calibri" w:eastAsia="仿宋_GB2312"/>
                <w:kern w:val="2"/>
                <w:sz w:val="32"/>
                <w:szCs w:val="32"/>
              </w:rPr>
              <w:t>依据《中等职业学校思想政治课程标准》开设，并与专业实际行业发展密切结合</w:t>
            </w:r>
          </w:p>
        </w:tc>
        <w:tc>
          <w:tcPr>
            <w:tcW w:w="1136"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4</w:t>
            </w:r>
          </w:p>
        </w:tc>
        <w:tc>
          <w:tcPr>
            <w:tcW w:w="1840"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哲学与人生</w:t>
            </w:r>
          </w:p>
        </w:tc>
        <w:tc>
          <w:tcPr>
            <w:tcW w:w="4923" w:type="dxa"/>
            <w:vAlign w:val="center"/>
          </w:tcPr>
          <w:p>
            <w:pPr>
              <w:pStyle w:val="14"/>
              <w:spacing w:beforeLines="20" w:beforeAutospacing="0" w:afterLines="20" w:afterAutospacing="0" w:line="560" w:lineRule="exact"/>
              <w:rPr>
                <w:rFonts w:ascii="仿宋_GB2312" w:hAnsi="Calibri" w:eastAsia="仿宋_GB2312"/>
                <w:kern w:val="2"/>
                <w:sz w:val="32"/>
                <w:szCs w:val="32"/>
              </w:rPr>
            </w:pPr>
            <w:r>
              <w:rPr>
                <w:rFonts w:hint="eastAsia" w:ascii="仿宋_GB2312" w:hAnsi="Calibri" w:eastAsia="仿宋_GB2312"/>
                <w:kern w:val="2"/>
                <w:sz w:val="32"/>
                <w:szCs w:val="32"/>
              </w:rPr>
              <w:t>依据《中等职业学校思想政治课程标准》开设，并与专业实际行业发展密切结合</w:t>
            </w:r>
          </w:p>
        </w:tc>
        <w:tc>
          <w:tcPr>
            <w:tcW w:w="1136"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5</w:t>
            </w:r>
          </w:p>
        </w:tc>
        <w:tc>
          <w:tcPr>
            <w:tcW w:w="1840"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语文</w:t>
            </w:r>
          </w:p>
        </w:tc>
        <w:tc>
          <w:tcPr>
            <w:tcW w:w="4923" w:type="dxa"/>
            <w:vAlign w:val="center"/>
          </w:tcPr>
          <w:p>
            <w:pPr>
              <w:pStyle w:val="14"/>
              <w:spacing w:beforeLines="20" w:beforeAutospacing="0" w:afterLines="20" w:afterAutospacing="0" w:line="560" w:lineRule="exact"/>
              <w:rPr>
                <w:rFonts w:ascii="仿宋_GB2312" w:hAnsi="Calibri" w:eastAsia="仿宋_GB2312"/>
                <w:kern w:val="2"/>
                <w:sz w:val="32"/>
                <w:szCs w:val="32"/>
              </w:rPr>
            </w:pPr>
            <w:r>
              <w:rPr>
                <w:rFonts w:hint="eastAsia" w:ascii="仿宋_GB2312" w:hAnsi="Calibri" w:eastAsia="仿宋_GB2312"/>
                <w:kern w:val="2"/>
                <w:sz w:val="32"/>
                <w:szCs w:val="32"/>
              </w:rPr>
              <w:t>依据《中等职业学校语文教学大纲》开设，并注重在职业模块的教学内容中体现专业特色</w:t>
            </w:r>
          </w:p>
        </w:tc>
        <w:tc>
          <w:tcPr>
            <w:tcW w:w="1136"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6</w:t>
            </w:r>
          </w:p>
        </w:tc>
        <w:tc>
          <w:tcPr>
            <w:tcW w:w="1840"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数学</w:t>
            </w:r>
          </w:p>
        </w:tc>
        <w:tc>
          <w:tcPr>
            <w:tcW w:w="4923" w:type="dxa"/>
            <w:vAlign w:val="center"/>
          </w:tcPr>
          <w:p>
            <w:pPr>
              <w:pStyle w:val="14"/>
              <w:spacing w:beforeLines="20" w:beforeAutospacing="0" w:afterLines="20" w:afterAutospacing="0" w:line="560" w:lineRule="exact"/>
              <w:rPr>
                <w:rFonts w:ascii="仿宋_GB2312" w:hAnsi="Calibri" w:eastAsia="仿宋_GB2312"/>
                <w:kern w:val="2"/>
                <w:sz w:val="32"/>
                <w:szCs w:val="32"/>
              </w:rPr>
            </w:pPr>
            <w:r>
              <w:rPr>
                <w:rFonts w:hint="eastAsia" w:ascii="仿宋_GB2312" w:hAnsi="Calibri" w:eastAsia="仿宋_GB2312"/>
                <w:kern w:val="2"/>
                <w:sz w:val="32"/>
                <w:szCs w:val="32"/>
              </w:rPr>
              <w:t>依据《中等职业学校数学教学大纲》开设，并注重在职业模块的教学内容中体现专业特色</w:t>
            </w:r>
          </w:p>
        </w:tc>
        <w:tc>
          <w:tcPr>
            <w:tcW w:w="1136"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7</w:t>
            </w:r>
          </w:p>
        </w:tc>
        <w:tc>
          <w:tcPr>
            <w:tcW w:w="1840"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英语</w:t>
            </w:r>
          </w:p>
        </w:tc>
        <w:tc>
          <w:tcPr>
            <w:tcW w:w="4923" w:type="dxa"/>
            <w:vAlign w:val="center"/>
          </w:tcPr>
          <w:p>
            <w:pPr>
              <w:pStyle w:val="14"/>
              <w:spacing w:beforeLines="20" w:beforeAutospacing="0" w:afterLines="20" w:afterAutospacing="0" w:line="560" w:lineRule="exact"/>
              <w:rPr>
                <w:rFonts w:ascii="仿宋_GB2312" w:hAnsi="Calibri" w:eastAsia="仿宋_GB2312"/>
                <w:kern w:val="2"/>
                <w:sz w:val="32"/>
                <w:szCs w:val="32"/>
              </w:rPr>
            </w:pPr>
            <w:r>
              <w:rPr>
                <w:rFonts w:hint="eastAsia" w:ascii="仿宋_GB2312" w:hAnsi="Calibri" w:eastAsia="仿宋_GB2312"/>
                <w:kern w:val="2"/>
                <w:sz w:val="32"/>
                <w:szCs w:val="32"/>
              </w:rPr>
              <w:t>依据《中等职业学校英语教学大纲》开设，并注重在职业模块的教学内容中体现专业特色</w:t>
            </w:r>
          </w:p>
        </w:tc>
        <w:tc>
          <w:tcPr>
            <w:tcW w:w="1136"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8</w:t>
            </w:r>
          </w:p>
        </w:tc>
        <w:tc>
          <w:tcPr>
            <w:tcW w:w="1840"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信息技术</w:t>
            </w:r>
          </w:p>
        </w:tc>
        <w:tc>
          <w:tcPr>
            <w:tcW w:w="4923" w:type="dxa"/>
            <w:vAlign w:val="center"/>
          </w:tcPr>
          <w:p>
            <w:pPr>
              <w:pStyle w:val="14"/>
              <w:spacing w:beforeLines="20" w:beforeAutospacing="0" w:afterLines="20" w:afterAutospacing="0" w:line="560" w:lineRule="exact"/>
              <w:rPr>
                <w:rFonts w:ascii="仿宋_GB2312" w:hAnsi="Calibri" w:eastAsia="仿宋_GB2312"/>
                <w:kern w:val="2"/>
                <w:sz w:val="32"/>
                <w:szCs w:val="32"/>
              </w:rPr>
            </w:pPr>
            <w:r>
              <w:rPr>
                <w:rFonts w:hint="eastAsia" w:ascii="仿宋_GB2312" w:hAnsi="Calibri" w:eastAsia="仿宋_GB2312"/>
                <w:kern w:val="2"/>
                <w:sz w:val="32"/>
                <w:szCs w:val="32"/>
              </w:rPr>
              <w:t>依据《中等职业学校信息技术大纲》开设，并注重在职业模块的教学内容中体现专业特色</w:t>
            </w:r>
          </w:p>
        </w:tc>
        <w:tc>
          <w:tcPr>
            <w:tcW w:w="1136"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9</w:t>
            </w:r>
          </w:p>
        </w:tc>
        <w:tc>
          <w:tcPr>
            <w:tcW w:w="1840"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体育与健康</w:t>
            </w:r>
          </w:p>
        </w:tc>
        <w:tc>
          <w:tcPr>
            <w:tcW w:w="4923" w:type="dxa"/>
            <w:vAlign w:val="center"/>
          </w:tcPr>
          <w:p>
            <w:pPr>
              <w:pStyle w:val="14"/>
              <w:spacing w:beforeLines="20" w:beforeAutospacing="0" w:afterLines="20" w:afterAutospacing="0" w:line="560" w:lineRule="exact"/>
              <w:rPr>
                <w:rFonts w:ascii="仿宋_GB2312" w:hAnsi="Calibri" w:eastAsia="仿宋_GB2312"/>
                <w:kern w:val="2"/>
                <w:sz w:val="32"/>
                <w:szCs w:val="32"/>
              </w:rPr>
            </w:pPr>
            <w:r>
              <w:rPr>
                <w:rFonts w:hint="eastAsia" w:ascii="仿宋_GB2312" w:hAnsi="Calibri" w:eastAsia="仿宋_GB2312"/>
                <w:kern w:val="2"/>
                <w:sz w:val="32"/>
                <w:szCs w:val="32"/>
              </w:rPr>
              <w:t>依据《中等职业学校体育与健康教学指导纲要》开设，并与专业实际和行业发展密切结合</w:t>
            </w:r>
          </w:p>
        </w:tc>
        <w:tc>
          <w:tcPr>
            <w:tcW w:w="1136"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818"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10</w:t>
            </w:r>
          </w:p>
        </w:tc>
        <w:tc>
          <w:tcPr>
            <w:tcW w:w="1840"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公共艺术</w:t>
            </w:r>
          </w:p>
        </w:tc>
        <w:tc>
          <w:tcPr>
            <w:tcW w:w="4923" w:type="dxa"/>
            <w:vAlign w:val="center"/>
          </w:tcPr>
          <w:p>
            <w:pPr>
              <w:pStyle w:val="14"/>
              <w:spacing w:beforeLines="20" w:beforeAutospacing="0" w:afterLines="20" w:afterAutospacing="0" w:line="560" w:lineRule="exact"/>
              <w:rPr>
                <w:rFonts w:ascii="仿宋_GB2312" w:hAnsi="Calibri" w:eastAsia="仿宋_GB2312"/>
                <w:kern w:val="2"/>
                <w:sz w:val="32"/>
                <w:szCs w:val="32"/>
              </w:rPr>
            </w:pPr>
            <w:r>
              <w:rPr>
                <w:rFonts w:hint="eastAsia" w:ascii="仿宋_GB2312" w:hAnsi="Calibri" w:eastAsia="仿宋_GB2312"/>
                <w:kern w:val="2"/>
                <w:sz w:val="32"/>
                <w:szCs w:val="32"/>
              </w:rPr>
              <w:t>依据《中等职业学校公共艺术教学大纲》开设，并与专业实际和行业发展密切结合</w:t>
            </w:r>
          </w:p>
        </w:tc>
        <w:tc>
          <w:tcPr>
            <w:tcW w:w="1136"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18"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11</w:t>
            </w:r>
          </w:p>
        </w:tc>
        <w:tc>
          <w:tcPr>
            <w:tcW w:w="1840"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历史</w:t>
            </w:r>
          </w:p>
        </w:tc>
        <w:tc>
          <w:tcPr>
            <w:tcW w:w="4923" w:type="dxa"/>
            <w:vAlign w:val="center"/>
          </w:tcPr>
          <w:p>
            <w:pPr>
              <w:pStyle w:val="14"/>
              <w:spacing w:beforeLines="20" w:beforeAutospacing="0" w:afterLines="20" w:afterAutospacing="0" w:line="560" w:lineRule="exact"/>
              <w:rPr>
                <w:rFonts w:ascii="仿宋_GB2312" w:hAnsi="Calibri" w:eastAsia="仿宋_GB2312"/>
                <w:kern w:val="2"/>
                <w:sz w:val="32"/>
                <w:szCs w:val="32"/>
              </w:rPr>
            </w:pPr>
            <w:r>
              <w:rPr>
                <w:rFonts w:hint="eastAsia" w:ascii="仿宋_GB2312" w:hAnsi="Calibri" w:eastAsia="仿宋_GB2312"/>
                <w:kern w:val="2"/>
                <w:sz w:val="32"/>
                <w:szCs w:val="32"/>
              </w:rPr>
              <w:t>依据《中等职业学校历史教学大纲》开设，并与专业实际和行业发展密切结合</w:t>
            </w:r>
          </w:p>
        </w:tc>
        <w:tc>
          <w:tcPr>
            <w:tcW w:w="1136"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12</w:t>
            </w:r>
          </w:p>
        </w:tc>
        <w:tc>
          <w:tcPr>
            <w:tcW w:w="1840"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劳动教育</w:t>
            </w:r>
          </w:p>
        </w:tc>
        <w:tc>
          <w:tcPr>
            <w:tcW w:w="4923" w:type="dxa"/>
            <w:vAlign w:val="center"/>
          </w:tcPr>
          <w:p>
            <w:pPr>
              <w:pStyle w:val="14"/>
              <w:spacing w:beforeLines="20" w:beforeAutospacing="0" w:afterLines="20" w:afterAutospacing="0" w:line="560" w:lineRule="exact"/>
              <w:rPr>
                <w:rFonts w:ascii="仿宋_GB2312" w:hAnsi="Calibri" w:eastAsia="仿宋_GB2312"/>
                <w:kern w:val="2"/>
                <w:sz w:val="32"/>
                <w:szCs w:val="32"/>
              </w:rPr>
            </w:pPr>
            <w:r>
              <w:rPr>
                <w:rFonts w:hint="eastAsia" w:ascii="仿宋_GB2312" w:hAnsi="Calibri" w:eastAsia="仿宋_GB2312"/>
                <w:kern w:val="2"/>
                <w:sz w:val="32"/>
                <w:szCs w:val="32"/>
              </w:rPr>
              <w:t>依据《中等职业学校劳动教育教学大纲》开设，并与专业实际和行业发展密切结合</w:t>
            </w:r>
          </w:p>
        </w:tc>
        <w:tc>
          <w:tcPr>
            <w:tcW w:w="1136"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18</w:t>
            </w:r>
          </w:p>
        </w:tc>
      </w:tr>
    </w:tbl>
    <w:p>
      <w:pPr>
        <w:pStyle w:val="14"/>
        <w:spacing w:beforeLines="20" w:beforeAutospacing="0" w:afterLines="20" w:afterAutospacing="0" w:line="480" w:lineRule="exact"/>
        <w:rPr>
          <w:rFonts w:ascii="楷体_GB2312" w:eastAsia="楷体_GB2312" w:cs="宋体"/>
          <w:b/>
          <w:sz w:val="32"/>
          <w:szCs w:val="32"/>
        </w:rPr>
      </w:pPr>
    </w:p>
    <w:p>
      <w:pPr>
        <w:pStyle w:val="14"/>
        <w:numPr>
          <w:ilvl w:val="0"/>
          <w:numId w:val="1"/>
        </w:numPr>
        <w:spacing w:beforeLines="20" w:beforeAutospacing="0" w:afterLines="20" w:afterAutospacing="0" w:line="480" w:lineRule="exact"/>
        <w:rPr>
          <w:rFonts w:ascii="楷体_GB2312" w:eastAsia="楷体_GB2312" w:cs="宋体"/>
          <w:b/>
          <w:sz w:val="32"/>
          <w:szCs w:val="32"/>
        </w:rPr>
      </w:pPr>
      <w:r>
        <w:rPr>
          <w:rFonts w:hint="eastAsia" w:ascii="楷体_GB2312" w:eastAsia="楷体_GB2312" w:cs="宋体"/>
          <w:b/>
          <w:sz w:val="32"/>
          <w:szCs w:val="32"/>
        </w:rPr>
        <w:t>专业（技能）课程</w:t>
      </w:r>
    </w:p>
    <w:p>
      <w:pPr>
        <w:pStyle w:val="14"/>
        <w:spacing w:beforeLines="20" w:beforeAutospacing="0" w:afterLines="20" w:afterAutospacing="0" w:line="480" w:lineRule="exact"/>
        <w:ind w:left="643"/>
        <w:rPr>
          <w:rFonts w:hint="eastAsia" w:ascii="仿宋" w:hAnsi="仿宋" w:eastAsia="仿宋" w:cs="仿宋"/>
          <w:b w:val="0"/>
          <w:bCs/>
          <w:sz w:val="32"/>
          <w:szCs w:val="32"/>
        </w:rPr>
      </w:pPr>
      <w:r>
        <w:rPr>
          <w:rFonts w:hint="eastAsia" w:ascii="仿宋" w:hAnsi="仿宋" w:eastAsia="仿宋" w:cs="仿宋"/>
          <w:b w:val="0"/>
          <w:bCs/>
          <w:sz w:val="32"/>
          <w:szCs w:val="32"/>
        </w:rPr>
        <w:t>1.专业基础课</w:t>
      </w:r>
    </w:p>
    <w:tbl>
      <w:tblPr>
        <w:tblStyle w:val="15"/>
        <w:tblW w:w="9080" w:type="dxa"/>
        <w:jc w:val="center"/>
        <w:tblLayout w:type="fixed"/>
        <w:tblCellMar>
          <w:top w:w="0" w:type="dxa"/>
          <w:left w:w="0" w:type="dxa"/>
          <w:bottom w:w="0" w:type="dxa"/>
          <w:right w:w="0" w:type="dxa"/>
        </w:tblCellMar>
      </w:tblPr>
      <w:tblGrid>
        <w:gridCol w:w="568"/>
        <w:gridCol w:w="1102"/>
        <w:gridCol w:w="6300"/>
        <w:gridCol w:w="1110"/>
      </w:tblGrid>
      <w:tr>
        <w:tblPrEx>
          <w:tblCellMar>
            <w:top w:w="0" w:type="dxa"/>
            <w:left w:w="0" w:type="dxa"/>
            <w:bottom w:w="0" w:type="dxa"/>
            <w:right w:w="0" w:type="dxa"/>
          </w:tblCellMar>
        </w:tblPrEx>
        <w:trPr>
          <w:trHeight w:val="360" w:hRule="atLeast"/>
          <w:jc w:val="center"/>
        </w:trPr>
        <w:tc>
          <w:tcPr>
            <w:tcW w:w="56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pPr>
              <w:pStyle w:val="14"/>
              <w:spacing w:beforeLines="20" w:beforeAutospacing="0" w:afterLines="20" w:afterAutospacing="0" w:line="560" w:lineRule="exact"/>
              <w:jc w:val="center"/>
              <w:rPr>
                <w:rFonts w:ascii="仿宋_GB2312" w:hAnsi="Calibri" w:eastAsia="仿宋_GB2312"/>
                <w:b/>
                <w:bCs/>
                <w:kern w:val="2"/>
                <w:sz w:val="32"/>
                <w:szCs w:val="32"/>
              </w:rPr>
            </w:pPr>
            <w:r>
              <w:rPr>
                <w:rFonts w:hint="eastAsia" w:ascii="仿宋_GB2312" w:hAnsi="Calibri" w:eastAsia="仿宋_GB2312"/>
                <w:b/>
                <w:bCs/>
                <w:kern w:val="2"/>
                <w:sz w:val="32"/>
                <w:szCs w:val="32"/>
              </w:rPr>
              <w:t>序号</w:t>
            </w:r>
          </w:p>
        </w:tc>
        <w:tc>
          <w:tcPr>
            <w:tcW w:w="1102"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pStyle w:val="14"/>
              <w:spacing w:beforeLines="20" w:beforeAutospacing="0" w:afterLines="20" w:afterAutospacing="0" w:line="560" w:lineRule="exact"/>
              <w:jc w:val="center"/>
              <w:rPr>
                <w:rFonts w:ascii="仿宋_GB2312" w:hAnsi="Calibri" w:eastAsia="仿宋_GB2312"/>
                <w:b/>
                <w:bCs/>
                <w:kern w:val="2"/>
                <w:sz w:val="32"/>
                <w:szCs w:val="32"/>
              </w:rPr>
            </w:pPr>
            <w:r>
              <w:rPr>
                <w:rFonts w:hint="eastAsia" w:ascii="仿宋_GB2312" w:hAnsi="Calibri" w:eastAsia="仿宋_GB2312"/>
                <w:b/>
                <w:bCs/>
                <w:kern w:val="2"/>
                <w:sz w:val="32"/>
                <w:szCs w:val="32"/>
              </w:rPr>
              <w:t>课程名称</w:t>
            </w:r>
          </w:p>
        </w:tc>
        <w:tc>
          <w:tcPr>
            <w:tcW w:w="63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pStyle w:val="14"/>
              <w:spacing w:beforeLines="20" w:beforeAutospacing="0" w:afterLines="20" w:afterAutospacing="0" w:line="560" w:lineRule="exact"/>
              <w:jc w:val="center"/>
              <w:rPr>
                <w:rFonts w:ascii="仿宋_GB2312" w:hAnsi="Calibri" w:eastAsia="仿宋_GB2312"/>
                <w:b/>
                <w:bCs/>
                <w:kern w:val="2"/>
                <w:sz w:val="32"/>
                <w:szCs w:val="32"/>
              </w:rPr>
            </w:pPr>
            <w:r>
              <w:rPr>
                <w:rFonts w:hint="eastAsia" w:ascii="仿宋_GB2312" w:hAnsi="Calibri" w:eastAsia="仿宋_GB2312"/>
                <w:b/>
                <w:bCs/>
                <w:kern w:val="2"/>
                <w:sz w:val="32"/>
                <w:szCs w:val="32"/>
              </w:rPr>
              <w:t>课程目标、主要教学内容和要求</w:t>
            </w:r>
          </w:p>
          <w:p>
            <w:pPr>
              <w:pStyle w:val="14"/>
              <w:spacing w:beforeLines="20" w:beforeAutospacing="0" w:afterLines="20" w:afterAutospacing="0" w:line="560" w:lineRule="exact"/>
              <w:jc w:val="center"/>
              <w:rPr>
                <w:rFonts w:ascii="仿宋_GB2312" w:hAnsi="Calibri" w:eastAsia="仿宋_GB2312"/>
                <w:b/>
                <w:bCs/>
                <w:kern w:val="2"/>
                <w:sz w:val="32"/>
                <w:szCs w:val="32"/>
              </w:rPr>
            </w:pPr>
          </w:p>
        </w:tc>
        <w:tc>
          <w:tcPr>
            <w:tcW w:w="111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pStyle w:val="14"/>
              <w:spacing w:beforeLines="20" w:beforeAutospacing="0" w:afterLines="20" w:afterAutospacing="0" w:line="560" w:lineRule="exact"/>
              <w:jc w:val="center"/>
              <w:rPr>
                <w:rFonts w:ascii="仿宋_GB2312" w:hAnsi="Calibri" w:eastAsia="仿宋_GB2312"/>
                <w:b/>
                <w:bCs/>
                <w:kern w:val="2"/>
                <w:sz w:val="32"/>
                <w:szCs w:val="32"/>
              </w:rPr>
            </w:pPr>
            <w:r>
              <w:rPr>
                <w:rFonts w:hint="eastAsia" w:ascii="仿宋_GB2312" w:hAnsi="Calibri" w:eastAsia="仿宋_GB2312"/>
                <w:b/>
                <w:bCs/>
                <w:kern w:val="2"/>
                <w:sz w:val="32"/>
                <w:szCs w:val="32"/>
              </w:rPr>
              <w:t>学时数</w:t>
            </w:r>
          </w:p>
        </w:tc>
      </w:tr>
      <w:tr>
        <w:tblPrEx>
          <w:tblCellMar>
            <w:top w:w="0" w:type="dxa"/>
            <w:left w:w="0" w:type="dxa"/>
            <w:bottom w:w="0" w:type="dxa"/>
            <w:right w:w="0" w:type="dxa"/>
          </w:tblCellMar>
        </w:tblPrEx>
        <w:trPr>
          <w:trHeight w:val="1171" w:hRule="atLeast"/>
          <w:jc w:val="center"/>
        </w:trPr>
        <w:tc>
          <w:tcPr>
            <w:tcW w:w="568" w:type="dxa"/>
            <w:tcBorders>
              <w:top w:val="nil"/>
              <w:left w:val="single" w:color="auto" w:sz="4" w:space="0"/>
              <w:bottom w:val="single" w:color="auto" w:sz="4" w:space="0"/>
              <w:right w:val="single" w:color="auto" w:sz="4" w:space="0"/>
            </w:tcBorders>
            <w:tcMar>
              <w:top w:w="13" w:type="dxa"/>
              <w:left w:w="13" w:type="dxa"/>
              <w:bottom w:w="0" w:type="dxa"/>
              <w:right w:w="13" w:type="dxa"/>
            </w:tcMar>
            <w:vAlign w:val="center"/>
          </w:tcPr>
          <w:p>
            <w:pPr>
              <w:spacing w:line="360" w:lineRule="exact"/>
              <w:jc w:val="center"/>
              <w:rPr>
                <w:rFonts w:ascii="仿宋_GB2312" w:eastAsia="仿宋_GB2312"/>
                <w:sz w:val="32"/>
                <w:szCs w:val="32"/>
              </w:rPr>
            </w:pPr>
            <w:r>
              <w:rPr>
                <w:rFonts w:hint="eastAsia" w:ascii="仿宋_GB2312" w:eastAsia="仿宋_GB2312"/>
                <w:sz w:val="32"/>
                <w:szCs w:val="32"/>
              </w:rPr>
              <w:t>1</w:t>
            </w:r>
          </w:p>
        </w:tc>
        <w:tc>
          <w:tcPr>
            <w:tcW w:w="1102" w:type="dxa"/>
            <w:tcBorders>
              <w:top w:val="nil"/>
              <w:left w:val="nil"/>
              <w:bottom w:val="single" w:color="auto" w:sz="4" w:space="0"/>
              <w:right w:val="single" w:color="auto" w:sz="4" w:space="0"/>
            </w:tcBorders>
            <w:tcMar>
              <w:top w:w="13" w:type="dxa"/>
              <w:left w:w="13" w:type="dxa"/>
              <w:bottom w:w="0" w:type="dxa"/>
              <w:right w:w="13" w:type="dxa"/>
            </w:tcMar>
            <w:vAlign w:val="center"/>
          </w:tcPr>
          <w:p>
            <w:pPr>
              <w:spacing w:line="360" w:lineRule="exact"/>
              <w:rPr>
                <w:rFonts w:ascii="仿宋_GB2312" w:eastAsia="仿宋_GB2312"/>
                <w:sz w:val="32"/>
                <w:szCs w:val="32"/>
              </w:rPr>
            </w:pPr>
            <w:r>
              <w:rPr>
                <w:rFonts w:hint="eastAsia" w:ascii="仿宋_GB2312" w:eastAsia="仿宋_GB2312"/>
                <w:sz w:val="32"/>
                <w:szCs w:val="32"/>
              </w:rPr>
              <w:t>电工电子技能</w:t>
            </w:r>
          </w:p>
        </w:tc>
        <w:tc>
          <w:tcPr>
            <w:tcW w:w="6300" w:type="dxa"/>
            <w:tcBorders>
              <w:top w:val="nil"/>
              <w:left w:val="nil"/>
              <w:bottom w:val="single" w:color="auto" w:sz="4" w:space="0"/>
              <w:right w:val="single" w:color="auto" w:sz="4" w:space="0"/>
            </w:tcBorders>
            <w:tcMar>
              <w:top w:w="13" w:type="dxa"/>
              <w:left w:w="13" w:type="dxa"/>
              <w:bottom w:w="0" w:type="dxa"/>
              <w:right w:w="13" w:type="dxa"/>
            </w:tcMar>
            <w:vAlign w:val="center"/>
          </w:tcPr>
          <w:p>
            <w:pPr>
              <w:spacing w:line="360" w:lineRule="exact"/>
              <w:rPr>
                <w:rFonts w:ascii="仿宋_GB2312" w:eastAsia="仿宋_GB2312"/>
                <w:sz w:val="32"/>
                <w:szCs w:val="32"/>
              </w:rPr>
            </w:pPr>
            <w:r>
              <w:rPr>
                <w:rFonts w:hint="eastAsia" w:ascii="仿宋_GB2312" w:eastAsia="仿宋_GB2312"/>
                <w:sz w:val="32"/>
                <w:szCs w:val="32"/>
              </w:rPr>
              <w:t>通过讲述的电工基础概念、操作、原理和技巧，使学生快速掌电工基础、数字电子技术基础。</w:t>
            </w:r>
          </w:p>
          <w:p>
            <w:pPr>
              <w:spacing w:line="360" w:lineRule="exact"/>
              <w:rPr>
                <w:rFonts w:ascii="仿宋_GB2312" w:eastAsia="仿宋_GB2312"/>
                <w:sz w:val="32"/>
                <w:szCs w:val="32"/>
              </w:rPr>
            </w:pPr>
            <w:r>
              <w:rPr>
                <w:rFonts w:hint="eastAsia" w:ascii="仿宋_GB2312" w:eastAsia="仿宋_GB2312"/>
                <w:sz w:val="32"/>
                <w:szCs w:val="32"/>
              </w:rPr>
              <w:t>（1)具备电学方面的基础知识；</w:t>
            </w:r>
          </w:p>
          <w:p>
            <w:pPr>
              <w:spacing w:line="360" w:lineRule="exact"/>
              <w:rPr>
                <w:rFonts w:ascii="仿宋_GB2312" w:eastAsia="仿宋_GB2312"/>
                <w:sz w:val="32"/>
                <w:szCs w:val="32"/>
              </w:rPr>
            </w:pPr>
            <w:r>
              <w:rPr>
                <w:rFonts w:hint="eastAsia" w:ascii="仿宋_GB2312" w:eastAsia="仿宋_GB2312"/>
                <w:sz w:val="32"/>
                <w:szCs w:val="32"/>
              </w:rPr>
              <w:t>（2)具备常用仪表的使用能力；</w:t>
            </w:r>
          </w:p>
          <w:p>
            <w:pPr>
              <w:spacing w:line="360" w:lineRule="exact"/>
              <w:rPr>
                <w:rFonts w:ascii="仿宋_GB2312" w:eastAsia="仿宋_GB2312"/>
                <w:sz w:val="32"/>
                <w:szCs w:val="32"/>
              </w:rPr>
            </w:pPr>
            <w:r>
              <w:rPr>
                <w:rFonts w:hint="eastAsia" w:ascii="仿宋_GB2312" w:eastAsia="仿宋_GB2312"/>
                <w:sz w:val="32"/>
                <w:szCs w:val="32"/>
              </w:rPr>
              <w:t>（3)具备一定的动手能力，可对简单线路故障进行排除。</w:t>
            </w:r>
          </w:p>
        </w:tc>
        <w:tc>
          <w:tcPr>
            <w:tcW w:w="1110" w:type="dxa"/>
            <w:tcBorders>
              <w:top w:val="nil"/>
              <w:left w:val="nil"/>
              <w:bottom w:val="single" w:color="auto" w:sz="4" w:space="0"/>
              <w:right w:val="single" w:color="auto" w:sz="4" w:space="0"/>
            </w:tcBorders>
            <w:tcMar>
              <w:top w:w="13" w:type="dxa"/>
              <w:left w:w="13" w:type="dxa"/>
              <w:bottom w:w="0" w:type="dxa"/>
              <w:right w:w="13" w:type="dxa"/>
            </w:tcMar>
            <w:vAlign w:val="center"/>
          </w:tcPr>
          <w:p>
            <w:pPr>
              <w:spacing w:line="360" w:lineRule="exact"/>
              <w:jc w:val="center"/>
              <w:rPr>
                <w:rFonts w:ascii="仿宋_GB2312" w:eastAsia="仿宋_GB2312"/>
                <w:sz w:val="32"/>
                <w:szCs w:val="32"/>
              </w:rPr>
            </w:pPr>
            <w:r>
              <w:rPr>
                <w:rFonts w:hint="eastAsia" w:ascii="仿宋_GB2312" w:eastAsia="仿宋_GB2312"/>
                <w:sz w:val="32"/>
                <w:szCs w:val="32"/>
              </w:rPr>
              <w:t>108</w:t>
            </w:r>
          </w:p>
        </w:tc>
      </w:tr>
      <w:tr>
        <w:tblPrEx>
          <w:tblCellMar>
            <w:top w:w="0" w:type="dxa"/>
            <w:left w:w="0" w:type="dxa"/>
            <w:bottom w:w="0" w:type="dxa"/>
            <w:right w:w="0" w:type="dxa"/>
          </w:tblCellMar>
        </w:tblPrEx>
        <w:trPr>
          <w:trHeight w:val="793" w:hRule="atLeast"/>
          <w:jc w:val="center"/>
        </w:trPr>
        <w:tc>
          <w:tcPr>
            <w:tcW w:w="568" w:type="dxa"/>
            <w:tcBorders>
              <w:top w:val="nil"/>
              <w:left w:val="single" w:color="auto" w:sz="4" w:space="0"/>
              <w:bottom w:val="single" w:color="auto" w:sz="4" w:space="0"/>
              <w:right w:val="single" w:color="auto" w:sz="4" w:space="0"/>
            </w:tcBorders>
            <w:tcMar>
              <w:top w:w="13" w:type="dxa"/>
              <w:left w:w="13" w:type="dxa"/>
              <w:bottom w:w="0" w:type="dxa"/>
              <w:right w:w="13" w:type="dxa"/>
            </w:tcMar>
            <w:vAlign w:val="center"/>
          </w:tcPr>
          <w:p>
            <w:pPr>
              <w:spacing w:line="360" w:lineRule="exact"/>
              <w:jc w:val="center"/>
              <w:rPr>
                <w:rFonts w:ascii="仿宋_GB2312" w:eastAsia="仿宋_GB2312"/>
                <w:sz w:val="32"/>
                <w:szCs w:val="32"/>
              </w:rPr>
            </w:pPr>
            <w:r>
              <w:rPr>
                <w:rFonts w:hint="eastAsia" w:ascii="仿宋_GB2312" w:eastAsia="仿宋_GB2312"/>
                <w:sz w:val="32"/>
                <w:szCs w:val="32"/>
              </w:rPr>
              <w:t>2</w:t>
            </w:r>
          </w:p>
        </w:tc>
        <w:tc>
          <w:tcPr>
            <w:tcW w:w="1102" w:type="dxa"/>
            <w:tcBorders>
              <w:top w:val="nil"/>
              <w:left w:val="nil"/>
              <w:bottom w:val="single" w:color="auto" w:sz="4" w:space="0"/>
              <w:right w:val="single" w:color="auto" w:sz="4" w:space="0"/>
            </w:tcBorders>
            <w:tcMar>
              <w:top w:w="13" w:type="dxa"/>
              <w:left w:w="13" w:type="dxa"/>
              <w:bottom w:w="0" w:type="dxa"/>
              <w:right w:w="13" w:type="dxa"/>
            </w:tcMar>
            <w:vAlign w:val="center"/>
          </w:tcPr>
          <w:p>
            <w:pPr>
              <w:spacing w:line="360" w:lineRule="exact"/>
              <w:jc w:val="center"/>
              <w:rPr>
                <w:rFonts w:ascii="仿宋_GB2312" w:eastAsia="仿宋_GB2312"/>
                <w:sz w:val="32"/>
                <w:szCs w:val="32"/>
              </w:rPr>
            </w:pPr>
            <w:r>
              <w:rPr>
                <w:rFonts w:hint="eastAsia" w:ascii="仿宋_GB2312" w:eastAsia="仿宋_GB2312"/>
                <w:sz w:val="32"/>
                <w:szCs w:val="32"/>
              </w:rPr>
              <w:t>机械 制图</w:t>
            </w:r>
          </w:p>
        </w:tc>
        <w:tc>
          <w:tcPr>
            <w:tcW w:w="6300" w:type="dxa"/>
            <w:tcBorders>
              <w:top w:val="nil"/>
              <w:left w:val="nil"/>
              <w:bottom w:val="single" w:color="auto" w:sz="4" w:space="0"/>
              <w:right w:val="single" w:color="auto" w:sz="4" w:space="0"/>
            </w:tcBorders>
            <w:tcMar>
              <w:top w:w="13" w:type="dxa"/>
              <w:left w:w="13" w:type="dxa"/>
              <w:bottom w:w="0" w:type="dxa"/>
              <w:right w:w="13" w:type="dxa"/>
            </w:tcMar>
            <w:vAlign w:val="center"/>
          </w:tcPr>
          <w:p>
            <w:pPr>
              <w:spacing w:line="360" w:lineRule="exact"/>
              <w:rPr>
                <w:rFonts w:ascii="仿宋_GB2312" w:eastAsia="仿宋_GB2312"/>
                <w:sz w:val="32"/>
                <w:szCs w:val="32"/>
              </w:rPr>
            </w:pPr>
            <w:r>
              <w:rPr>
                <w:rFonts w:hint="eastAsia" w:ascii="仿宋_GB2312" w:eastAsia="仿宋_GB2312"/>
                <w:sz w:val="32"/>
                <w:szCs w:val="32"/>
              </w:rPr>
              <w:t>通过讲授制图的基础知识，掌握投影基础，掌握组合体的分析绘图、识图及尺寸标注，掌握剖视图、断面图、标准件与常用件的绘制及识读，掌握零件图和装配图绘制及识读。</w:t>
            </w:r>
          </w:p>
          <w:p>
            <w:pPr>
              <w:spacing w:line="360" w:lineRule="exact"/>
              <w:rPr>
                <w:rFonts w:ascii="仿宋_GB2312" w:eastAsia="仿宋_GB2312"/>
                <w:sz w:val="32"/>
                <w:szCs w:val="32"/>
              </w:rPr>
            </w:pPr>
            <w:r>
              <w:rPr>
                <w:rFonts w:hint="eastAsia" w:ascii="仿宋_GB2312" w:eastAsia="仿宋_GB2312"/>
                <w:sz w:val="32"/>
                <w:szCs w:val="32"/>
              </w:rPr>
              <w:t>⑴ 能熟练识读组合体视图及机件表达方案。</w:t>
            </w:r>
          </w:p>
          <w:p>
            <w:pPr>
              <w:spacing w:line="360" w:lineRule="exact"/>
              <w:rPr>
                <w:rFonts w:ascii="仿宋_GB2312" w:eastAsia="仿宋_GB2312"/>
                <w:sz w:val="32"/>
                <w:szCs w:val="32"/>
              </w:rPr>
            </w:pPr>
            <w:r>
              <w:rPr>
                <w:rFonts w:hint="eastAsia" w:ascii="仿宋_GB2312" w:eastAsia="仿宋_GB2312"/>
                <w:sz w:val="32"/>
                <w:szCs w:val="32"/>
              </w:rPr>
              <w:t>⑵ 能熟练绘制组合体视图，掌握机件的各种表达方法。</w:t>
            </w:r>
          </w:p>
          <w:p>
            <w:pPr>
              <w:spacing w:line="360" w:lineRule="exact"/>
              <w:rPr>
                <w:rFonts w:ascii="仿宋_GB2312" w:eastAsia="仿宋_GB2312"/>
                <w:sz w:val="32"/>
                <w:szCs w:val="32"/>
              </w:rPr>
            </w:pPr>
            <w:r>
              <w:rPr>
                <w:rFonts w:hint="eastAsia" w:ascii="仿宋_GB2312" w:eastAsia="仿宋_GB2312"/>
                <w:sz w:val="32"/>
                <w:szCs w:val="32"/>
              </w:rPr>
              <w:t>⑶ 具备熟练绘制标准件、常用件及查表的能力。</w:t>
            </w:r>
          </w:p>
        </w:tc>
        <w:tc>
          <w:tcPr>
            <w:tcW w:w="1110" w:type="dxa"/>
            <w:tcBorders>
              <w:top w:val="nil"/>
              <w:left w:val="nil"/>
              <w:bottom w:val="single" w:color="auto" w:sz="4" w:space="0"/>
              <w:right w:val="single" w:color="auto" w:sz="4" w:space="0"/>
            </w:tcBorders>
            <w:tcMar>
              <w:top w:w="13" w:type="dxa"/>
              <w:left w:w="13" w:type="dxa"/>
              <w:bottom w:w="0" w:type="dxa"/>
              <w:right w:w="13" w:type="dxa"/>
            </w:tcMar>
            <w:vAlign w:val="center"/>
          </w:tcPr>
          <w:p>
            <w:pPr>
              <w:spacing w:line="360" w:lineRule="exact"/>
              <w:jc w:val="center"/>
              <w:rPr>
                <w:rFonts w:ascii="仿宋_GB2312" w:eastAsia="仿宋_GB2312"/>
                <w:sz w:val="32"/>
                <w:szCs w:val="32"/>
              </w:rPr>
            </w:pPr>
            <w:r>
              <w:rPr>
                <w:rFonts w:hint="eastAsia" w:ascii="仿宋_GB2312" w:eastAsia="仿宋_GB2312"/>
                <w:sz w:val="32"/>
                <w:szCs w:val="32"/>
              </w:rPr>
              <w:t>72</w:t>
            </w:r>
          </w:p>
        </w:tc>
      </w:tr>
      <w:tr>
        <w:tblPrEx>
          <w:tblCellMar>
            <w:top w:w="0" w:type="dxa"/>
            <w:left w:w="0" w:type="dxa"/>
            <w:bottom w:w="0" w:type="dxa"/>
            <w:right w:w="0" w:type="dxa"/>
          </w:tblCellMar>
        </w:tblPrEx>
        <w:trPr>
          <w:trHeight w:val="1608" w:hRule="atLeast"/>
          <w:jc w:val="center"/>
        </w:trPr>
        <w:tc>
          <w:tcPr>
            <w:tcW w:w="568" w:type="dxa"/>
            <w:tcBorders>
              <w:top w:val="nil"/>
              <w:left w:val="single" w:color="auto" w:sz="4" w:space="0"/>
              <w:bottom w:val="single" w:color="auto" w:sz="4" w:space="0"/>
              <w:right w:val="single" w:color="auto" w:sz="4" w:space="0"/>
            </w:tcBorders>
            <w:tcMar>
              <w:top w:w="13" w:type="dxa"/>
              <w:left w:w="13" w:type="dxa"/>
              <w:bottom w:w="0" w:type="dxa"/>
              <w:right w:w="13" w:type="dxa"/>
            </w:tcMar>
            <w:vAlign w:val="center"/>
          </w:tcPr>
          <w:p>
            <w:pPr>
              <w:spacing w:line="360" w:lineRule="exact"/>
              <w:jc w:val="center"/>
              <w:rPr>
                <w:rFonts w:ascii="仿宋_GB2312" w:eastAsia="仿宋_GB2312"/>
                <w:sz w:val="32"/>
                <w:szCs w:val="32"/>
              </w:rPr>
            </w:pPr>
            <w:r>
              <w:rPr>
                <w:rFonts w:hint="eastAsia" w:ascii="仿宋_GB2312" w:eastAsia="仿宋_GB2312"/>
                <w:sz w:val="32"/>
                <w:szCs w:val="32"/>
              </w:rPr>
              <w:t>3</w:t>
            </w:r>
          </w:p>
        </w:tc>
        <w:tc>
          <w:tcPr>
            <w:tcW w:w="1102" w:type="dxa"/>
            <w:tcBorders>
              <w:top w:val="nil"/>
              <w:left w:val="nil"/>
              <w:bottom w:val="single" w:color="auto" w:sz="4" w:space="0"/>
              <w:right w:val="single" w:color="auto" w:sz="4" w:space="0"/>
            </w:tcBorders>
            <w:tcMar>
              <w:top w:w="13" w:type="dxa"/>
              <w:left w:w="13" w:type="dxa"/>
              <w:bottom w:w="0" w:type="dxa"/>
              <w:right w:w="13" w:type="dxa"/>
            </w:tcMar>
            <w:vAlign w:val="center"/>
          </w:tcPr>
          <w:p>
            <w:pPr>
              <w:spacing w:line="360" w:lineRule="exact"/>
              <w:jc w:val="center"/>
              <w:rPr>
                <w:rFonts w:ascii="仿宋_GB2312" w:eastAsia="仿宋_GB2312"/>
                <w:sz w:val="32"/>
                <w:szCs w:val="32"/>
              </w:rPr>
            </w:pPr>
            <w:r>
              <w:rPr>
                <w:rFonts w:hint="eastAsia" w:ascii="仿宋_GB2312" w:eastAsia="仿宋_GB2312"/>
                <w:sz w:val="32"/>
                <w:szCs w:val="32"/>
              </w:rPr>
              <w:t>机械</w:t>
            </w:r>
          </w:p>
          <w:p>
            <w:pPr>
              <w:spacing w:line="360" w:lineRule="exact"/>
              <w:jc w:val="center"/>
              <w:rPr>
                <w:rFonts w:ascii="仿宋_GB2312" w:eastAsia="仿宋_GB2312"/>
                <w:sz w:val="32"/>
                <w:szCs w:val="32"/>
              </w:rPr>
            </w:pPr>
            <w:r>
              <w:rPr>
                <w:rFonts w:hint="eastAsia" w:ascii="仿宋_GB2312" w:eastAsia="仿宋_GB2312"/>
                <w:sz w:val="32"/>
                <w:szCs w:val="32"/>
              </w:rPr>
              <w:t>基础</w:t>
            </w:r>
          </w:p>
        </w:tc>
        <w:tc>
          <w:tcPr>
            <w:tcW w:w="6300" w:type="dxa"/>
            <w:tcBorders>
              <w:top w:val="nil"/>
              <w:left w:val="nil"/>
              <w:bottom w:val="single" w:color="auto" w:sz="4" w:space="0"/>
              <w:right w:val="single" w:color="auto" w:sz="4" w:space="0"/>
            </w:tcBorders>
            <w:tcMar>
              <w:top w:w="13" w:type="dxa"/>
              <w:left w:w="13" w:type="dxa"/>
              <w:bottom w:w="0" w:type="dxa"/>
              <w:right w:w="13" w:type="dxa"/>
            </w:tcMar>
            <w:vAlign w:val="center"/>
          </w:tcPr>
          <w:p>
            <w:pPr>
              <w:spacing w:line="360" w:lineRule="exact"/>
              <w:rPr>
                <w:rFonts w:ascii="仿宋_GB2312" w:eastAsia="仿宋_GB2312"/>
                <w:sz w:val="32"/>
                <w:szCs w:val="32"/>
              </w:rPr>
            </w:pPr>
            <w:r>
              <w:rPr>
                <w:rFonts w:hint="eastAsia" w:ascii="仿宋_GB2312" w:eastAsia="仿宋_GB2312"/>
                <w:sz w:val="32"/>
                <w:szCs w:val="32"/>
              </w:rPr>
              <w:t>通过讲授机械、机器、机构、构件、零件等基本概念。要求学生掌握机械中常用机构的组成、工作原理等基本知识。</w:t>
            </w:r>
          </w:p>
          <w:p>
            <w:pPr>
              <w:spacing w:line="360" w:lineRule="exact"/>
              <w:rPr>
                <w:rFonts w:ascii="仿宋_GB2312" w:eastAsia="仿宋_GB2312"/>
                <w:sz w:val="32"/>
                <w:szCs w:val="32"/>
              </w:rPr>
            </w:pPr>
            <w:r>
              <w:rPr>
                <w:rFonts w:hint="eastAsia" w:ascii="仿宋_GB2312" w:eastAsia="仿宋_GB2312"/>
                <w:sz w:val="32"/>
                <w:szCs w:val="32"/>
              </w:rPr>
              <w:t>⑴具备分析、选择常用机构的能力。</w:t>
            </w:r>
          </w:p>
          <w:p>
            <w:pPr>
              <w:spacing w:line="360" w:lineRule="exact"/>
              <w:rPr>
                <w:rFonts w:ascii="仿宋_GB2312" w:eastAsia="仿宋_GB2312"/>
                <w:sz w:val="32"/>
                <w:szCs w:val="32"/>
              </w:rPr>
            </w:pPr>
            <w:r>
              <w:rPr>
                <w:rFonts w:hint="eastAsia" w:ascii="仿宋_GB2312" w:eastAsia="仿宋_GB2312"/>
                <w:sz w:val="32"/>
                <w:szCs w:val="32"/>
              </w:rPr>
              <w:t>⑵具备机械通用零件的基本计算能力和标准选用能力。</w:t>
            </w:r>
          </w:p>
          <w:p>
            <w:pPr>
              <w:spacing w:line="360" w:lineRule="exact"/>
              <w:rPr>
                <w:rFonts w:ascii="仿宋_GB2312" w:eastAsia="仿宋_GB2312"/>
                <w:sz w:val="32"/>
                <w:szCs w:val="32"/>
              </w:rPr>
            </w:pPr>
            <w:r>
              <w:rPr>
                <w:rFonts w:hint="eastAsia" w:ascii="仿宋_GB2312" w:eastAsia="仿宋_GB2312"/>
                <w:sz w:val="32"/>
                <w:szCs w:val="32"/>
              </w:rPr>
              <w:t>⑶具备查阅图表、标准、规范、手册、图册等有关技术资料的基本能力。</w:t>
            </w:r>
          </w:p>
          <w:p>
            <w:pPr>
              <w:spacing w:line="360" w:lineRule="exact"/>
              <w:rPr>
                <w:rFonts w:ascii="仿宋_GB2312" w:eastAsia="仿宋_GB2312"/>
                <w:sz w:val="32"/>
                <w:szCs w:val="32"/>
              </w:rPr>
            </w:pPr>
            <w:r>
              <w:rPr>
                <w:rFonts w:hint="eastAsia" w:ascii="仿宋_GB2312" w:eastAsia="仿宋_GB2312"/>
                <w:sz w:val="32"/>
                <w:szCs w:val="32"/>
              </w:rPr>
              <w:t>⑷具备一定的使用、维护机械设备的知识和能力。</w:t>
            </w:r>
          </w:p>
        </w:tc>
        <w:tc>
          <w:tcPr>
            <w:tcW w:w="1110" w:type="dxa"/>
            <w:tcBorders>
              <w:top w:val="nil"/>
              <w:left w:val="nil"/>
              <w:bottom w:val="single" w:color="auto" w:sz="4" w:space="0"/>
              <w:right w:val="single" w:color="auto" w:sz="4" w:space="0"/>
            </w:tcBorders>
            <w:tcMar>
              <w:top w:w="13" w:type="dxa"/>
              <w:left w:w="13" w:type="dxa"/>
              <w:bottom w:w="0" w:type="dxa"/>
              <w:right w:w="13" w:type="dxa"/>
            </w:tcMar>
            <w:vAlign w:val="center"/>
          </w:tcPr>
          <w:p>
            <w:pPr>
              <w:spacing w:line="360" w:lineRule="exact"/>
              <w:jc w:val="center"/>
              <w:rPr>
                <w:rFonts w:ascii="仿宋_GB2312" w:eastAsia="仿宋_GB2312"/>
                <w:sz w:val="32"/>
                <w:szCs w:val="32"/>
              </w:rPr>
            </w:pPr>
            <w:r>
              <w:rPr>
                <w:rFonts w:hint="eastAsia" w:ascii="仿宋_GB2312" w:eastAsia="仿宋_GB2312"/>
                <w:sz w:val="32"/>
                <w:szCs w:val="32"/>
              </w:rPr>
              <w:t>72</w:t>
            </w:r>
          </w:p>
        </w:tc>
      </w:tr>
      <w:tr>
        <w:tblPrEx>
          <w:tblCellMar>
            <w:top w:w="0" w:type="dxa"/>
            <w:left w:w="0" w:type="dxa"/>
            <w:bottom w:w="0" w:type="dxa"/>
            <w:right w:w="0" w:type="dxa"/>
          </w:tblCellMar>
        </w:tblPrEx>
        <w:trPr>
          <w:trHeight w:val="1055" w:hRule="atLeast"/>
          <w:jc w:val="center"/>
        </w:trPr>
        <w:tc>
          <w:tcPr>
            <w:tcW w:w="568" w:type="dxa"/>
            <w:tcBorders>
              <w:top w:val="nil"/>
              <w:left w:val="single" w:color="auto" w:sz="4" w:space="0"/>
              <w:bottom w:val="single" w:color="auto" w:sz="4" w:space="0"/>
              <w:right w:val="single" w:color="auto" w:sz="4" w:space="0"/>
            </w:tcBorders>
            <w:tcMar>
              <w:top w:w="13" w:type="dxa"/>
              <w:left w:w="13" w:type="dxa"/>
              <w:bottom w:w="0" w:type="dxa"/>
              <w:right w:w="13" w:type="dxa"/>
            </w:tcMar>
            <w:vAlign w:val="center"/>
          </w:tcPr>
          <w:p>
            <w:pPr>
              <w:spacing w:line="360" w:lineRule="exact"/>
              <w:jc w:val="center"/>
              <w:rPr>
                <w:rFonts w:ascii="仿宋_GB2312" w:eastAsia="仿宋_GB2312"/>
                <w:sz w:val="32"/>
                <w:szCs w:val="32"/>
              </w:rPr>
            </w:pPr>
            <w:r>
              <w:rPr>
                <w:rFonts w:hint="eastAsia" w:ascii="仿宋_GB2312" w:eastAsia="仿宋_GB2312"/>
                <w:sz w:val="32"/>
                <w:szCs w:val="32"/>
              </w:rPr>
              <w:t>4</w:t>
            </w:r>
          </w:p>
        </w:tc>
        <w:tc>
          <w:tcPr>
            <w:tcW w:w="1102" w:type="dxa"/>
            <w:tcBorders>
              <w:top w:val="nil"/>
              <w:left w:val="nil"/>
              <w:bottom w:val="single" w:color="auto" w:sz="4" w:space="0"/>
              <w:right w:val="single" w:color="auto" w:sz="4" w:space="0"/>
            </w:tcBorders>
            <w:tcMar>
              <w:top w:w="13" w:type="dxa"/>
              <w:left w:w="13" w:type="dxa"/>
              <w:bottom w:w="0" w:type="dxa"/>
              <w:right w:w="13" w:type="dxa"/>
            </w:tcMar>
            <w:vAlign w:val="center"/>
          </w:tcPr>
          <w:p>
            <w:pPr>
              <w:spacing w:line="360" w:lineRule="exact"/>
              <w:jc w:val="center"/>
              <w:rPr>
                <w:rFonts w:ascii="仿宋_GB2312" w:eastAsia="仿宋_GB2312"/>
                <w:sz w:val="32"/>
                <w:szCs w:val="32"/>
              </w:rPr>
            </w:pPr>
            <w:r>
              <w:rPr>
                <w:rFonts w:hint="eastAsia" w:ascii="仿宋_GB2312" w:eastAsia="仿宋_GB2312"/>
                <w:sz w:val="32"/>
                <w:szCs w:val="32"/>
              </w:rPr>
              <w:t>液压与</w:t>
            </w:r>
          </w:p>
          <w:p>
            <w:pPr>
              <w:spacing w:line="360" w:lineRule="exact"/>
              <w:jc w:val="center"/>
              <w:rPr>
                <w:rFonts w:ascii="仿宋_GB2312" w:eastAsia="仿宋_GB2312"/>
                <w:sz w:val="32"/>
                <w:szCs w:val="32"/>
              </w:rPr>
            </w:pPr>
            <w:r>
              <w:rPr>
                <w:rFonts w:hint="eastAsia" w:ascii="仿宋_GB2312" w:eastAsia="仿宋_GB2312"/>
                <w:sz w:val="32"/>
                <w:szCs w:val="32"/>
              </w:rPr>
              <w:t>液力传动</w:t>
            </w:r>
          </w:p>
        </w:tc>
        <w:tc>
          <w:tcPr>
            <w:tcW w:w="63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spacing w:line="360" w:lineRule="exact"/>
              <w:rPr>
                <w:rFonts w:ascii="仿宋_GB2312" w:eastAsia="仿宋_GB2312"/>
                <w:sz w:val="32"/>
                <w:szCs w:val="32"/>
              </w:rPr>
            </w:pPr>
            <w:r>
              <w:rPr>
                <w:rFonts w:hint="eastAsia" w:ascii="仿宋_GB2312" w:eastAsia="仿宋_GB2312"/>
                <w:sz w:val="32"/>
                <w:szCs w:val="32"/>
              </w:rPr>
              <w:t>通过讲授液压传动工作原理、组成、符号和优缺点，液压流体力学基础知识，常用液压泵、液压马达、液压缸、常用液压控制阀、液压辅助装置的结构、原理、结构和功用，常见回路的组成和分析，工程机械常见液压传动系统的分析、安装、使用和维护。</w:t>
            </w:r>
          </w:p>
          <w:p>
            <w:pPr>
              <w:spacing w:line="360" w:lineRule="exact"/>
              <w:rPr>
                <w:rFonts w:ascii="仿宋_GB2312" w:eastAsia="仿宋_GB2312"/>
                <w:sz w:val="32"/>
                <w:szCs w:val="32"/>
              </w:rPr>
            </w:pPr>
            <w:r>
              <w:rPr>
                <w:rFonts w:hint="eastAsia" w:ascii="仿宋_GB2312" w:eastAsia="仿宋_GB2312"/>
                <w:sz w:val="32"/>
                <w:szCs w:val="32"/>
              </w:rPr>
              <w:t>（1）熟悉液压和液力传动元件的结构、工作原理、性能特点、符号和选用方法；</w:t>
            </w:r>
          </w:p>
          <w:p>
            <w:pPr>
              <w:spacing w:line="360" w:lineRule="exact"/>
              <w:rPr>
                <w:rFonts w:ascii="仿宋_GB2312" w:eastAsia="仿宋_GB2312"/>
                <w:sz w:val="32"/>
                <w:szCs w:val="32"/>
              </w:rPr>
            </w:pPr>
            <w:r>
              <w:rPr>
                <w:rFonts w:hint="eastAsia" w:ascii="仿宋_GB2312" w:eastAsia="仿宋_GB2312"/>
                <w:sz w:val="32"/>
                <w:szCs w:val="32"/>
              </w:rPr>
              <w:t>（2）具有组装、调试、维修港口一般设备液压与液力系统的能力。</w:t>
            </w:r>
          </w:p>
        </w:tc>
        <w:tc>
          <w:tcPr>
            <w:tcW w:w="111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spacing w:line="360" w:lineRule="exact"/>
              <w:jc w:val="center"/>
              <w:rPr>
                <w:rFonts w:ascii="仿宋_GB2312" w:eastAsia="仿宋_GB2312"/>
                <w:sz w:val="32"/>
                <w:szCs w:val="32"/>
              </w:rPr>
            </w:pPr>
            <w:r>
              <w:rPr>
                <w:rFonts w:hint="eastAsia" w:ascii="仿宋_GB2312" w:eastAsia="仿宋_GB2312"/>
                <w:sz w:val="32"/>
                <w:szCs w:val="32"/>
              </w:rPr>
              <w:t>72</w:t>
            </w:r>
          </w:p>
        </w:tc>
      </w:tr>
      <w:tr>
        <w:tblPrEx>
          <w:tblCellMar>
            <w:top w:w="0" w:type="dxa"/>
            <w:left w:w="0" w:type="dxa"/>
            <w:bottom w:w="0" w:type="dxa"/>
            <w:right w:w="0" w:type="dxa"/>
          </w:tblCellMar>
        </w:tblPrEx>
        <w:trPr>
          <w:trHeight w:val="1163" w:hRule="atLeast"/>
          <w:jc w:val="center"/>
        </w:trPr>
        <w:tc>
          <w:tcPr>
            <w:tcW w:w="56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pPr>
              <w:spacing w:line="360" w:lineRule="exact"/>
              <w:jc w:val="center"/>
              <w:rPr>
                <w:rFonts w:ascii="仿宋_GB2312" w:eastAsia="仿宋_GB2312"/>
                <w:sz w:val="32"/>
                <w:szCs w:val="32"/>
              </w:rPr>
            </w:pPr>
            <w:r>
              <w:rPr>
                <w:rFonts w:hint="eastAsia" w:ascii="仿宋_GB2312" w:eastAsia="仿宋_GB2312"/>
                <w:sz w:val="32"/>
                <w:szCs w:val="32"/>
              </w:rPr>
              <w:t>5</w:t>
            </w:r>
          </w:p>
        </w:tc>
        <w:tc>
          <w:tcPr>
            <w:tcW w:w="1102"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spacing w:line="360" w:lineRule="exact"/>
              <w:rPr>
                <w:rFonts w:ascii="仿宋_GB2312" w:eastAsia="仿宋_GB2312"/>
                <w:sz w:val="32"/>
                <w:szCs w:val="32"/>
              </w:rPr>
            </w:pPr>
            <w:r>
              <w:rPr>
                <w:rFonts w:hint="eastAsia" w:ascii="仿宋_GB2312" w:eastAsia="仿宋_GB2312"/>
                <w:sz w:val="32"/>
                <w:szCs w:val="32"/>
              </w:rPr>
              <w:t>AutoCAD机械绘图</w:t>
            </w:r>
          </w:p>
        </w:tc>
        <w:tc>
          <w:tcPr>
            <w:tcW w:w="63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spacing w:line="360" w:lineRule="exact"/>
              <w:rPr>
                <w:rFonts w:ascii="仿宋_GB2312" w:eastAsia="仿宋_GB2312"/>
                <w:sz w:val="32"/>
                <w:szCs w:val="32"/>
              </w:rPr>
            </w:pPr>
            <w:r>
              <w:rPr>
                <w:rFonts w:hint="eastAsia" w:ascii="仿宋_GB2312" w:eastAsia="仿宋_GB2312"/>
                <w:sz w:val="32"/>
                <w:szCs w:val="32"/>
              </w:rPr>
              <w:t>（1）掌握使用基本绘图命令绘制三视图。</w:t>
            </w:r>
          </w:p>
          <w:p>
            <w:pPr>
              <w:spacing w:line="360" w:lineRule="exact"/>
              <w:rPr>
                <w:rFonts w:ascii="仿宋_GB2312" w:eastAsia="仿宋_GB2312"/>
                <w:sz w:val="32"/>
                <w:szCs w:val="32"/>
              </w:rPr>
            </w:pPr>
            <w:r>
              <w:rPr>
                <w:rFonts w:hint="eastAsia" w:ascii="仿宋_GB2312" w:eastAsia="仿宋_GB2312"/>
                <w:sz w:val="32"/>
                <w:szCs w:val="32"/>
              </w:rPr>
              <w:t>（2）掌握层的概念、设置及层的属性管理。</w:t>
            </w:r>
          </w:p>
          <w:p>
            <w:pPr>
              <w:spacing w:line="360" w:lineRule="exact"/>
              <w:rPr>
                <w:rFonts w:ascii="仿宋_GB2312" w:eastAsia="仿宋_GB2312"/>
                <w:sz w:val="32"/>
                <w:szCs w:val="32"/>
              </w:rPr>
            </w:pPr>
            <w:r>
              <w:rPr>
                <w:rFonts w:hint="eastAsia" w:ascii="仿宋_GB2312" w:eastAsia="仿宋_GB2312"/>
                <w:sz w:val="32"/>
                <w:szCs w:val="32"/>
              </w:rPr>
              <w:t>（3）掌握图形编辑的基本方法和知识。</w:t>
            </w:r>
          </w:p>
          <w:p>
            <w:pPr>
              <w:spacing w:line="360" w:lineRule="exact"/>
              <w:rPr>
                <w:rFonts w:ascii="仿宋_GB2312" w:eastAsia="仿宋_GB2312"/>
                <w:sz w:val="32"/>
                <w:szCs w:val="32"/>
              </w:rPr>
            </w:pPr>
            <w:r>
              <w:rPr>
                <w:rFonts w:hint="eastAsia" w:ascii="仿宋_GB2312" w:eastAsia="仿宋_GB2312"/>
                <w:sz w:val="32"/>
                <w:szCs w:val="32"/>
              </w:rPr>
              <w:t>（4）熟练使用常用CAD软件进行绘图。</w:t>
            </w:r>
          </w:p>
        </w:tc>
        <w:tc>
          <w:tcPr>
            <w:tcW w:w="111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spacing w:line="360" w:lineRule="exact"/>
              <w:jc w:val="center"/>
              <w:rPr>
                <w:rFonts w:ascii="仿宋_GB2312" w:eastAsia="仿宋_GB2312"/>
                <w:sz w:val="32"/>
                <w:szCs w:val="32"/>
              </w:rPr>
            </w:pPr>
            <w:r>
              <w:rPr>
                <w:rFonts w:hint="eastAsia" w:ascii="仿宋_GB2312" w:eastAsia="仿宋_GB2312"/>
                <w:sz w:val="32"/>
                <w:szCs w:val="32"/>
              </w:rPr>
              <w:t>72</w:t>
            </w:r>
          </w:p>
        </w:tc>
      </w:tr>
      <w:tr>
        <w:tblPrEx>
          <w:tblCellMar>
            <w:top w:w="0" w:type="dxa"/>
            <w:left w:w="0" w:type="dxa"/>
            <w:bottom w:w="0" w:type="dxa"/>
            <w:right w:w="0" w:type="dxa"/>
          </w:tblCellMar>
        </w:tblPrEx>
        <w:trPr>
          <w:trHeight w:val="1163" w:hRule="atLeast"/>
          <w:jc w:val="center"/>
        </w:trPr>
        <w:tc>
          <w:tcPr>
            <w:tcW w:w="56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pPr>
              <w:spacing w:line="360" w:lineRule="exact"/>
              <w:jc w:val="center"/>
              <w:rPr>
                <w:rFonts w:ascii="仿宋_GB2312" w:eastAsia="仿宋_GB2312"/>
                <w:sz w:val="32"/>
                <w:szCs w:val="32"/>
              </w:rPr>
            </w:pPr>
            <w:r>
              <w:rPr>
                <w:rFonts w:hint="eastAsia" w:ascii="仿宋_GB2312" w:eastAsia="仿宋_GB2312"/>
                <w:sz w:val="32"/>
                <w:szCs w:val="32"/>
              </w:rPr>
              <w:t>6</w:t>
            </w:r>
          </w:p>
        </w:tc>
        <w:tc>
          <w:tcPr>
            <w:tcW w:w="1102"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spacing w:line="360" w:lineRule="exact"/>
              <w:rPr>
                <w:rFonts w:ascii="仿宋_GB2312" w:eastAsia="仿宋_GB2312"/>
                <w:sz w:val="32"/>
                <w:szCs w:val="32"/>
              </w:rPr>
            </w:pPr>
            <w:r>
              <w:rPr>
                <w:rFonts w:hint="eastAsia" w:ascii="仿宋_GB2312" w:eastAsia="仿宋_GB2312"/>
                <w:sz w:val="32"/>
                <w:szCs w:val="32"/>
              </w:rPr>
              <w:t>焊接</w:t>
            </w:r>
          </w:p>
          <w:p>
            <w:pPr>
              <w:spacing w:line="360" w:lineRule="exact"/>
              <w:rPr>
                <w:rFonts w:ascii="仿宋_GB2312" w:eastAsia="仿宋_GB2312"/>
                <w:sz w:val="32"/>
                <w:szCs w:val="32"/>
              </w:rPr>
            </w:pPr>
            <w:r>
              <w:rPr>
                <w:rFonts w:hint="eastAsia" w:ascii="仿宋_GB2312" w:eastAsia="仿宋_GB2312"/>
                <w:sz w:val="32"/>
                <w:szCs w:val="32"/>
              </w:rPr>
              <w:t>技术</w:t>
            </w:r>
          </w:p>
        </w:tc>
        <w:tc>
          <w:tcPr>
            <w:tcW w:w="63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spacing w:line="360" w:lineRule="exact"/>
              <w:rPr>
                <w:rFonts w:ascii="仿宋_GB2312" w:eastAsia="仿宋_GB2312"/>
                <w:sz w:val="32"/>
                <w:szCs w:val="32"/>
              </w:rPr>
            </w:pPr>
            <w:r>
              <w:rPr>
                <w:rFonts w:hint="eastAsia" w:ascii="仿宋_GB2312" w:eastAsia="仿宋_GB2312"/>
                <w:sz w:val="32"/>
                <w:szCs w:val="32"/>
              </w:rPr>
              <w:t>通过讲授焊接的方法的过程、实质、特点、适用范围。掌握各类焊接的因素，典型电弧焊设备的结构，能正确选择、安装、调试设备、操作适用和维护保养。</w:t>
            </w:r>
          </w:p>
        </w:tc>
        <w:tc>
          <w:tcPr>
            <w:tcW w:w="111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spacing w:line="360" w:lineRule="exact"/>
              <w:jc w:val="center"/>
              <w:rPr>
                <w:rFonts w:ascii="仿宋_GB2312" w:eastAsia="仿宋_GB2312"/>
                <w:sz w:val="32"/>
                <w:szCs w:val="32"/>
              </w:rPr>
            </w:pPr>
            <w:r>
              <w:rPr>
                <w:rFonts w:hint="eastAsia" w:ascii="仿宋_GB2312" w:eastAsia="仿宋_GB2312"/>
                <w:sz w:val="32"/>
                <w:szCs w:val="32"/>
              </w:rPr>
              <w:t>72</w:t>
            </w:r>
          </w:p>
        </w:tc>
      </w:tr>
      <w:tr>
        <w:tblPrEx>
          <w:tblCellMar>
            <w:top w:w="0" w:type="dxa"/>
            <w:left w:w="0" w:type="dxa"/>
            <w:bottom w:w="0" w:type="dxa"/>
            <w:right w:w="0" w:type="dxa"/>
          </w:tblCellMar>
        </w:tblPrEx>
        <w:trPr>
          <w:trHeight w:val="1163" w:hRule="atLeast"/>
          <w:jc w:val="center"/>
        </w:trPr>
        <w:tc>
          <w:tcPr>
            <w:tcW w:w="56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pPr>
              <w:spacing w:line="360" w:lineRule="exact"/>
              <w:rPr>
                <w:rFonts w:ascii="仿宋_GB2312" w:eastAsia="仿宋_GB2312"/>
                <w:sz w:val="32"/>
                <w:szCs w:val="32"/>
              </w:rPr>
            </w:pPr>
            <w:r>
              <w:rPr>
                <w:rFonts w:hint="eastAsia" w:ascii="仿宋_GB2312" w:eastAsia="仿宋_GB2312"/>
                <w:sz w:val="32"/>
                <w:szCs w:val="32"/>
              </w:rPr>
              <w:t>7</w:t>
            </w:r>
          </w:p>
        </w:tc>
        <w:tc>
          <w:tcPr>
            <w:tcW w:w="1102"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spacing w:line="360" w:lineRule="exact"/>
              <w:rPr>
                <w:rFonts w:ascii="仿宋_GB2312" w:eastAsia="仿宋_GB2312"/>
                <w:sz w:val="32"/>
                <w:szCs w:val="32"/>
              </w:rPr>
            </w:pPr>
            <w:r>
              <w:rPr>
                <w:rFonts w:hint="eastAsia" w:ascii="仿宋_GB2312" w:eastAsia="仿宋_GB2312"/>
                <w:sz w:val="32"/>
                <w:szCs w:val="32"/>
              </w:rPr>
              <w:t>PCL原理与自动化</w:t>
            </w:r>
          </w:p>
        </w:tc>
        <w:tc>
          <w:tcPr>
            <w:tcW w:w="63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spacing w:line="360" w:lineRule="exact"/>
              <w:rPr>
                <w:rFonts w:ascii="仿宋_GB2312" w:eastAsia="仿宋_GB2312"/>
                <w:sz w:val="32"/>
                <w:szCs w:val="32"/>
              </w:rPr>
            </w:pPr>
            <w:r>
              <w:rPr>
                <w:rFonts w:hint="eastAsia" w:ascii="仿宋_GB2312" w:eastAsia="仿宋_GB2312"/>
                <w:sz w:val="32"/>
                <w:szCs w:val="32"/>
              </w:rPr>
              <w:t>通过讲授PCL的工作原理，能正确选择、安装、调试设备、操作适用和维护保养。</w:t>
            </w:r>
          </w:p>
        </w:tc>
        <w:tc>
          <w:tcPr>
            <w:tcW w:w="111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spacing w:line="360" w:lineRule="exact"/>
              <w:jc w:val="center"/>
              <w:rPr>
                <w:rFonts w:ascii="仿宋_GB2312" w:eastAsia="仿宋_GB2312"/>
                <w:sz w:val="32"/>
                <w:szCs w:val="32"/>
              </w:rPr>
            </w:pPr>
            <w:r>
              <w:rPr>
                <w:rFonts w:hint="eastAsia" w:ascii="仿宋_GB2312" w:eastAsia="仿宋_GB2312"/>
                <w:sz w:val="32"/>
                <w:szCs w:val="32"/>
              </w:rPr>
              <w:t>72</w:t>
            </w:r>
          </w:p>
        </w:tc>
      </w:tr>
      <w:tr>
        <w:tblPrEx>
          <w:tblCellMar>
            <w:top w:w="0" w:type="dxa"/>
            <w:left w:w="0" w:type="dxa"/>
            <w:bottom w:w="0" w:type="dxa"/>
            <w:right w:w="0" w:type="dxa"/>
          </w:tblCellMar>
        </w:tblPrEx>
        <w:trPr>
          <w:trHeight w:val="1163" w:hRule="atLeast"/>
          <w:jc w:val="center"/>
        </w:trPr>
        <w:tc>
          <w:tcPr>
            <w:tcW w:w="56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pPr>
              <w:spacing w:line="360" w:lineRule="exact"/>
              <w:rPr>
                <w:rFonts w:ascii="仿宋_GB2312" w:eastAsia="仿宋_GB2312"/>
                <w:sz w:val="32"/>
                <w:szCs w:val="32"/>
              </w:rPr>
            </w:pPr>
            <w:r>
              <w:rPr>
                <w:rFonts w:hint="eastAsia" w:ascii="仿宋_GB2312" w:eastAsia="仿宋_GB2312"/>
                <w:sz w:val="32"/>
                <w:szCs w:val="32"/>
              </w:rPr>
              <w:t>8</w:t>
            </w:r>
          </w:p>
        </w:tc>
        <w:tc>
          <w:tcPr>
            <w:tcW w:w="1102"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spacing w:line="360" w:lineRule="exact"/>
              <w:rPr>
                <w:rFonts w:ascii="仿宋_GB2312" w:eastAsia="仿宋_GB2312"/>
                <w:sz w:val="32"/>
                <w:szCs w:val="32"/>
              </w:rPr>
            </w:pPr>
            <w:r>
              <w:rPr>
                <w:rFonts w:hint="eastAsia" w:ascii="仿宋_GB2312" w:eastAsia="仿宋_GB2312"/>
                <w:sz w:val="32"/>
                <w:szCs w:val="32"/>
              </w:rPr>
              <w:t>港口装卸工艺</w:t>
            </w:r>
          </w:p>
        </w:tc>
        <w:tc>
          <w:tcPr>
            <w:tcW w:w="63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spacing w:line="360" w:lineRule="exact"/>
              <w:rPr>
                <w:rFonts w:ascii="仿宋_GB2312" w:eastAsia="仿宋_GB2312"/>
                <w:sz w:val="32"/>
                <w:szCs w:val="32"/>
              </w:rPr>
            </w:pPr>
            <w:r>
              <w:rPr>
                <w:rFonts w:hint="eastAsia" w:ascii="仿宋_GB2312" w:eastAsia="仿宋_GB2312"/>
                <w:sz w:val="32"/>
                <w:szCs w:val="32"/>
              </w:rPr>
              <w:t>通过讲授港口装卸工艺概述，件杂货装卸工艺，集装箱装卸工艺，木材装卸工艺，煤炭和矿石装卸工艺，散粮装卸工艺，散水泥（化肥）装卸工艺，液体货装卸工艺港口与港口装卸工作。要求学生掌握港口装卸工艺的标准。</w:t>
            </w:r>
          </w:p>
        </w:tc>
        <w:tc>
          <w:tcPr>
            <w:tcW w:w="111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spacing w:line="360" w:lineRule="exact"/>
              <w:jc w:val="center"/>
              <w:rPr>
                <w:rFonts w:ascii="仿宋_GB2312" w:eastAsia="仿宋_GB2312"/>
                <w:sz w:val="32"/>
                <w:szCs w:val="32"/>
              </w:rPr>
            </w:pPr>
            <w:r>
              <w:rPr>
                <w:rFonts w:hint="eastAsia" w:ascii="仿宋_GB2312" w:eastAsia="仿宋_GB2312"/>
                <w:sz w:val="32"/>
                <w:szCs w:val="32"/>
              </w:rPr>
              <w:t>72</w:t>
            </w:r>
          </w:p>
        </w:tc>
      </w:tr>
      <w:tr>
        <w:tblPrEx>
          <w:tblCellMar>
            <w:top w:w="0" w:type="dxa"/>
            <w:left w:w="0" w:type="dxa"/>
            <w:bottom w:w="0" w:type="dxa"/>
            <w:right w:w="0" w:type="dxa"/>
          </w:tblCellMar>
        </w:tblPrEx>
        <w:trPr>
          <w:trHeight w:val="1163" w:hRule="atLeast"/>
          <w:jc w:val="center"/>
        </w:trPr>
        <w:tc>
          <w:tcPr>
            <w:tcW w:w="56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pPr>
              <w:spacing w:line="360" w:lineRule="exact"/>
              <w:rPr>
                <w:rFonts w:ascii="仿宋_GB2312" w:eastAsia="仿宋_GB2312"/>
                <w:sz w:val="32"/>
                <w:szCs w:val="32"/>
              </w:rPr>
            </w:pPr>
            <w:r>
              <w:rPr>
                <w:rFonts w:hint="eastAsia" w:ascii="仿宋_GB2312" w:eastAsia="仿宋_GB2312"/>
                <w:sz w:val="32"/>
                <w:szCs w:val="32"/>
              </w:rPr>
              <w:t>9</w:t>
            </w:r>
          </w:p>
        </w:tc>
        <w:tc>
          <w:tcPr>
            <w:tcW w:w="1102"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spacing w:line="360" w:lineRule="exact"/>
              <w:rPr>
                <w:rFonts w:ascii="仿宋_GB2312" w:eastAsia="仿宋_GB2312"/>
                <w:sz w:val="32"/>
                <w:szCs w:val="32"/>
              </w:rPr>
            </w:pPr>
            <w:r>
              <w:rPr>
                <w:rFonts w:hint="eastAsia" w:ascii="仿宋_GB2312" w:eastAsia="仿宋_GB2312"/>
                <w:sz w:val="32"/>
                <w:szCs w:val="32"/>
              </w:rPr>
              <w:t>交通法律法规</w:t>
            </w:r>
          </w:p>
        </w:tc>
        <w:tc>
          <w:tcPr>
            <w:tcW w:w="630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spacing w:line="360" w:lineRule="exact"/>
              <w:rPr>
                <w:rFonts w:ascii="仿宋_GB2312" w:eastAsia="仿宋_GB2312"/>
                <w:sz w:val="32"/>
                <w:szCs w:val="32"/>
              </w:rPr>
            </w:pPr>
            <w:r>
              <w:rPr>
                <w:rFonts w:hint="eastAsia" w:ascii="仿宋_GB2312" w:eastAsia="仿宋_GB2312"/>
                <w:sz w:val="32"/>
                <w:szCs w:val="32"/>
              </w:rPr>
              <w:t>通过讲授交通法律法规，要求学生掌握常用交通法律法规基本知识。具备查阅规范有关法规资料的基本能力。</w:t>
            </w:r>
          </w:p>
          <w:p>
            <w:pPr>
              <w:spacing w:line="360" w:lineRule="exact"/>
              <w:rPr>
                <w:rFonts w:ascii="仿宋_GB2312" w:eastAsia="仿宋_GB2312"/>
                <w:sz w:val="32"/>
                <w:szCs w:val="32"/>
              </w:rPr>
            </w:pPr>
          </w:p>
        </w:tc>
        <w:tc>
          <w:tcPr>
            <w:tcW w:w="111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spacing w:line="360" w:lineRule="exact"/>
              <w:jc w:val="center"/>
              <w:rPr>
                <w:rFonts w:ascii="仿宋_GB2312" w:eastAsia="仿宋_GB2312"/>
                <w:sz w:val="32"/>
                <w:szCs w:val="32"/>
              </w:rPr>
            </w:pPr>
            <w:r>
              <w:rPr>
                <w:rFonts w:hint="eastAsia" w:ascii="仿宋_GB2312" w:eastAsia="仿宋_GB2312"/>
                <w:sz w:val="32"/>
                <w:szCs w:val="32"/>
              </w:rPr>
              <w:t>72</w:t>
            </w:r>
          </w:p>
        </w:tc>
      </w:tr>
    </w:tbl>
    <w:p>
      <w:pPr>
        <w:pStyle w:val="2"/>
        <w:spacing w:after="0" w:line="240" w:lineRule="auto"/>
        <w:jc w:val="left"/>
        <w:rPr>
          <w:rFonts w:ascii="黑体" w:hAnsi="黑体" w:eastAsia="黑体"/>
          <w:b/>
          <w:sz w:val="32"/>
          <w:szCs w:val="32"/>
        </w:rPr>
      </w:pPr>
      <w:bookmarkStart w:id="20" w:name="_Toc508097560"/>
      <w:bookmarkStart w:id="21" w:name="_Toc29016"/>
      <w:bookmarkStart w:id="22" w:name="_Toc2968"/>
    </w:p>
    <w:p>
      <w:pPr>
        <w:pStyle w:val="14"/>
        <w:spacing w:beforeLines="20" w:beforeAutospacing="0" w:afterLines="20" w:afterAutospacing="0" w:line="480" w:lineRule="exact"/>
        <w:ind w:left="643"/>
        <w:rPr>
          <w:rFonts w:hint="eastAsia" w:ascii="仿宋" w:hAnsi="仿宋" w:eastAsia="仿宋" w:cs="仿宋"/>
          <w:b w:val="0"/>
          <w:bCs/>
          <w:sz w:val="32"/>
          <w:szCs w:val="32"/>
        </w:rPr>
      </w:pPr>
      <w:r>
        <w:rPr>
          <w:rFonts w:hint="eastAsia" w:ascii="仿宋" w:hAnsi="仿宋" w:eastAsia="仿宋" w:cs="仿宋"/>
          <w:b w:val="0"/>
          <w:bCs/>
          <w:sz w:val="32"/>
          <w:szCs w:val="32"/>
        </w:rPr>
        <w:t>2.专业核心课</w:t>
      </w:r>
    </w:p>
    <w:tbl>
      <w:tblPr>
        <w:tblStyle w:val="16"/>
        <w:tblpPr w:leftFromText="180" w:rightFromText="180" w:vertAnchor="text" w:horzAnchor="page" w:tblpX="1552" w:tblpY="1305"/>
        <w:tblOverlap w:val="never"/>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595"/>
        <w:gridCol w:w="5073"/>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0" w:type="dxa"/>
            <w:shd w:val="clear" w:color="auto" w:fill="auto"/>
            <w:vAlign w:val="center"/>
          </w:tcPr>
          <w:p>
            <w:pPr>
              <w:pStyle w:val="14"/>
              <w:spacing w:beforeLines="20" w:beforeAutospacing="0" w:afterLines="20" w:afterAutospacing="0" w:line="560" w:lineRule="exact"/>
              <w:jc w:val="center"/>
              <w:rPr>
                <w:rFonts w:ascii="仿宋_GB2312" w:hAnsi="Calibri" w:eastAsia="仿宋_GB2312"/>
                <w:b/>
                <w:bCs/>
                <w:kern w:val="2"/>
                <w:sz w:val="32"/>
                <w:szCs w:val="32"/>
              </w:rPr>
            </w:pPr>
            <w:r>
              <w:rPr>
                <w:rFonts w:hint="eastAsia" w:ascii="仿宋_GB2312" w:hAnsi="Calibri" w:eastAsia="仿宋_GB2312"/>
                <w:b/>
                <w:bCs/>
                <w:kern w:val="2"/>
                <w:sz w:val="32"/>
                <w:szCs w:val="32"/>
              </w:rPr>
              <w:t>序号</w:t>
            </w:r>
          </w:p>
        </w:tc>
        <w:tc>
          <w:tcPr>
            <w:tcW w:w="1595" w:type="dxa"/>
            <w:shd w:val="clear" w:color="auto" w:fill="auto"/>
            <w:vAlign w:val="center"/>
          </w:tcPr>
          <w:p>
            <w:pPr>
              <w:pStyle w:val="14"/>
              <w:spacing w:beforeLines="20" w:beforeAutospacing="0" w:afterLines="20" w:afterAutospacing="0" w:line="560" w:lineRule="exact"/>
              <w:jc w:val="center"/>
              <w:rPr>
                <w:rFonts w:ascii="仿宋_GB2312" w:hAnsi="Calibri" w:eastAsia="仿宋_GB2312"/>
                <w:b/>
                <w:bCs/>
                <w:kern w:val="2"/>
                <w:sz w:val="32"/>
                <w:szCs w:val="32"/>
              </w:rPr>
            </w:pPr>
            <w:r>
              <w:rPr>
                <w:rFonts w:hint="eastAsia" w:ascii="仿宋_GB2312" w:hAnsi="Calibri" w:eastAsia="仿宋_GB2312"/>
                <w:b/>
                <w:bCs/>
                <w:kern w:val="2"/>
                <w:sz w:val="32"/>
                <w:szCs w:val="32"/>
              </w:rPr>
              <w:t>课程名称</w:t>
            </w:r>
          </w:p>
        </w:tc>
        <w:tc>
          <w:tcPr>
            <w:tcW w:w="5073" w:type="dxa"/>
            <w:shd w:val="clear" w:color="auto" w:fill="auto"/>
            <w:vAlign w:val="center"/>
          </w:tcPr>
          <w:p>
            <w:pPr>
              <w:pStyle w:val="14"/>
              <w:spacing w:beforeLines="20" w:beforeAutospacing="0" w:afterLines="20" w:afterAutospacing="0" w:line="560" w:lineRule="exact"/>
              <w:jc w:val="center"/>
              <w:rPr>
                <w:rFonts w:ascii="仿宋_GB2312" w:hAnsi="Calibri" w:eastAsia="仿宋_GB2312"/>
                <w:b/>
                <w:bCs/>
                <w:kern w:val="2"/>
                <w:sz w:val="32"/>
                <w:szCs w:val="32"/>
              </w:rPr>
            </w:pPr>
            <w:r>
              <w:rPr>
                <w:rFonts w:hint="eastAsia" w:ascii="仿宋_GB2312" w:hAnsi="Calibri" w:eastAsia="仿宋_GB2312"/>
                <w:b/>
                <w:bCs/>
                <w:kern w:val="2"/>
                <w:sz w:val="32"/>
                <w:szCs w:val="32"/>
              </w:rPr>
              <w:t>课程目标、主要教学内容和要求</w:t>
            </w:r>
          </w:p>
        </w:tc>
        <w:tc>
          <w:tcPr>
            <w:tcW w:w="1780" w:type="dxa"/>
            <w:shd w:val="clear" w:color="auto" w:fill="auto"/>
            <w:vAlign w:val="center"/>
          </w:tcPr>
          <w:p>
            <w:pPr>
              <w:pStyle w:val="14"/>
              <w:spacing w:beforeLines="20" w:beforeAutospacing="0" w:afterLines="20" w:afterAutospacing="0" w:line="560" w:lineRule="exact"/>
              <w:jc w:val="center"/>
              <w:rPr>
                <w:rFonts w:ascii="仿宋_GB2312" w:hAnsi="Calibri" w:eastAsia="仿宋_GB2312"/>
                <w:b/>
                <w:bCs/>
                <w:kern w:val="2"/>
                <w:sz w:val="32"/>
                <w:szCs w:val="32"/>
              </w:rPr>
            </w:pPr>
            <w:r>
              <w:rPr>
                <w:rFonts w:hint="eastAsia" w:ascii="仿宋_GB2312" w:hAnsi="Calibri" w:eastAsia="仿宋_GB2312"/>
                <w:b/>
                <w:bCs/>
                <w:kern w:val="2"/>
                <w:sz w:val="32"/>
                <w:szCs w:val="32"/>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1</w:t>
            </w:r>
          </w:p>
        </w:tc>
        <w:tc>
          <w:tcPr>
            <w:tcW w:w="1595"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内燃机</w:t>
            </w:r>
          </w:p>
          <w:p>
            <w:pPr>
              <w:spacing w:line="360" w:lineRule="exact"/>
              <w:jc w:val="center"/>
              <w:rPr>
                <w:rFonts w:ascii="仿宋_GB2312" w:eastAsia="仿宋_GB2312"/>
                <w:sz w:val="32"/>
                <w:szCs w:val="32"/>
              </w:rPr>
            </w:pPr>
            <w:r>
              <w:rPr>
                <w:rFonts w:hint="eastAsia" w:ascii="仿宋_GB2312" w:eastAsia="仿宋_GB2312"/>
                <w:sz w:val="32"/>
                <w:szCs w:val="32"/>
              </w:rPr>
              <w:t>构造与维修</w:t>
            </w:r>
          </w:p>
        </w:tc>
        <w:tc>
          <w:tcPr>
            <w:tcW w:w="5073" w:type="dxa"/>
            <w:vAlign w:val="center"/>
          </w:tcPr>
          <w:p>
            <w:pPr>
              <w:spacing w:line="360" w:lineRule="exact"/>
              <w:rPr>
                <w:rFonts w:ascii="仿宋_GB2312" w:eastAsia="仿宋_GB2312"/>
                <w:sz w:val="32"/>
                <w:szCs w:val="32"/>
              </w:rPr>
            </w:pPr>
            <w:r>
              <w:rPr>
                <w:rFonts w:hint="eastAsia" w:ascii="仿宋_GB2312" w:eastAsia="仿宋_GB2312"/>
                <w:sz w:val="32"/>
                <w:szCs w:val="32"/>
              </w:rPr>
              <w:t>主要讲授作为工程机械动力的柴油机和汽油机的主要结构与工作原理。讲授内燃机的主要机构、系统组成、工作情况及各部分之间的相互关系，掌握内燃机主要零件的维护要点及使用注意事项。</w:t>
            </w:r>
          </w:p>
          <w:p>
            <w:pPr>
              <w:numPr>
                <w:ilvl w:val="0"/>
                <w:numId w:val="2"/>
              </w:numPr>
              <w:spacing w:line="360" w:lineRule="exact"/>
              <w:rPr>
                <w:rFonts w:ascii="仿宋_GB2312" w:eastAsia="仿宋_GB2312"/>
                <w:sz w:val="32"/>
                <w:szCs w:val="32"/>
              </w:rPr>
            </w:pPr>
            <w:r>
              <w:rPr>
                <w:rFonts w:hint="eastAsia" w:ascii="仿宋_GB2312" w:eastAsia="仿宋_GB2312"/>
                <w:sz w:val="32"/>
                <w:szCs w:val="32"/>
              </w:rPr>
              <w:t>掌握内燃机的基本工作原理</w:t>
            </w:r>
          </w:p>
          <w:p>
            <w:pPr>
              <w:numPr>
                <w:ilvl w:val="0"/>
                <w:numId w:val="2"/>
              </w:numPr>
              <w:spacing w:line="360" w:lineRule="exact"/>
              <w:rPr>
                <w:rFonts w:ascii="仿宋_GB2312" w:eastAsia="仿宋_GB2312"/>
                <w:sz w:val="32"/>
                <w:szCs w:val="32"/>
              </w:rPr>
            </w:pPr>
            <w:r>
              <w:rPr>
                <w:rFonts w:hint="eastAsia" w:ascii="仿宋_GB2312" w:eastAsia="仿宋_GB2312"/>
                <w:sz w:val="32"/>
                <w:szCs w:val="32"/>
              </w:rPr>
              <w:t>主要部件的结构原理和工作情况。</w:t>
            </w:r>
          </w:p>
          <w:p>
            <w:pPr>
              <w:spacing w:line="360" w:lineRule="exact"/>
              <w:rPr>
                <w:rFonts w:ascii="仿宋_GB2312" w:eastAsia="仿宋_GB2312"/>
                <w:sz w:val="32"/>
                <w:szCs w:val="32"/>
              </w:rPr>
            </w:pPr>
            <w:r>
              <w:rPr>
                <w:rFonts w:hint="eastAsia" w:ascii="仿宋_GB2312" w:eastAsia="仿宋_GB2312"/>
                <w:sz w:val="32"/>
                <w:szCs w:val="32"/>
              </w:rPr>
              <w:t>（3）了解内燃机的日常维护要点和使用注意事项。</w:t>
            </w:r>
          </w:p>
        </w:tc>
        <w:tc>
          <w:tcPr>
            <w:tcW w:w="1780" w:type="dxa"/>
            <w:vAlign w:val="center"/>
          </w:tcPr>
          <w:p>
            <w:pPr>
              <w:spacing w:line="360" w:lineRule="exact"/>
              <w:ind w:firstLine="320" w:firstLineChars="100"/>
              <w:rPr>
                <w:rFonts w:ascii="仿宋_GB2312" w:eastAsia="仿宋_GB2312"/>
                <w:sz w:val="32"/>
                <w:szCs w:val="32"/>
              </w:rPr>
            </w:pPr>
            <w:r>
              <w:rPr>
                <w:rFonts w:hint="eastAsia" w:ascii="仿宋_GB2312" w:eastAsia="仿宋_GB2312"/>
                <w:sz w:val="32"/>
                <w:szCs w:val="32"/>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2</w:t>
            </w:r>
          </w:p>
        </w:tc>
        <w:tc>
          <w:tcPr>
            <w:tcW w:w="1595"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叉车运行与维护</w:t>
            </w:r>
          </w:p>
        </w:tc>
        <w:tc>
          <w:tcPr>
            <w:tcW w:w="5073" w:type="dxa"/>
            <w:vAlign w:val="center"/>
          </w:tcPr>
          <w:p>
            <w:pPr>
              <w:spacing w:line="360" w:lineRule="exact"/>
              <w:rPr>
                <w:rFonts w:ascii="仿宋_GB2312" w:eastAsia="仿宋_GB2312"/>
                <w:sz w:val="32"/>
                <w:szCs w:val="32"/>
              </w:rPr>
            </w:pPr>
            <w:r>
              <w:rPr>
                <w:rFonts w:hint="eastAsia" w:ascii="仿宋_GB2312" w:eastAsia="仿宋_GB2312"/>
                <w:sz w:val="32"/>
                <w:szCs w:val="32"/>
              </w:rPr>
              <w:t>本课程讲授常见装卸搬运机械传动系、行驶系、转向系、制动系的结构和工作原理，以及叉车的工作装置的结构和工作原理。要求学掌握叉车驾驶、维护保养、叉车底盘和工作装置的基本结构和工作原理。</w:t>
            </w:r>
          </w:p>
        </w:tc>
        <w:tc>
          <w:tcPr>
            <w:tcW w:w="1780" w:type="dxa"/>
            <w:vAlign w:val="center"/>
          </w:tcPr>
          <w:p>
            <w:pPr>
              <w:spacing w:line="360" w:lineRule="exact"/>
              <w:ind w:firstLine="320" w:firstLineChars="100"/>
              <w:rPr>
                <w:rFonts w:ascii="仿宋_GB2312" w:eastAsia="仿宋_GB2312"/>
                <w:sz w:val="32"/>
                <w:szCs w:val="32"/>
              </w:rPr>
            </w:pPr>
            <w:r>
              <w:rPr>
                <w:rFonts w:hint="eastAsia" w:ascii="仿宋_GB2312" w:eastAsia="仿宋_GB2312"/>
                <w:sz w:val="32"/>
                <w:szCs w:val="32"/>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3</w:t>
            </w:r>
          </w:p>
        </w:tc>
        <w:tc>
          <w:tcPr>
            <w:tcW w:w="1595"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装载机运行与维护</w:t>
            </w:r>
          </w:p>
        </w:tc>
        <w:tc>
          <w:tcPr>
            <w:tcW w:w="5073" w:type="dxa"/>
            <w:vAlign w:val="center"/>
          </w:tcPr>
          <w:p>
            <w:pPr>
              <w:spacing w:line="360" w:lineRule="exact"/>
              <w:rPr>
                <w:rFonts w:ascii="仿宋_GB2312" w:eastAsia="仿宋_GB2312"/>
                <w:sz w:val="32"/>
                <w:szCs w:val="32"/>
              </w:rPr>
            </w:pPr>
            <w:r>
              <w:rPr>
                <w:rFonts w:hint="eastAsia" w:ascii="仿宋_GB2312" w:eastAsia="仿宋_GB2312"/>
                <w:sz w:val="32"/>
                <w:szCs w:val="32"/>
              </w:rPr>
              <w:t>本课程讲授装载机的传动系、行驶系、转向系、制动系的结构和工作原理，以及装载机的工作装置的结构和工作原理。要求学掌握装载机驾驶、作业，日常的维护保养、装载机底盘和工作装置的基本结构和工作原理。</w:t>
            </w:r>
          </w:p>
        </w:tc>
        <w:tc>
          <w:tcPr>
            <w:tcW w:w="1780" w:type="dxa"/>
            <w:vAlign w:val="center"/>
          </w:tcPr>
          <w:p>
            <w:pPr>
              <w:spacing w:line="360" w:lineRule="exact"/>
              <w:ind w:firstLine="320" w:firstLineChars="100"/>
              <w:rPr>
                <w:rFonts w:ascii="仿宋_GB2312" w:eastAsia="仿宋_GB2312"/>
                <w:sz w:val="32"/>
                <w:szCs w:val="32"/>
              </w:rPr>
            </w:pPr>
            <w:r>
              <w:rPr>
                <w:rFonts w:hint="eastAsia" w:ascii="仿宋_GB2312" w:eastAsia="仿宋_GB2312"/>
                <w:sz w:val="32"/>
                <w:szCs w:val="32"/>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4</w:t>
            </w:r>
          </w:p>
        </w:tc>
        <w:tc>
          <w:tcPr>
            <w:tcW w:w="1595"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挖掘机运行与维护</w:t>
            </w:r>
          </w:p>
        </w:tc>
        <w:tc>
          <w:tcPr>
            <w:tcW w:w="5073" w:type="dxa"/>
            <w:vAlign w:val="center"/>
          </w:tcPr>
          <w:p>
            <w:pPr>
              <w:spacing w:line="360" w:lineRule="exact"/>
              <w:rPr>
                <w:rFonts w:ascii="仿宋_GB2312" w:eastAsia="仿宋_GB2312"/>
                <w:sz w:val="32"/>
                <w:szCs w:val="32"/>
              </w:rPr>
            </w:pPr>
            <w:r>
              <w:rPr>
                <w:rFonts w:hint="eastAsia" w:ascii="仿宋_GB2312" w:eastAsia="仿宋_GB2312"/>
                <w:sz w:val="32"/>
                <w:szCs w:val="32"/>
              </w:rPr>
              <w:t>本课程讲授挖掘机的传动系、行驶系、转向系、制动系的结构和工作原理，以及挖掘机的工作装置的结构和工作原理。要求学掌握装载机驾驶、作业，日常的维护保养、挖掘机底盘和工作装置的基本结构和工作原理。</w:t>
            </w:r>
          </w:p>
        </w:tc>
        <w:tc>
          <w:tcPr>
            <w:tcW w:w="1780" w:type="dxa"/>
            <w:vAlign w:val="center"/>
          </w:tcPr>
          <w:p>
            <w:pPr>
              <w:spacing w:line="360" w:lineRule="exact"/>
              <w:ind w:firstLine="320" w:firstLineChars="100"/>
              <w:rPr>
                <w:rFonts w:ascii="仿宋_GB2312" w:eastAsia="仿宋_GB2312"/>
                <w:sz w:val="32"/>
                <w:szCs w:val="32"/>
              </w:rPr>
            </w:pPr>
            <w:r>
              <w:rPr>
                <w:rFonts w:hint="eastAsia" w:ascii="仿宋_GB2312" w:eastAsia="仿宋_GB2312"/>
                <w:sz w:val="32"/>
                <w:szCs w:val="32"/>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5</w:t>
            </w:r>
          </w:p>
        </w:tc>
        <w:tc>
          <w:tcPr>
            <w:tcW w:w="1595"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起重输送机械（集装箱）</w:t>
            </w:r>
          </w:p>
        </w:tc>
        <w:tc>
          <w:tcPr>
            <w:tcW w:w="5073" w:type="dxa"/>
            <w:vAlign w:val="center"/>
          </w:tcPr>
          <w:p>
            <w:pPr>
              <w:spacing w:line="360" w:lineRule="exact"/>
              <w:rPr>
                <w:rFonts w:ascii="仿宋_GB2312" w:eastAsia="仿宋_GB2312"/>
                <w:sz w:val="32"/>
                <w:szCs w:val="32"/>
              </w:rPr>
            </w:pPr>
            <w:r>
              <w:rPr>
                <w:rFonts w:hint="eastAsia" w:ascii="仿宋_GB2312" w:eastAsia="仿宋_GB2312"/>
                <w:sz w:val="32"/>
                <w:szCs w:val="32"/>
              </w:rPr>
              <w:t>通过讲授起重机械的典型结构和工作原理。港口带式输送机、斗式提升机、气力输送机、散货装船机、斗轮堆取料机和集装箱起重运输机械的构造、工作原理。</w:t>
            </w:r>
          </w:p>
          <w:p>
            <w:pPr>
              <w:numPr>
                <w:ilvl w:val="0"/>
                <w:numId w:val="3"/>
              </w:numPr>
              <w:spacing w:line="360" w:lineRule="exact"/>
              <w:rPr>
                <w:rFonts w:ascii="仿宋_GB2312" w:eastAsia="仿宋_GB2312"/>
                <w:sz w:val="32"/>
                <w:szCs w:val="32"/>
              </w:rPr>
            </w:pPr>
            <w:r>
              <w:rPr>
                <w:rFonts w:hint="eastAsia" w:ascii="仿宋_GB2312" w:eastAsia="仿宋_GB2312"/>
                <w:sz w:val="32"/>
                <w:szCs w:val="32"/>
              </w:rPr>
              <w:t>掌握起重机械的组成和工作原理。</w:t>
            </w:r>
          </w:p>
          <w:p>
            <w:pPr>
              <w:spacing w:line="360" w:lineRule="exact"/>
              <w:rPr>
                <w:rFonts w:ascii="仿宋_GB2312" w:eastAsia="仿宋_GB2312"/>
                <w:sz w:val="32"/>
                <w:szCs w:val="32"/>
              </w:rPr>
            </w:pPr>
            <w:r>
              <w:rPr>
                <w:rFonts w:hint="eastAsia" w:ascii="仿宋_GB2312" w:eastAsia="仿宋_GB2312"/>
                <w:sz w:val="32"/>
                <w:szCs w:val="32"/>
              </w:rPr>
              <w:t>（2）掌握带式输送机与集装箱机械的构造、工作原理。</w:t>
            </w:r>
          </w:p>
          <w:p>
            <w:pPr>
              <w:spacing w:line="360" w:lineRule="exact"/>
              <w:rPr>
                <w:rFonts w:ascii="仿宋_GB2312" w:eastAsia="仿宋_GB2312"/>
                <w:sz w:val="32"/>
                <w:szCs w:val="32"/>
              </w:rPr>
            </w:pPr>
            <w:r>
              <w:rPr>
                <w:rFonts w:hint="eastAsia" w:ascii="仿宋_GB2312" w:eastAsia="仿宋_GB2312"/>
                <w:sz w:val="32"/>
                <w:szCs w:val="32"/>
              </w:rPr>
              <w:t>（3）熟悉港口专用机械典型机型的结构和工作原理。</w:t>
            </w:r>
          </w:p>
        </w:tc>
        <w:tc>
          <w:tcPr>
            <w:tcW w:w="1780"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6</w:t>
            </w:r>
          </w:p>
        </w:tc>
        <w:tc>
          <w:tcPr>
            <w:tcW w:w="1595"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港机修理</w:t>
            </w:r>
          </w:p>
        </w:tc>
        <w:tc>
          <w:tcPr>
            <w:tcW w:w="5073" w:type="dxa"/>
            <w:vAlign w:val="center"/>
          </w:tcPr>
          <w:p>
            <w:pPr>
              <w:spacing w:line="360" w:lineRule="exact"/>
              <w:rPr>
                <w:rFonts w:ascii="仿宋_GB2312" w:eastAsia="仿宋_GB2312"/>
                <w:sz w:val="32"/>
                <w:szCs w:val="32"/>
              </w:rPr>
            </w:pPr>
            <w:r>
              <w:rPr>
                <w:rFonts w:hint="eastAsia" w:ascii="仿宋_GB2312" w:eastAsia="仿宋_GB2312"/>
                <w:sz w:val="32"/>
                <w:szCs w:val="32"/>
              </w:rPr>
              <w:t>讲授一般修理工艺、内燃机修理工艺、底盘修理工艺和港口起重输送机械修理工艺。</w:t>
            </w:r>
          </w:p>
          <w:p>
            <w:pPr>
              <w:spacing w:line="360" w:lineRule="exact"/>
              <w:rPr>
                <w:rFonts w:ascii="仿宋_GB2312" w:eastAsia="仿宋_GB2312"/>
                <w:sz w:val="32"/>
                <w:szCs w:val="32"/>
              </w:rPr>
            </w:pPr>
            <w:r>
              <w:rPr>
                <w:rFonts w:hint="eastAsia" w:ascii="仿宋_GB2312" w:eastAsia="仿宋_GB2312"/>
                <w:sz w:val="32"/>
                <w:szCs w:val="32"/>
              </w:rPr>
              <w:t>要求学生掌握港口机械的装配工艺和调试，以及各主要零件的损坏原因，检验方法及修复方法。</w:t>
            </w:r>
          </w:p>
        </w:tc>
        <w:tc>
          <w:tcPr>
            <w:tcW w:w="1780"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72</w:t>
            </w:r>
          </w:p>
        </w:tc>
      </w:tr>
    </w:tbl>
    <w:p>
      <w:pPr>
        <w:pStyle w:val="14"/>
        <w:spacing w:before="0" w:beforeAutospacing="0" w:after="0" w:afterAutospacing="0" w:line="560" w:lineRule="exact"/>
        <w:ind w:firstLine="640" w:firstLineChars="200"/>
        <w:jc w:val="both"/>
        <w:rPr>
          <w:rFonts w:ascii="仿宋_GB2312" w:hAnsi="Times New Roman" w:eastAsia="仿宋_GB2312"/>
          <w:b w:val="0"/>
          <w:bCs w:val="0"/>
          <w:color w:val="000000" w:themeColor="text1"/>
          <w:kern w:val="2"/>
          <w:sz w:val="32"/>
          <w:szCs w:val="32"/>
        </w:rPr>
      </w:pPr>
      <w:bookmarkStart w:id="23" w:name="_Toc72_WPSOffice_Level3"/>
      <w:r>
        <w:rPr>
          <w:rFonts w:hint="eastAsia" w:ascii="仿宋_GB2312" w:hAnsi="Times New Roman" w:eastAsia="仿宋_GB2312"/>
          <w:b w:val="0"/>
          <w:bCs w:val="0"/>
          <w:color w:val="000000" w:themeColor="text1"/>
          <w:kern w:val="2"/>
          <w:sz w:val="32"/>
          <w:szCs w:val="32"/>
        </w:rPr>
        <w:t>3.综合实训</w:t>
      </w:r>
      <w:bookmarkEnd w:id="23"/>
    </w:p>
    <w:p>
      <w:pPr>
        <w:pStyle w:val="6"/>
        <w:autoSpaceDE w:val="0"/>
        <w:autoSpaceDN w:val="0"/>
        <w:spacing w:line="360" w:lineRule="auto"/>
        <w:ind w:right="-1" w:firstLine="640" w:firstLineChars="200"/>
        <w:rPr>
          <w:rFonts w:ascii="仿宋_GB2312" w:eastAsia="仿宋_GB2312" w:cs="Times New Roman"/>
          <w:sz w:val="32"/>
          <w:szCs w:val="32"/>
        </w:rPr>
      </w:pPr>
      <w:r>
        <w:rPr>
          <w:rFonts w:hint="eastAsia" w:ascii="仿宋_GB2312" w:eastAsia="仿宋_GB2312" w:cs="Times New Roman"/>
          <w:sz w:val="32"/>
          <w:szCs w:val="32"/>
        </w:rPr>
        <w:t>综合实训是本专业技能方向课，是学生从事</w:t>
      </w:r>
      <w:r>
        <w:rPr>
          <w:rFonts w:hint="eastAsia" w:ascii="仿宋_GB2312" w:eastAsia="仿宋_GB2312" w:cs="Times New Roman"/>
          <w:sz w:val="32"/>
          <w:szCs w:val="32"/>
          <w:lang w:val="en-US"/>
        </w:rPr>
        <w:t>港口机械运用与维护</w:t>
      </w:r>
      <w:r>
        <w:rPr>
          <w:rFonts w:hint="eastAsia" w:ascii="仿宋_GB2312" w:eastAsia="仿宋_GB2312" w:cs="Times New Roman"/>
          <w:sz w:val="32"/>
          <w:szCs w:val="32"/>
        </w:rPr>
        <w:t>岗位工作的演练，通过综合实训，使学生了解</w:t>
      </w:r>
      <w:r>
        <w:rPr>
          <w:rFonts w:hint="eastAsia" w:ascii="仿宋_GB2312" w:eastAsia="仿宋_GB2312" w:cs="Times New Roman"/>
          <w:sz w:val="32"/>
          <w:szCs w:val="32"/>
          <w:lang w:val="en-US"/>
        </w:rPr>
        <w:t>港口机械驾驶、维护、保养</w:t>
      </w:r>
      <w:r>
        <w:rPr>
          <w:rFonts w:hint="eastAsia" w:ascii="仿宋_GB2312" w:eastAsia="仿宋_GB2312" w:cs="Times New Roman"/>
          <w:sz w:val="32"/>
          <w:szCs w:val="32"/>
        </w:rPr>
        <w:t>过程，了解相关知识和各项基本操作技能。对有条件的学校，建议实施校企合作，建立校内生产性实训基地， 安排学生进行生产性实训。生产性实训学期、学时数由学校根据实际情况自定。通过完成</w:t>
      </w:r>
      <w:r>
        <w:rPr>
          <w:rFonts w:hint="eastAsia" w:ascii="仿宋_GB2312" w:eastAsia="仿宋_GB2312" w:cs="Times New Roman"/>
          <w:sz w:val="32"/>
          <w:szCs w:val="32"/>
          <w:lang w:val="en-US"/>
        </w:rPr>
        <w:t>搬运车辆驾驶</w:t>
      </w:r>
      <w:r>
        <w:rPr>
          <w:rFonts w:hint="eastAsia" w:ascii="仿宋_GB2312" w:eastAsia="仿宋_GB2312" w:cs="Times New Roman"/>
          <w:sz w:val="32"/>
          <w:szCs w:val="32"/>
        </w:rPr>
        <w:t>、</w:t>
      </w:r>
      <w:r>
        <w:rPr>
          <w:rFonts w:hint="eastAsia" w:ascii="仿宋_GB2312" w:eastAsia="仿宋_GB2312" w:cs="Times New Roman"/>
          <w:sz w:val="32"/>
          <w:szCs w:val="32"/>
          <w:lang w:val="en-US"/>
        </w:rPr>
        <w:t>维护保养</w:t>
      </w:r>
      <w:r>
        <w:rPr>
          <w:rFonts w:hint="eastAsia" w:ascii="仿宋_GB2312" w:eastAsia="仿宋_GB2312" w:cs="Times New Roman"/>
          <w:sz w:val="32"/>
          <w:szCs w:val="32"/>
        </w:rPr>
        <w:t>等工作任务，训练学生的专业技能，培养吃苦耐劳的敬业精神，使学生具有较强的沟通合作能力和责任意识，提高学生的职业素质。</w:t>
      </w:r>
    </w:p>
    <w:p>
      <w:pPr>
        <w:pStyle w:val="14"/>
        <w:spacing w:before="0" w:beforeAutospacing="0" w:after="0" w:afterAutospacing="0" w:line="560" w:lineRule="exact"/>
        <w:ind w:firstLine="640" w:firstLineChars="200"/>
        <w:jc w:val="both"/>
        <w:rPr>
          <w:rFonts w:ascii="仿宋_GB2312" w:hAnsi="Times New Roman" w:eastAsia="仿宋_GB2312"/>
          <w:b w:val="0"/>
          <w:bCs w:val="0"/>
          <w:color w:val="000000" w:themeColor="text1"/>
          <w:kern w:val="2"/>
          <w:sz w:val="32"/>
          <w:szCs w:val="32"/>
        </w:rPr>
      </w:pPr>
      <w:bookmarkStart w:id="24" w:name="_Toc10942_WPSOffice_Level3"/>
      <w:r>
        <w:rPr>
          <w:rFonts w:hint="eastAsia" w:ascii="仿宋_GB2312" w:hAnsi="Times New Roman" w:eastAsia="仿宋_GB2312"/>
          <w:b w:val="0"/>
          <w:bCs w:val="0"/>
          <w:color w:val="000000" w:themeColor="text1"/>
          <w:kern w:val="2"/>
          <w:sz w:val="32"/>
          <w:szCs w:val="32"/>
        </w:rPr>
        <w:t>4.跟岗、顶岗实习</w:t>
      </w:r>
      <w:bookmarkEnd w:id="24"/>
    </w:p>
    <w:p>
      <w:pPr>
        <w:pStyle w:val="6"/>
        <w:autoSpaceDE w:val="0"/>
        <w:autoSpaceDN w:val="0"/>
        <w:spacing w:line="360" w:lineRule="auto"/>
        <w:ind w:right="-1" w:firstLine="640" w:firstLineChars="200"/>
        <w:rPr>
          <w:rFonts w:ascii="仿宋_GB2312" w:eastAsia="仿宋_GB2312" w:cs="Times New Roman"/>
          <w:sz w:val="32"/>
          <w:szCs w:val="32"/>
        </w:rPr>
      </w:pPr>
      <w:r>
        <w:rPr>
          <w:rFonts w:hint="eastAsia" w:ascii="仿宋_GB2312" w:eastAsia="仿宋_GB2312" w:cs="Times New Roman"/>
          <w:sz w:val="32"/>
          <w:szCs w:val="32"/>
          <w:lang w:val="en-US"/>
        </w:rPr>
        <w:t>跟岗、</w:t>
      </w:r>
      <w:r>
        <w:rPr>
          <w:rFonts w:hint="eastAsia" w:ascii="仿宋_GB2312" w:eastAsia="仿宋_GB2312" w:cs="Times New Roman"/>
          <w:sz w:val="32"/>
          <w:szCs w:val="32"/>
        </w:rPr>
        <w:t>顶岗实习是本专业学生职业技能和职业岗位能力培养的重要实践教学环节，要认真落实教育部、财政部关于“中等职业学校学生实习管理办法”的有关要求，保证学生</w:t>
      </w:r>
      <w:r>
        <w:rPr>
          <w:rFonts w:hint="eastAsia" w:ascii="仿宋_GB2312" w:eastAsia="仿宋_GB2312" w:cs="Times New Roman"/>
          <w:sz w:val="32"/>
          <w:szCs w:val="32"/>
          <w:lang w:val="en-US"/>
        </w:rPr>
        <w:t>跟岗、</w:t>
      </w:r>
      <w:r>
        <w:rPr>
          <w:rFonts w:hint="eastAsia" w:ascii="仿宋_GB2312" w:eastAsia="仿宋_GB2312" w:cs="Times New Roman"/>
          <w:sz w:val="32"/>
          <w:szCs w:val="32"/>
        </w:rPr>
        <w:t>顶岗实习的岗位与其所学专业面向的岗位群基本一致。在确保学生实习总量的前提下，可根据实际需要，通过校企合作，实行工学交替、多学期、分阶段安排学生实习。</w:t>
      </w:r>
    </w:p>
    <w:p/>
    <w:p>
      <w:pPr>
        <w:tabs>
          <w:tab w:val="left" w:pos="643"/>
        </w:tabs>
        <w:spacing w:line="560" w:lineRule="exact"/>
        <w:ind w:firstLine="320" w:firstLineChars="100"/>
        <w:jc w:val="left"/>
        <w:outlineLvl w:val="0"/>
        <w:rPr>
          <w:rFonts w:ascii="黑体" w:hAnsi="黑体" w:eastAsia="黑体"/>
          <w:bCs/>
          <w:sz w:val="32"/>
          <w:szCs w:val="40"/>
        </w:rPr>
      </w:pPr>
      <w:r>
        <w:rPr>
          <w:rFonts w:hint="eastAsia" w:ascii="黑体" w:hAnsi="黑体" w:eastAsia="黑体"/>
          <w:bCs/>
          <w:sz w:val="32"/>
          <w:szCs w:val="40"/>
        </w:rPr>
        <w:t>七、教学</w:t>
      </w:r>
      <w:bookmarkEnd w:id="20"/>
      <w:bookmarkEnd w:id="21"/>
      <w:r>
        <w:rPr>
          <w:rFonts w:hint="eastAsia" w:ascii="黑体" w:hAnsi="黑体" w:eastAsia="黑体"/>
          <w:bCs/>
          <w:sz w:val="32"/>
          <w:szCs w:val="40"/>
        </w:rPr>
        <w:t>安排与总体安排</w:t>
      </w:r>
      <w:bookmarkEnd w:id="22"/>
    </w:p>
    <w:p>
      <w:pPr>
        <w:pStyle w:val="31"/>
        <w:spacing w:line="360" w:lineRule="auto"/>
        <w:ind w:firstLine="0" w:firstLineChars="0"/>
      </w:pPr>
      <w:bookmarkStart w:id="25" w:name="_Toc15615_WPSOffice_Level2"/>
      <w:r>
        <w:rPr>
          <w:rFonts w:hint="eastAsia" w:ascii="黑体" w:eastAsia="黑体" w:cs="黑体"/>
          <w:b w:val="0"/>
          <w:bCs w:val="0"/>
          <w:sz w:val="32"/>
          <w:szCs w:val="32"/>
        </w:rPr>
        <w:t xml:space="preserve">  </w:t>
      </w:r>
      <w:bookmarkStart w:id="26" w:name="_Toc51019221"/>
      <w:r>
        <w:rPr>
          <w:rFonts w:hint="eastAsia" w:ascii="楷体_GB2312" w:hAnsi="Times New Roman" w:eastAsia="楷体_GB2312"/>
          <w:bCs w:val="0"/>
          <w:color w:val="auto"/>
          <w:kern w:val="2"/>
          <w:sz w:val="32"/>
          <w:szCs w:val="32"/>
        </w:rPr>
        <w:t>（一）基本要求</w:t>
      </w:r>
      <w:bookmarkEnd w:id="26"/>
      <w:r>
        <w:rPr>
          <w:rFonts w:hint="eastAsia" w:ascii="楷体_GB2312" w:hAnsi="Times New Roman" w:eastAsia="楷体_GB2312"/>
          <w:bCs w:val="0"/>
          <w:color w:val="auto"/>
          <w:kern w:val="2"/>
          <w:sz w:val="32"/>
          <w:szCs w:val="32"/>
        </w:rPr>
        <w:t xml:space="preserve"> </w:t>
      </w:r>
    </w:p>
    <w:p>
      <w:pPr>
        <w:pStyle w:val="31"/>
        <w:spacing w:line="360" w:lineRule="auto"/>
        <w:ind w:firstLine="0" w:firstLineChars="0"/>
        <w:rPr>
          <w:rFonts w:ascii="黑体" w:eastAsia="黑体"/>
          <w:sz w:val="24"/>
          <w:szCs w:val="24"/>
        </w:rPr>
      </w:pPr>
      <w:r>
        <w:rPr>
          <w:rFonts w:hint="eastAsia" w:ascii="黑体" w:eastAsia="黑体"/>
          <w:b w:val="0"/>
        </w:rPr>
        <w:t xml:space="preserve"> </w:t>
      </w:r>
      <w:r>
        <w:rPr>
          <w:rFonts w:hint="eastAsia" w:ascii="黑体" w:eastAsia="黑体"/>
          <w:b w:val="0"/>
          <w:sz w:val="24"/>
          <w:szCs w:val="24"/>
        </w:rPr>
        <w:t xml:space="preserve"> </w:t>
      </w:r>
      <w:r>
        <w:rPr>
          <w:rFonts w:hint="eastAsia" w:hAnsi="Calibri"/>
          <w:b w:val="0"/>
          <w:bCs w:val="0"/>
          <w:color w:val="auto"/>
          <w:kern w:val="2"/>
          <w:sz w:val="32"/>
          <w:szCs w:val="32"/>
        </w:rPr>
        <w:t>教学活动时间分配表（按周分配）</w:t>
      </w:r>
    </w:p>
    <w:tbl>
      <w:tblPr>
        <w:tblStyle w:val="15"/>
        <w:tblW w:w="8516"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06"/>
        <w:gridCol w:w="873"/>
        <w:gridCol w:w="874"/>
        <w:gridCol w:w="874"/>
        <w:gridCol w:w="874"/>
        <w:gridCol w:w="874"/>
        <w:gridCol w:w="874"/>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406"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学期</w:t>
            </w:r>
          </w:p>
        </w:tc>
        <w:tc>
          <w:tcPr>
            <w:tcW w:w="873"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一</w:t>
            </w: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二</w:t>
            </w: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三</w:t>
            </w: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四</w:t>
            </w: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五</w:t>
            </w: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六</w:t>
            </w:r>
          </w:p>
        </w:tc>
        <w:tc>
          <w:tcPr>
            <w:tcW w:w="867"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406"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入学教育</w:t>
            </w:r>
          </w:p>
        </w:tc>
        <w:tc>
          <w:tcPr>
            <w:tcW w:w="873"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w:t>
            </w: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p>
        </w:tc>
        <w:tc>
          <w:tcPr>
            <w:tcW w:w="867"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406"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课堂教学</w:t>
            </w:r>
          </w:p>
        </w:tc>
        <w:tc>
          <w:tcPr>
            <w:tcW w:w="873"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17</w:t>
            </w: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18</w:t>
            </w: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18</w:t>
            </w: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18</w:t>
            </w: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p>
        </w:tc>
        <w:tc>
          <w:tcPr>
            <w:tcW w:w="867"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406"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复习考试</w:t>
            </w:r>
          </w:p>
        </w:tc>
        <w:tc>
          <w:tcPr>
            <w:tcW w:w="873"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w:t>
            </w: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w:t>
            </w: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w:t>
            </w: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w:t>
            </w: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p>
        </w:tc>
        <w:tc>
          <w:tcPr>
            <w:tcW w:w="867"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406"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跟岗实习</w:t>
            </w:r>
          </w:p>
        </w:tc>
        <w:tc>
          <w:tcPr>
            <w:tcW w:w="873"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20</w:t>
            </w: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p>
        </w:tc>
        <w:tc>
          <w:tcPr>
            <w:tcW w:w="867"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406"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顶岗生产实习</w:t>
            </w:r>
          </w:p>
        </w:tc>
        <w:tc>
          <w:tcPr>
            <w:tcW w:w="873"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20</w:t>
            </w:r>
          </w:p>
        </w:tc>
        <w:tc>
          <w:tcPr>
            <w:tcW w:w="867"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406"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其他/毕业教育</w:t>
            </w:r>
          </w:p>
        </w:tc>
        <w:tc>
          <w:tcPr>
            <w:tcW w:w="873"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p>
        </w:tc>
        <w:tc>
          <w:tcPr>
            <w:tcW w:w="867"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406"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机动</w:t>
            </w:r>
          </w:p>
        </w:tc>
        <w:tc>
          <w:tcPr>
            <w:tcW w:w="873"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w:t>
            </w: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w:t>
            </w: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w:t>
            </w: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w:t>
            </w: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p>
        </w:tc>
        <w:tc>
          <w:tcPr>
            <w:tcW w:w="867"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406"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合计</w:t>
            </w:r>
          </w:p>
        </w:tc>
        <w:tc>
          <w:tcPr>
            <w:tcW w:w="873"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20</w:t>
            </w: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20</w:t>
            </w: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20</w:t>
            </w: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20</w:t>
            </w: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20</w:t>
            </w:r>
          </w:p>
        </w:tc>
        <w:tc>
          <w:tcPr>
            <w:tcW w:w="874"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20</w:t>
            </w:r>
          </w:p>
        </w:tc>
        <w:tc>
          <w:tcPr>
            <w:tcW w:w="867"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129</w:t>
            </w:r>
          </w:p>
        </w:tc>
      </w:tr>
    </w:tbl>
    <w:p>
      <w:pPr>
        <w:pStyle w:val="31"/>
        <w:spacing w:line="240" w:lineRule="auto"/>
        <w:ind w:firstLine="0" w:firstLineChars="0"/>
      </w:pPr>
    </w:p>
    <w:p>
      <w:pPr>
        <w:pStyle w:val="31"/>
        <w:spacing w:line="240" w:lineRule="auto"/>
        <w:ind w:firstLine="0" w:firstLineChars="0"/>
      </w:pPr>
    </w:p>
    <w:p>
      <w:pPr>
        <w:pStyle w:val="31"/>
        <w:spacing w:line="240" w:lineRule="auto"/>
        <w:ind w:firstLine="0" w:firstLineChars="0"/>
      </w:pPr>
    </w:p>
    <w:p>
      <w:pPr>
        <w:spacing w:line="560" w:lineRule="exact"/>
        <w:outlineLvl w:val="1"/>
      </w:pPr>
      <w:bookmarkStart w:id="27" w:name="_Toc26452_WPSOffice_Level2"/>
      <w:bookmarkStart w:id="28" w:name="_Toc12886"/>
      <w:bookmarkStart w:id="29" w:name="_Toc22013_WPSOffice_Level2"/>
      <w:r>
        <w:rPr>
          <w:rFonts w:hint="eastAsia" w:ascii="楷体_GB2312" w:hAnsi="Times New Roman" w:eastAsia="楷体_GB2312"/>
          <w:b/>
          <w:sz w:val="32"/>
          <w:szCs w:val="32"/>
        </w:rPr>
        <w:t>（二）教学安排建议</w:t>
      </w:r>
      <w:bookmarkEnd w:id="27"/>
      <w:bookmarkEnd w:id="28"/>
      <w:bookmarkEnd w:id="29"/>
    </w:p>
    <w:tbl>
      <w:tblPr>
        <w:tblStyle w:val="15"/>
        <w:tblW w:w="8970" w:type="dxa"/>
        <w:tblInd w:w="93" w:type="dxa"/>
        <w:tblLayout w:type="fixed"/>
        <w:tblCellMar>
          <w:top w:w="0" w:type="dxa"/>
          <w:left w:w="108" w:type="dxa"/>
          <w:bottom w:w="0" w:type="dxa"/>
          <w:right w:w="108" w:type="dxa"/>
        </w:tblCellMar>
      </w:tblPr>
      <w:tblGrid>
        <w:gridCol w:w="602"/>
        <w:gridCol w:w="536"/>
        <w:gridCol w:w="1498"/>
        <w:gridCol w:w="781"/>
        <w:gridCol w:w="851"/>
        <w:gridCol w:w="709"/>
        <w:gridCol w:w="850"/>
        <w:gridCol w:w="498"/>
        <w:gridCol w:w="560"/>
        <w:gridCol w:w="470"/>
        <w:gridCol w:w="450"/>
        <w:gridCol w:w="560"/>
        <w:gridCol w:w="605"/>
      </w:tblGrid>
      <w:tr>
        <w:tblPrEx>
          <w:tblCellMar>
            <w:top w:w="0" w:type="dxa"/>
            <w:left w:w="108" w:type="dxa"/>
            <w:bottom w:w="0" w:type="dxa"/>
            <w:right w:w="108" w:type="dxa"/>
          </w:tblCellMar>
        </w:tblPrEx>
        <w:trPr>
          <w:trHeight w:val="720" w:hRule="atLeast"/>
        </w:trPr>
        <w:tc>
          <w:tcPr>
            <w:tcW w:w="8970" w:type="dxa"/>
            <w:gridSpan w:val="13"/>
            <w:noWrap/>
            <w:vAlign w:val="center"/>
          </w:tcPr>
          <w:p>
            <w:pPr>
              <w:widowControl/>
              <w:jc w:val="center"/>
              <w:textAlignment w:val="center"/>
              <w:rPr>
                <w:rFonts w:ascii="宋体" w:hAnsi="宋体" w:cs="宋体"/>
                <w:b/>
                <w:bCs/>
                <w:color w:val="000000"/>
                <w:sz w:val="28"/>
                <w:szCs w:val="28"/>
              </w:rPr>
            </w:pPr>
            <w:r>
              <w:rPr>
                <w:rFonts w:hint="eastAsia" w:ascii="仿宋_GB2312" w:eastAsia="仿宋_GB2312"/>
                <w:sz w:val="32"/>
                <w:szCs w:val="32"/>
                <w:lang w:val="zh-CN"/>
              </w:rPr>
              <w:t>港口机械运用与维修</w:t>
            </w:r>
            <w:r>
              <w:rPr>
                <w:rFonts w:hint="eastAsia" w:ascii="仿宋_GB2312" w:eastAsia="仿宋_GB2312"/>
                <w:sz w:val="32"/>
                <w:szCs w:val="32"/>
              </w:rPr>
              <w:t>专业课程设置与教学时间安排表（700306）</w:t>
            </w:r>
          </w:p>
        </w:tc>
      </w:tr>
      <w:tr>
        <w:tblPrEx>
          <w:tblCellMar>
            <w:top w:w="0" w:type="dxa"/>
            <w:left w:w="108" w:type="dxa"/>
            <w:bottom w:w="0" w:type="dxa"/>
            <w:right w:w="108" w:type="dxa"/>
          </w:tblCellMar>
        </w:tblPrEx>
        <w:trPr>
          <w:trHeight w:val="285" w:hRule="atLeast"/>
        </w:trPr>
        <w:tc>
          <w:tcPr>
            <w:tcW w:w="1138"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课程</w:t>
            </w:r>
          </w:p>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分类</w:t>
            </w:r>
          </w:p>
        </w:tc>
        <w:tc>
          <w:tcPr>
            <w:tcW w:w="1498"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课程名称</w:t>
            </w:r>
          </w:p>
        </w:tc>
        <w:tc>
          <w:tcPr>
            <w:tcW w:w="781"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课程</w:t>
            </w:r>
          </w:p>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性质</w:t>
            </w:r>
          </w:p>
        </w:tc>
        <w:tc>
          <w:tcPr>
            <w:tcW w:w="2410" w:type="dxa"/>
            <w:gridSpan w:val="3"/>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学时</w:t>
            </w:r>
          </w:p>
        </w:tc>
        <w:tc>
          <w:tcPr>
            <w:tcW w:w="3143" w:type="dxa"/>
            <w:gridSpan w:val="6"/>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各学期周数、学时分配</w:t>
            </w:r>
          </w:p>
        </w:tc>
      </w:tr>
      <w:tr>
        <w:tblPrEx>
          <w:tblCellMar>
            <w:top w:w="0" w:type="dxa"/>
            <w:left w:w="108" w:type="dxa"/>
            <w:bottom w:w="0" w:type="dxa"/>
            <w:right w:w="108" w:type="dxa"/>
          </w:tblCellMar>
        </w:tblPrEx>
        <w:trPr>
          <w:trHeight w:val="2372" w:hRule="atLeast"/>
        </w:trPr>
        <w:tc>
          <w:tcPr>
            <w:tcW w:w="113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1498"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781"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总学</w:t>
            </w:r>
          </w:p>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时</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理论</w:t>
            </w:r>
          </w:p>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学时</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实践</w:t>
            </w:r>
          </w:p>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学时</w:t>
            </w:r>
          </w:p>
        </w:tc>
        <w:tc>
          <w:tcPr>
            <w:tcW w:w="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3</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4</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5</w:t>
            </w:r>
          </w:p>
        </w:tc>
        <w:tc>
          <w:tcPr>
            <w:tcW w:w="605"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6</w:t>
            </w:r>
          </w:p>
        </w:tc>
      </w:tr>
      <w:tr>
        <w:tblPrEx>
          <w:tblCellMar>
            <w:top w:w="0" w:type="dxa"/>
            <w:left w:w="108" w:type="dxa"/>
            <w:bottom w:w="0" w:type="dxa"/>
            <w:right w:w="108" w:type="dxa"/>
          </w:tblCellMar>
        </w:tblPrEx>
        <w:trPr>
          <w:trHeight w:val="285" w:hRule="atLeast"/>
        </w:trPr>
        <w:tc>
          <w:tcPr>
            <w:tcW w:w="1138" w:type="dxa"/>
            <w:gridSpan w:val="2"/>
            <w:vMerge w:val="restart"/>
            <w:tcBorders>
              <w:top w:val="single" w:color="000000" w:sz="4" w:space="0"/>
              <w:left w:val="single" w:color="000000" w:sz="4" w:space="0"/>
              <w:right w:val="single" w:color="000000" w:sz="4" w:space="0"/>
            </w:tcBorders>
            <w:noWrap/>
            <w:textDirection w:val="tbRlV"/>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公共基础课</w:t>
            </w:r>
          </w:p>
          <w:p>
            <w:pPr>
              <w:spacing w:line="400" w:lineRule="exact"/>
              <w:ind w:left="139" w:leftChars="-45" w:right="-94" w:rightChars="-45" w:hanging="233" w:hangingChars="73"/>
              <w:jc w:val="center"/>
              <w:rPr>
                <w:rFonts w:ascii="仿宋_GB2312" w:eastAsia="仿宋_GB2312"/>
                <w:sz w:val="32"/>
                <w:szCs w:val="32"/>
              </w:rPr>
            </w:pPr>
          </w:p>
        </w:tc>
        <w:tc>
          <w:tcPr>
            <w:tcW w:w="1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中国特色社会主义</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必修</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36</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26</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10</w:t>
            </w:r>
          </w:p>
        </w:tc>
        <w:tc>
          <w:tcPr>
            <w:tcW w:w="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47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605"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r>
      <w:tr>
        <w:tblPrEx>
          <w:tblCellMar>
            <w:top w:w="0" w:type="dxa"/>
            <w:left w:w="108" w:type="dxa"/>
            <w:bottom w:w="0" w:type="dxa"/>
            <w:right w:w="108" w:type="dxa"/>
          </w:tblCellMar>
        </w:tblPrEx>
        <w:trPr>
          <w:trHeight w:val="285" w:hRule="atLeast"/>
        </w:trPr>
        <w:tc>
          <w:tcPr>
            <w:tcW w:w="1138" w:type="dxa"/>
            <w:gridSpan w:val="2"/>
            <w:vMerge w:val="continue"/>
            <w:tcBorders>
              <w:left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1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心理健康与职业生涯</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必修</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36</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26</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10</w:t>
            </w:r>
          </w:p>
        </w:tc>
        <w:tc>
          <w:tcPr>
            <w:tcW w:w="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605"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r>
      <w:tr>
        <w:tblPrEx>
          <w:tblCellMar>
            <w:top w:w="0" w:type="dxa"/>
            <w:left w:w="108" w:type="dxa"/>
            <w:bottom w:w="0" w:type="dxa"/>
            <w:right w:w="108" w:type="dxa"/>
          </w:tblCellMar>
        </w:tblPrEx>
        <w:trPr>
          <w:trHeight w:val="285" w:hRule="atLeast"/>
        </w:trPr>
        <w:tc>
          <w:tcPr>
            <w:tcW w:w="1138" w:type="dxa"/>
            <w:gridSpan w:val="2"/>
            <w:vMerge w:val="continue"/>
            <w:tcBorders>
              <w:left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1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职业道德与法治</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必修</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36</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26</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10</w:t>
            </w:r>
          </w:p>
        </w:tc>
        <w:tc>
          <w:tcPr>
            <w:tcW w:w="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47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605"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r>
      <w:tr>
        <w:tblPrEx>
          <w:tblCellMar>
            <w:top w:w="0" w:type="dxa"/>
            <w:left w:w="108" w:type="dxa"/>
            <w:bottom w:w="0" w:type="dxa"/>
            <w:right w:w="108" w:type="dxa"/>
          </w:tblCellMar>
        </w:tblPrEx>
        <w:trPr>
          <w:trHeight w:val="285" w:hRule="atLeast"/>
        </w:trPr>
        <w:tc>
          <w:tcPr>
            <w:tcW w:w="1138" w:type="dxa"/>
            <w:gridSpan w:val="2"/>
            <w:vMerge w:val="continue"/>
            <w:tcBorders>
              <w:left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1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哲学与人生</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必修</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36</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26</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10</w:t>
            </w:r>
          </w:p>
        </w:tc>
        <w:tc>
          <w:tcPr>
            <w:tcW w:w="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47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605"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r>
      <w:tr>
        <w:tblPrEx>
          <w:tblCellMar>
            <w:top w:w="0" w:type="dxa"/>
            <w:left w:w="108" w:type="dxa"/>
            <w:bottom w:w="0" w:type="dxa"/>
            <w:right w:w="108" w:type="dxa"/>
          </w:tblCellMar>
        </w:tblPrEx>
        <w:trPr>
          <w:trHeight w:val="330" w:hRule="atLeast"/>
        </w:trPr>
        <w:tc>
          <w:tcPr>
            <w:tcW w:w="1138" w:type="dxa"/>
            <w:gridSpan w:val="2"/>
            <w:vMerge w:val="continue"/>
            <w:tcBorders>
              <w:left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1498"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语文</w:t>
            </w:r>
          </w:p>
        </w:tc>
        <w:tc>
          <w:tcPr>
            <w:tcW w:w="781"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必修</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198</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100</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98</w:t>
            </w:r>
          </w:p>
        </w:tc>
        <w:tc>
          <w:tcPr>
            <w:tcW w:w="498"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3</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3</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605"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r>
      <w:tr>
        <w:tblPrEx>
          <w:tblCellMar>
            <w:top w:w="0" w:type="dxa"/>
            <w:left w:w="108" w:type="dxa"/>
            <w:bottom w:w="0" w:type="dxa"/>
            <w:right w:w="108" w:type="dxa"/>
          </w:tblCellMar>
        </w:tblPrEx>
        <w:trPr>
          <w:trHeight w:val="330" w:hRule="atLeast"/>
        </w:trPr>
        <w:tc>
          <w:tcPr>
            <w:tcW w:w="1138" w:type="dxa"/>
            <w:gridSpan w:val="2"/>
            <w:vMerge w:val="continue"/>
            <w:tcBorders>
              <w:left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1498"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数学</w:t>
            </w:r>
          </w:p>
        </w:tc>
        <w:tc>
          <w:tcPr>
            <w:tcW w:w="781"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必修</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144</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100</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44</w:t>
            </w:r>
          </w:p>
        </w:tc>
        <w:tc>
          <w:tcPr>
            <w:tcW w:w="498"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w:t>
            </w:r>
          </w:p>
        </w:tc>
        <w:tc>
          <w:tcPr>
            <w:tcW w:w="56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w:t>
            </w:r>
          </w:p>
        </w:tc>
        <w:tc>
          <w:tcPr>
            <w:tcW w:w="45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w:t>
            </w:r>
          </w:p>
        </w:tc>
        <w:tc>
          <w:tcPr>
            <w:tcW w:w="56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605"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r>
      <w:tr>
        <w:tblPrEx>
          <w:tblCellMar>
            <w:top w:w="0" w:type="dxa"/>
            <w:left w:w="108" w:type="dxa"/>
            <w:bottom w:w="0" w:type="dxa"/>
            <w:right w:w="108" w:type="dxa"/>
          </w:tblCellMar>
        </w:tblPrEx>
        <w:trPr>
          <w:trHeight w:val="330" w:hRule="atLeast"/>
        </w:trPr>
        <w:tc>
          <w:tcPr>
            <w:tcW w:w="1138" w:type="dxa"/>
            <w:gridSpan w:val="2"/>
            <w:vMerge w:val="continue"/>
            <w:tcBorders>
              <w:left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1498"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英语</w:t>
            </w:r>
          </w:p>
        </w:tc>
        <w:tc>
          <w:tcPr>
            <w:tcW w:w="781"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必修</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144</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100</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44</w:t>
            </w:r>
          </w:p>
        </w:tc>
        <w:tc>
          <w:tcPr>
            <w:tcW w:w="498"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w:t>
            </w:r>
          </w:p>
        </w:tc>
        <w:tc>
          <w:tcPr>
            <w:tcW w:w="56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w:t>
            </w:r>
          </w:p>
        </w:tc>
        <w:tc>
          <w:tcPr>
            <w:tcW w:w="45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w:t>
            </w:r>
          </w:p>
        </w:tc>
        <w:tc>
          <w:tcPr>
            <w:tcW w:w="56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605"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r>
      <w:tr>
        <w:tblPrEx>
          <w:tblCellMar>
            <w:top w:w="0" w:type="dxa"/>
            <w:left w:w="108" w:type="dxa"/>
            <w:bottom w:w="0" w:type="dxa"/>
            <w:right w:w="108" w:type="dxa"/>
          </w:tblCellMar>
        </w:tblPrEx>
        <w:trPr>
          <w:trHeight w:val="330" w:hRule="atLeast"/>
        </w:trPr>
        <w:tc>
          <w:tcPr>
            <w:tcW w:w="1138" w:type="dxa"/>
            <w:gridSpan w:val="2"/>
            <w:vMerge w:val="continue"/>
            <w:tcBorders>
              <w:left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1498"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物理</w:t>
            </w:r>
          </w:p>
        </w:tc>
        <w:tc>
          <w:tcPr>
            <w:tcW w:w="781"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选修</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45</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35</w:t>
            </w:r>
          </w:p>
        </w:tc>
        <w:tc>
          <w:tcPr>
            <w:tcW w:w="498"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47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45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w:t>
            </w:r>
          </w:p>
        </w:tc>
        <w:tc>
          <w:tcPr>
            <w:tcW w:w="56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605"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r>
      <w:tr>
        <w:tblPrEx>
          <w:tblCellMar>
            <w:top w:w="0" w:type="dxa"/>
            <w:left w:w="108" w:type="dxa"/>
            <w:bottom w:w="0" w:type="dxa"/>
            <w:right w:w="108" w:type="dxa"/>
          </w:tblCellMar>
        </w:tblPrEx>
        <w:trPr>
          <w:trHeight w:val="330" w:hRule="atLeast"/>
        </w:trPr>
        <w:tc>
          <w:tcPr>
            <w:tcW w:w="1138" w:type="dxa"/>
            <w:gridSpan w:val="2"/>
            <w:vMerge w:val="continue"/>
            <w:tcBorders>
              <w:left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1498"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化学</w:t>
            </w:r>
          </w:p>
        </w:tc>
        <w:tc>
          <w:tcPr>
            <w:tcW w:w="781"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选修</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36</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26</w:t>
            </w:r>
          </w:p>
        </w:tc>
        <w:tc>
          <w:tcPr>
            <w:tcW w:w="498"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47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45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w:t>
            </w:r>
          </w:p>
        </w:tc>
        <w:tc>
          <w:tcPr>
            <w:tcW w:w="56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605"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r>
      <w:tr>
        <w:tblPrEx>
          <w:tblCellMar>
            <w:top w:w="0" w:type="dxa"/>
            <w:left w:w="108" w:type="dxa"/>
            <w:bottom w:w="0" w:type="dxa"/>
            <w:right w:w="108" w:type="dxa"/>
          </w:tblCellMar>
        </w:tblPrEx>
        <w:trPr>
          <w:trHeight w:val="330" w:hRule="atLeast"/>
        </w:trPr>
        <w:tc>
          <w:tcPr>
            <w:tcW w:w="1138" w:type="dxa"/>
            <w:gridSpan w:val="2"/>
            <w:vMerge w:val="continue"/>
            <w:tcBorders>
              <w:left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1498"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历史</w:t>
            </w:r>
          </w:p>
        </w:tc>
        <w:tc>
          <w:tcPr>
            <w:tcW w:w="781"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必修</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72</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20</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52</w:t>
            </w:r>
          </w:p>
        </w:tc>
        <w:tc>
          <w:tcPr>
            <w:tcW w:w="498"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45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605"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r>
      <w:tr>
        <w:tblPrEx>
          <w:tblCellMar>
            <w:top w:w="0" w:type="dxa"/>
            <w:left w:w="108" w:type="dxa"/>
            <w:bottom w:w="0" w:type="dxa"/>
            <w:right w:w="108" w:type="dxa"/>
          </w:tblCellMar>
        </w:tblPrEx>
        <w:trPr>
          <w:trHeight w:val="330" w:hRule="atLeast"/>
        </w:trPr>
        <w:tc>
          <w:tcPr>
            <w:tcW w:w="1138" w:type="dxa"/>
            <w:gridSpan w:val="2"/>
            <w:vMerge w:val="continue"/>
            <w:tcBorders>
              <w:left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1498"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劳动教育</w:t>
            </w:r>
          </w:p>
        </w:tc>
        <w:tc>
          <w:tcPr>
            <w:tcW w:w="781"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必修</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18</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18</w:t>
            </w:r>
          </w:p>
        </w:tc>
        <w:tc>
          <w:tcPr>
            <w:tcW w:w="498"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45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605"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r>
      <w:tr>
        <w:tblPrEx>
          <w:tblCellMar>
            <w:top w:w="0" w:type="dxa"/>
            <w:left w:w="108" w:type="dxa"/>
            <w:bottom w:w="0" w:type="dxa"/>
            <w:right w:w="108" w:type="dxa"/>
          </w:tblCellMar>
        </w:tblPrEx>
        <w:trPr>
          <w:trHeight w:val="330" w:hRule="atLeast"/>
        </w:trPr>
        <w:tc>
          <w:tcPr>
            <w:tcW w:w="1138" w:type="dxa"/>
            <w:gridSpan w:val="2"/>
            <w:vMerge w:val="continue"/>
            <w:tcBorders>
              <w:left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1498"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公共艺术</w:t>
            </w:r>
          </w:p>
        </w:tc>
        <w:tc>
          <w:tcPr>
            <w:tcW w:w="781"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必修</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36</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30</w:t>
            </w:r>
          </w:p>
        </w:tc>
        <w:tc>
          <w:tcPr>
            <w:tcW w:w="498"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w:t>
            </w:r>
          </w:p>
        </w:tc>
        <w:tc>
          <w:tcPr>
            <w:tcW w:w="56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45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605"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r>
      <w:tr>
        <w:tblPrEx>
          <w:tblCellMar>
            <w:top w:w="0" w:type="dxa"/>
            <w:left w:w="108" w:type="dxa"/>
            <w:bottom w:w="0" w:type="dxa"/>
            <w:right w:w="108" w:type="dxa"/>
          </w:tblCellMar>
        </w:tblPrEx>
        <w:trPr>
          <w:trHeight w:val="330" w:hRule="atLeast"/>
        </w:trPr>
        <w:tc>
          <w:tcPr>
            <w:tcW w:w="1138" w:type="dxa"/>
            <w:gridSpan w:val="2"/>
            <w:vMerge w:val="continue"/>
            <w:tcBorders>
              <w:left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1498"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中华优秀传统文化</w:t>
            </w:r>
          </w:p>
        </w:tc>
        <w:tc>
          <w:tcPr>
            <w:tcW w:w="781"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必修</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18</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8</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10</w:t>
            </w:r>
          </w:p>
        </w:tc>
        <w:tc>
          <w:tcPr>
            <w:tcW w:w="498"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47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w:t>
            </w:r>
          </w:p>
        </w:tc>
        <w:tc>
          <w:tcPr>
            <w:tcW w:w="45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605"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r>
      <w:tr>
        <w:tblPrEx>
          <w:tblCellMar>
            <w:top w:w="0" w:type="dxa"/>
            <w:left w:w="108" w:type="dxa"/>
            <w:bottom w:w="0" w:type="dxa"/>
            <w:right w:w="108" w:type="dxa"/>
          </w:tblCellMar>
        </w:tblPrEx>
        <w:trPr>
          <w:trHeight w:val="330" w:hRule="atLeast"/>
        </w:trPr>
        <w:tc>
          <w:tcPr>
            <w:tcW w:w="1138" w:type="dxa"/>
            <w:gridSpan w:val="2"/>
            <w:vMerge w:val="continue"/>
            <w:tcBorders>
              <w:left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1498"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体育与</w:t>
            </w:r>
          </w:p>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健康</w:t>
            </w:r>
          </w:p>
        </w:tc>
        <w:tc>
          <w:tcPr>
            <w:tcW w:w="781"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必修</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144</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16</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128</w:t>
            </w:r>
          </w:p>
        </w:tc>
        <w:tc>
          <w:tcPr>
            <w:tcW w:w="498"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w:t>
            </w:r>
          </w:p>
        </w:tc>
        <w:tc>
          <w:tcPr>
            <w:tcW w:w="56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w:t>
            </w:r>
          </w:p>
        </w:tc>
        <w:tc>
          <w:tcPr>
            <w:tcW w:w="45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w:t>
            </w:r>
          </w:p>
        </w:tc>
        <w:tc>
          <w:tcPr>
            <w:tcW w:w="56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605"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r>
      <w:tr>
        <w:tblPrEx>
          <w:tblCellMar>
            <w:top w:w="0" w:type="dxa"/>
            <w:left w:w="108" w:type="dxa"/>
            <w:bottom w:w="0" w:type="dxa"/>
            <w:right w:w="108" w:type="dxa"/>
          </w:tblCellMar>
        </w:tblPrEx>
        <w:trPr>
          <w:trHeight w:val="330" w:hRule="atLeast"/>
        </w:trPr>
        <w:tc>
          <w:tcPr>
            <w:tcW w:w="1138" w:type="dxa"/>
            <w:gridSpan w:val="2"/>
            <w:vMerge w:val="continue"/>
            <w:tcBorders>
              <w:left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1498"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信息技术</w:t>
            </w:r>
          </w:p>
        </w:tc>
        <w:tc>
          <w:tcPr>
            <w:tcW w:w="781"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必修</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108</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20</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88</w:t>
            </w:r>
          </w:p>
        </w:tc>
        <w:tc>
          <w:tcPr>
            <w:tcW w:w="498"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w:t>
            </w:r>
          </w:p>
        </w:tc>
        <w:tc>
          <w:tcPr>
            <w:tcW w:w="56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45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605"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r>
      <w:tr>
        <w:tblPrEx>
          <w:tblCellMar>
            <w:top w:w="0" w:type="dxa"/>
            <w:left w:w="108" w:type="dxa"/>
            <w:bottom w:w="0" w:type="dxa"/>
            <w:right w:w="108" w:type="dxa"/>
          </w:tblCellMar>
        </w:tblPrEx>
        <w:trPr>
          <w:trHeight w:val="330" w:hRule="atLeast"/>
        </w:trPr>
        <w:tc>
          <w:tcPr>
            <w:tcW w:w="1138" w:type="dxa"/>
            <w:gridSpan w:val="2"/>
            <w:vMerge w:val="continue"/>
            <w:tcBorders>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1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小计</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1107</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495</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612</w:t>
            </w:r>
          </w:p>
        </w:tc>
        <w:tc>
          <w:tcPr>
            <w:tcW w:w="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14</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17</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11</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14</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0</w:t>
            </w:r>
          </w:p>
        </w:tc>
        <w:tc>
          <w:tcPr>
            <w:tcW w:w="605"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0</w:t>
            </w:r>
          </w:p>
        </w:tc>
      </w:tr>
      <w:tr>
        <w:tblPrEx>
          <w:tblCellMar>
            <w:top w:w="0" w:type="dxa"/>
            <w:left w:w="108" w:type="dxa"/>
            <w:bottom w:w="0" w:type="dxa"/>
            <w:right w:w="108" w:type="dxa"/>
          </w:tblCellMar>
        </w:tblPrEx>
        <w:trPr>
          <w:trHeight w:val="330" w:hRule="atLeast"/>
        </w:trPr>
        <w:tc>
          <w:tcPr>
            <w:tcW w:w="602"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专</w:t>
            </w:r>
          </w:p>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业</w:t>
            </w:r>
          </w:p>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课</w:t>
            </w:r>
          </w:p>
        </w:tc>
        <w:tc>
          <w:tcPr>
            <w:tcW w:w="536"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p>
            <w:pPr>
              <w:spacing w:line="400" w:lineRule="exact"/>
              <w:ind w:right="-94" w:rightChars="-45"/>
              <w:rPr>
                <w:rFonts w:ascii="仿宋_GB2312" w:eastAsia="仿宋_GB2312"/>
                <w:sz w:val="32"/>
                <w:szCs w:val="32"/>
              </w:rPr>
            </w:pPr>
            <w:r>
              <w:rPr>
                <w:rFonts w:hint="eastAsia" w:ascii="仿宋_GB2312" w:eastAsia="仿宋_GB2312"/>
                <w:sz w:val="32"/>
                <w:szCs w:val="32"/>
              </w:rPr>
              <w:t>专业基础课程</w:t>
            </w:r>
          </w:p>
        </w:tc>
        <w:tc>
          <w:tcPr>
            <w:tcW w:w="1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电工电子技能</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必修</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108</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40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68</w:t>
            </w:r>
          </w:p>
        </w:tc>
        <w:tc>
          <w:tcPr>
            <w:tcW w:w="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6</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47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605"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r>
      <w:tr>
        <w:tblPrEx>
          <w:tblCellMar>
            <w:top w:w="0" w:type="dxa"/>
            <w:left w:w="108" w:type="dxa"/>
            <w:bottom w:w="0" w:type="dxa"/>
            <w:right w:w="108" w:type="dxa"/>
          </w:tblCellMar>
        </w:tblPrEx>
        <w:trPr>
          <w:trHeight w:val="855" w:hRule="atLeast"/>
        </w:trPr>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536"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1498"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机械制图</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必修</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72</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30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42</w:t>
            </w:r>
          </w:p>
        </w:tc>
        <w:tc>
          <w:tcPr>
            <w:tcW w:w="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4</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47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605"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r>
      <w:tr>
        <w:tblPrEx>
          <w:tblCellMar>
            <w:top w:w="0" w:type="dxa"/>
            <w:left w:w="108" w:type="dxa"/>
            <w:bottom w:w="0" w:type="dxa"/>
            <w:right w:w="108" w:type="dxa"/>
          </w:tblCellMar>
        </w:tblPrEx>
        <w:trPr>
          <w:trHeight w:val="330" w:hRule="atLeast"/>
        </w:trPr>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536"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1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机械基础</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必修</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72</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36</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36</w:t>
            </w:r>
          </w:p>
        </w:tc>
        <w:tc>
          <w:tcPr>
            <w:tcW w:w="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4</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47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605"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r>
      <w:tr>
        <w:tblPrEx>
          <w:tblCellMar>
            <w:top w:w="0" w:type="dxa"/>
            <w:left w:w="108" w:type="dxa"/>
            <w:bottom w:w="0" w:type="dxa"/>
            <w:right w:w="108" w:type="dxa"/>
          </w:tblCellMar>
        </w:tblPrEx>
        <w:trPr>
          <w:trHeight w:val="330" w:hRule="atLeast"/>
        </w:trPr>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536"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1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液压与液力传动</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必修</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72</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30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42</w:t>
            </w:r>
          </w:p>
        </w:tc>
        <w:tc>
          <w:tcPr>
            <w:tcW w:w="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47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4</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605"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r>
      <w:tr>
        <w:tblPrEx>
          <w:tblCellMar>
            <w:top w:w="0" w:type="dxa"/>
            <w:left w:w="108" w:type="dxa"/>
            <w:bottom w:w="0" w:type="dxa"/>
            <w:right w:w="108" w:type="dxa"/>
          </w:tblCellMar>
        </w:tblPrEx>
        <w:trPr>
          <w:trHeight w:val="330" w:hRule="atLeast"/>
        </w:trPr>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536"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1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ATUOCAD机械制图</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必修</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72</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30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42</w:t>
            </w:r>
          </w:p>
        </w:tc>
        <w:tc>
          <w:tcPr>
            <w:tcW w:w="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47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4</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605"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r>
      <w:tr>
        <w:tblPrEx>
          <w:tblCellMar>
            <w:top w:w="0" w:type="dxa"/>
            <w:left w:w="108" w:type="dxa"/>
            <w:bottom w:w="0" w:type="dxa"/>
            <w:right w:w="108" w:type="dxa"/>
          </w:tblCellMar>
        </w:tblPrEx>
        <w:trPr>
          <w:trHeight w:val="330" w:hRule="atLeast"/>
        </w:trPr>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536"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1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焊接技术</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必修</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72</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12</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60</w:t>
            </w:r>
          </w:p>
        </w:tc>
        <w:tc>
          <w:tcPr>
            <w:tcW w:w="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47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4</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605"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r>
      <w:tr>
        <w:tblPrEx>
          <w:tblCellMar>
            <w:top w:w="0" w:type="dxa"/>
            <w:left w:w="108" w:type="dxa"/>
            <w:bottom w:w="0" w:type="dxa"/>
            <w:right w:w="108" w:type="dxa"/>
          </w:tblCellMar>
        </w:tblPrEx>
        <w:trPr>
          <w:trHeight w:val="330" w:hRule="atLeast"/>
        </w:trPr>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536"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1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PCL原理与自动化</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必修</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72</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72</w:t>
            </w:r>
          </w:p>
        </w:tc>
        <w:tc>
          <w:tcPr>
            <w:tcW w:w="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47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4</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605"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r>
      <w:tr>
        <w:tblPrEx>
          <w:tblCellMar>
            <w:top w:w="0" w:type="dxa"/>
            <w:left w:w="108" w:type="dxa"/>
            <w:bottom w:w="0" w:type="dxa"/>
            <w:right w:w="108" w:type="dxa"/>
          </w:tblCellMar>
        </w:tblPrEx>
        <w:trPr>
          <w:trHeight w:val="330" w:hRule="atLeast"/>
        </w:trPr>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536"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1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港口装卸工艺</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必修</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72</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30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42</w:t>
            </w:r>
          </w:p>
        </w:tc>
        <w:tc>
          <w:tcPr>
            <w:tcW w:w="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47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4</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605"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r>
      <w:tr>
        <w:tblPrEx>
          <w:tblCellMar>
            <w:top w:w="0" w:type="dxa"/>
            <w:left w:w="108" w:type="dxa"/>
            <w:bottom w:w="0" w:type="dxa"/>
            <w:right w:w="108" w:type="dxa"/>
          </w:tblCellMar>
        </w:tblPrEx>
        <w:trPr>
          <w:trHeight w:val="330" w:hRule="atLeast"/>
        </w:trPr>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536"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1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交通法律法规</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必修</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72</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72</w:t>
            </w:r>
          </w:p>
        </w:tc>
        <w:tc>
          <w:tcPr>
            <w:tcW w:w="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4</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605"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r>
      <w:tr>
        <w:tblPrEx>
          <w:tblCellMar>
            <w:top w:w="0" w:type="dxa"/>
            <w:left w:w="108" w:type="dxa"/>
            <w:bottom w:w="0" w:type="dxa"/>
            <w:right w:w="108" w:type="dxa"/>
          </w:tblCellMar>
        </w:tblPrEx>
        <w:trPr>
          <w:trHeight w:val="330" w:hRule="atLeast"/>
        </w:trPr>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536"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p>
            <w:pPr>
              <w:spacing w:line="400" w:lineRule="exact"/>
              <w:ind w:right="-94" w:rightChars="-45"/>
              <w:rPr>
                <w:rFonts w:ascii="仿宋_GB2312" w:eastAsia="仿宋_GB2312"/>
                <w:sz w:val="32"/>
                <w:szCs w:val="32"/>
              </w:rPr>
            </w:pPr>
          </w:p>
          <w:p>
            <w:pPr>
              <w:spacing w:line="400" w:lineRule="exact"/>
              <w:ind w:right="-94" w:rightChars="-45"/>
              <w:rPr>
                <w:rFonts w:ascii="仿宋_GB2312" w:eastAsia="仿宋_GB2312"/>
                <w:sz w:val="32"/>
                <w:szCs w:val="32"/>
              </w:rPr>
            </w:pPr>
          </w:p>
          <w:p>
            <w:pPr>
              <w:spacing w:line="400" w:lineRule="exact"/>
              <w:ind w:right="-94" w:rightChars="-45"/>
              <w:rPr>
                <w:rFonts w:ascii="仿宋_GB2312" w:eastAsia="仿宋_GB2312"/>
                <w:sz w:val="32"/>
                <w:szCs w:val="32"/>
              </w:rPr>
            </w:pPr>
            <w:r>
              <w:rPr>
                <w:rFonts w:hint="eastAsia" w:ascii="仿宋_GB2312" w:eastAsia="仿宋_GB2312"/>
                <w:sz w:val="32"/>
                <w:szCs w:val="32"/>
              </w:rPr>
              <w:t>专业</w:t>
            </w:r>
          </w:p>
          <w:p>
            <w:pPr>
              <w:spacing w:line="400" w:lineRule="exact"/>
              <w:ind w:right="-94" w:rightChars="-45"/>
              <w:rPr>
                <w:rFonts w:ascii="仿宋_GB2312" w:eastAsia="仿宋_GB2312"/>
                <w:sz w:val="32"/>
                <w:szCs w:val="32"/>
              </w:rPr>
            </w:pPr>
            <w:r>
              <w:rPr>
                <w:rFonts w:hint="eastAsia" w:ascii="仿宋_GB2312" w:eastAsia="仿宋_GB2312"/>
                <w:sz w:val="32"/>
                <w:szCs w:val="32"/>
              </w:rPr>
              <w:t>核心</w:t>
            </w:r>
          </w:p>
          <w:p>
            <w:pPr>
              <w:spacing w:line="400" w:lineRule="exact"/>
              <w:ind w:right="-94" w:rightChars="-45"/>
              <w:rPr>
                <w:rFonts w:ascii="仿宋_GB2312" w:eastAsia="仿宋_GB2312"/>
                <w:sz w:val="32"/>
                <w:szCs w:val="32"/>
              </w:rPr>
            </w:pPr>
            <w:r>
              <w:rPr>
                <w:rFonts w:hint="eastAsia" w:ascii="仿宋_GB2312" w:eastAsia="仿宋_GB2312"/>
                <w:sz w:val="32"/>
                <w:szCs w:val="32"/>
              </w:rPr>
              <w:t>课程</w:t>
            </w:r>
          </w:p>
        </w:tc>
        <w:tc>
          <w:tcPr>
            <w:tcW w:w="1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起重输送机械</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必修</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108</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108</w:t>
            </w:r>
          </w:p>
        </w:tc>
        <w:tc>
          <w:tcPr>
            <w:tcW w:w="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47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6</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605"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r>
      <w:tr>
        <w:tblPrEx>
          <w:tblCellMar>
            <w:top w:w="0" w:type="dxa"/>
            <w:left w:w="108" w:type="dxa"/>
            <w:bottom w:w="0" w:type="dxa"/>
            <w:right w:w="108" w:type="dxa"/>
          </w:tblCellMar>
        </w:tblPrEx>
        <w:trPr>
          <w:trHeight w:val="330" w:hRule="atLeast"/>
        </w:trPr>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536"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1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搬运车辆（叉车运行与维护）</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必修</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216</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46</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170</w:t>
            </w:r>
          </w:p>
        </w:tc>
        <w:tc>
          <w:tcPr>
            <w:tcW w:w="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6</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6</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605"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r>
      <w:tr>
        <w:tblPrEx>
          <w:tblCellMar>
            <w:top w:w="0" w:type="dxa"/>
            <w:left w:w="108" w:type="dxa"/>
            <w:bottom w:w="0" w:type="dxa"/>
            <w:right w:w="108" w:type="dxa"/>
          </w:tblCellMar>
        </w:tblPrEx>
        <w:trPr>
          <w:trHeight w:val="330" w:hRule="atLeast"/>
        </w:trPr>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536"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1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搬运车辆（装载机运行与维护）</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必修</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144</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40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104</w:t>
            </w:r>
          </w:p>
        </w:tc>
        <w:tc>
          <w:tcPr>
            <w:tcW w:w="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47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4</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4</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605"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r>
      <w:tr>
        <w:tblPrEx>
          <w:tblCellMar>
            <w:top w:w="0" w:type="dxa"/>
            <w:left w:w="108" w:type="dxa"/>
            <w:bottom w:w="0" w:type="dxa"/>
            <w:right w:w="108" w:type="dxa"/>
          </w:tblCellMar>
        </w:tblPrEx>
        <w:trPr>
          <w:trHeight w:val="330" w:hRule="atLeast"/>
        </w:trPr>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536"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1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搬运车辆（挖掘机运行与维护）</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必修</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288</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46</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242</w:t>
            </w:r>
          </w:p>
        </w:tc>
        <w:tc>
          <w:tcPr>
            <w:tcW w:w="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8</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8</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605"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r>
      <w:tr>
        <w:tblPrEx>
          <w:tblCellMar>
            <w:top w:w="0" w:type="dxa"/>
            <w:left w:w="108" w:type="dxa"/>
            <w:bottom w:w="0" w:type="dxa"/>
            <w:right w:w="108" w:type="dxa"/>
          </w:tblCellMar>
        </w:tblPrEx>
        <w:trPr>
          <w:trHeight w:val="744" w:hRule="atLeast"/>
        </w:trPr>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536"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1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港机修理</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必修</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72</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72</w:t>
            </w:r>
          </w:p>
        </w:tc>
        <w:tc>
          <w:tcPr>
            <w:tcW w:w="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4</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605"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r>
      <w:tr>
        <w:tblPrEx>
          <w:tblCellMar>
            <w:top w:w="0" w:type="dxa"/>
            <w:left w:w="108" w:type="dxa"/>
            <w:bottom w:w="0" w:type="dxa"/>
            <w:right w:w="108" w:type="dxa"/>
          </w:tblCellMar>
        </w:tblPrEx>
        <w:trPr>
          <w:trHeight w:val="884" w:hRule="atLeast"/>
        </w:trPr>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536"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1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内燃机构造与维修</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必修</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108</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40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68</w:t>
            </w:r>
          </w:p>
        </w:tc>
        <w:tc>
          <w:tcPr>
            <w:tcW w:w="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6</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605"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r>
      <w:tr>
        <w:tblPrEx>
          <w:tblCellMar>
            <w:top w:w="0" w:type="dxa"/>
            <w:left w:w="108" w:type="dxa"/>
            <w:bottom w:w="0" w:type="dxa"/>
            <w:right w:w="108" w:type="dxa"/>
          </w:tblCellMar>
        </w:tblPrEx>
        <w:trPr>
          <w:trHeight w:val="330" w:hRule="atLeast"/>
        </w:trPr>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536"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1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小计</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1520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380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1198</w:t>
            </w:r>
          </w:p>
        </w:tc>
        <w:tc>
          <w:tcPr>
            <w:tcW w:w="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16</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28</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22</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20</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0</w:t>
            </w:r>
          </w:p>
        </w:tc>
        <w:tc>
          <w:tcPr>
            <w:tcW w:w="605"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0</w:t>
            </w:r>
          </w:p>
        </w:tc>
      </w:tr>
      <w:tr>
        <w:tblPrEx>
          <w:tblCellMar>
            <w:top w:w="0" w:type="dxa"/>
            <w:left w:w="108" w:type="dxa"/>
            <w:bottom w:w="0" w:type="dxa"/>
            <w:right w:w="108" w:type="dxa"/>
          </w:tblCellMar>
        </w:tblPrEx>
        <w:trPr>
          <w:trHeight w:val="330" w:hRule="atLeast"/>
        </w:trPr>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536"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ind w:right="-94" w:rightChars="-45"/>
              <w:rPr>
                <w:rFonts w:ascii="仿宋_GB2312" w:eastAsia="仿宋_GB2312"/>
                <w:sz w:val="32"/>
                <w:szCs w:val="32"/>
              </w:rPr>
            </w:pPr>
            <w:r>
              <w:rPr>
                <w:rFonts w:hint="eastAsia" w:ascii="仿宋_GB2312" w:eastAsia="仿宋_GB2312"/>
                <w:sz w:val="32"/>
                <w:szCs w:val="32"/>
              </w:rPr>
              <w:t>综合实</w:t>
            </w:r>
          </w:p>
          <w:p>
            <w:pPr>
              <w:spacing w:line="400" w:lineRule="exact"/>
              <w:ind w:right="-94" w:rightChars="-45"/>
              <w:rPr>
                <w:rFonts w:ascii="仿宋_GB2312" w:eastAsia="仿宋_GB2312"/>
                <w:sz w:val="32"/>
                <w:szCs w:val="32"/>
              </w:rPr>
            </w:pPr>
            <w:r>
              <w:rPr>
                <w:rFonts w:hint="eastAsia" w:ascii="仿宋_GB2312" w:eastAsia="仿宋_GB2312"/>
                <w:sz w:val="32"/>
                <w:szCs w:val="32"/>
              </w:rPr>
              <w:t>训课程</w:t>
            </w:r>
          </w:p>
        </w:tc>
        <w:tc>
          <w:tcPr>
            <w:tcW w:w="1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跟岗实习</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必修</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500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500</w:t>
            </w:r>
          </w:p>
        </w:tc>
        <w:tc>
          <w:tcPr>
            <w:tcW w:w="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47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20周</w:t>
            </w:r>
          </w:p>
        </w:tc>
        <w:tc>
          <w:tcPr>
            <w:tcW w:w="605"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r>
      <w:tr>
        <w:tblPrEx>
          <w:tblCellMar>
            <w:top w:w="0" w:type="dxa"/>
            <w:left w:w="108" w:type="dxa"/>
            <w:bottom w:w="0" w:type="dxa"/>
            <w:right w:w="108" w:type="dxa"/>
          </w:tblCellMar>
        </w:tblPrEx>
        <w:trPr>
          <w:trHeight w:val="330" w:hRule="atLeast"/>
        </w:trPr>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536"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1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顶岗实习</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必修</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500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500</w:t>
            </w:r>
          </w:p>
        </w:tc>
        <w:tc>
          <w:tcPr>
            <w:tcW w:w="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47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605"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20周</w:t>
            </w:r>
          </w:p>
        </w:tc>
      </w:tr>
      <w:tr>
        <w:tblPrEx>
          <w:tblCellMar>
            <w:top w:w="0" w:type="dxa"/>
            <w:left w:w="108" w:type="dxa"/>
            <w:bottom w:w="0" w:type="dxa"/>
            <w:right w:w="108" w:type="dxa"/>
          </w:tblCellMar>
        </w:tblPrEx>
        <w:trPr>
          <w:trHeight w:val="330" w:hRule="atLeast"/>
        </w:trPr>
        <w:tc>
          <w:tcPr>
            <w:tcW w:w="602"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536"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left="139" w:leftChars="-45" w:right="-94" w:rightChars="-45" w:hanging="233" w:hangingChars="73"/>
              <w:jc w:val="center"/>
              <w:rPr>
                <w:rFonts w:ascii="仿宋_GB2312" w:eastAsia="仿宋_GB2312"/>
                <w:sz w:val="32"/>
                <w:szCs w:val="32"/>
              </w:rPr>
            </w:pPr>
          </w:p>
        </w:tc>
        <w:tc>
          <w:tcPr>
            <w:tcW w:w="1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小计</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1000</w:t>
            </w:r>
          </w:p>
        </w:tc>
        <w:tc>
          <w:tcPr>
            <w:tcW w:w="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47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605"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r>
      <w:tr>
        <w:tblPrEx>
          <w:tblCellMar>
            <w:top w:w="0" w:type="dxa"/>
            <w:left w:w="108" w:type="dxa"/>
            <w:bottom w:w="0" w:type="dxa"/>
            <w:right w:w="108" w:type="dxa"/>
          </w:tblCellMar>
        </w:tblPrEx>
        <w:trPr>
          <w:trHeight w:val="330" w:hRule="atLeast"/>
        </w:trPr>
        <w:tc>
          <w:tcPr>
            <w:tcW w:w="2636" w:type="dxa"/>
            <w:gridSpan w:val="3"/>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合计</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3627</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875</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2810</w:t>
            </w:r>
          </w:p>
        </w:tc>
        <w:tc>
          <w:tcPr>
            <w:tcW w:w="49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30</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45</w:t>
            </w:r>
          </w:p>
        </w:tc>
        <w:tc>
          <w:tcPr>
            <w:tcW w:w="47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43</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34</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c>
          <w:tcPr>
            <w:tcW w:w="605"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left="139" w:leftChars="-45" w:right="-94" w:rightChars="-45" w:hanging="233" w:hangingChars="73"/>
              <w:jc w:val="center"/>
              <w:rPr>
                <w:rFonts w:ascii="仿宋_GB2312" w:eastAsia="仿宋_GB2312"/>
                <w:sz w:val="32"/>
                <w:szCs w:val="32"/>
              </w:rPr>
            </w:pPr>
          </w:p>
        </w:tc>
      </w:tr>
    </w:tbl>
    <w:p>
      <w:pPr>
        <w:pStyle w:val="31"/>
        <w:spacing w:line="240" w:lineRule="auto"/>
        <w:ind w:firstLine="0" w:firstLineChars="0"/>
      </w:pPr>
    </w:p>
    <w:bookmarkEnd w:id="25"/>
    <w:p>
      <w:pPr>
        <w:pStyle w:val="30"/>
        <w:spacing w:before="0" w:line="560" w:lineRule="exact"/>
        <w:ind w:left="0" w:firstLine="643" w:firstLineChars="200"/>
        <w:outlineLvl w:val="0"/>
        <w:rPr>
          <w:rFonts w:ascii="黑体" w:hAnsi="黑体" w:eastAsia="黑体"/>
          <w:b/>
          <w:sz w:val="32"/>
          <w:szCs w:val="32"/>
        </w:rPr>
      </w:pPr>
      <w:bookmarkStart w:id="30" w:name="_Toc5296"/>
      <w:r>
        <w:rPr>
          <w:rFonts w:hint="eastAsia" w:ascii="黑体" w:hAnsi="黑体" w:eastAsia="黑体"/>
          <w:b/>
          <w:sz w:val="32"/>
          <w:szCs w:val="32"/>
        </w:rPr>
        <w:t>八、实施保障</w:t>
      </w:r>
      <w:bookmarkEnd w:id="30"/>
    </w:p>
    <w:p>
      <w:pPr>
        <w:pStyle w:val="3"/>
        <w:keepNext w:val="0"/>
        <w:spacing w:line="360" w:lineRule="auto"/>
        <w:ind w:firstLine="643"/>
        <w:rPr>
          <w:rFonts w:ascii="楷体_GB2312" w:hAnsi="仿宋_GB2312" w:eastAsia="楷体_GB2312" w:cs="仿宋_GB2312"/>
          <w:b/>
          <w:bCs w:val="0"/>
          <w:sz w:val="32"/>
        </w:rPr>
      </w:pPr>
      <w:bookmarkStart w:id="31" w:name="_Toc30"/>
      <w:r>
        <w:rPr>
          <w:rFonts w:hint="eastAsia" w:ascii="楷体_GB2312" w:hAnsi="仿宋_GB2312" w:eastAsia="楷体_GB2312" w:cs="仿宋_GB2312"/>
          <w:b/>
          <w:bCs w:val="0"/>
          <w:sz w:val="32"/>
        </w:rPr>
        <w:t>（一）师资队伍</w:t>
      </w:r>
      <w:bookmarkEnd w:id="31"/>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根据教育部颁布的《中等职业学校教师专业标准》和《中等职业学校设置标准》的有关规定，进行教师队伍建设，合理配置教师资源。专业教师学历职称合理，配备具有专业技术职务的专任教师；建立“双师型”专业教师团队，其中“双师型”教师不低于30%；有业务水平较高的专业带头人。</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港口机械运用与维修专业教师要求一览表</w:t>
      </w:r>
    </w:p>
    <w:tbl>
      <w:tblPr>
        <w:tblStyle w:val="16"/>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894"/>
        <w:gridCol w:w="4678"/>
        <w:gridCol w:w="2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48"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894"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类别</w:t>
            </w:r>
          </w:p>
        </w:tc>
        <w:tc>
          <w:tcPr>
            <w:tcW w:w="4678"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任职条件</w:t>
            </w:r>
          </w:p>
        </w:tc>
        <w:tc>
          <w:tcPr>
            <w:tcW w:w="2957"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专业要求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8" w:hRule="atLeast"/>
          <w:jc w:val="center"/>
        </w:trPr>
        <w:tc>
          <w:tcPr>
            <w:tcW w:w="648" w:type="dxa"/>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894" w:type="dxa"/>
          </w:tcPr>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专业</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带头人</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tc>
        <w:tc>
          <w:tcPr>
            <w:tcW w:w="4678" w:type="dxa"/>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1.成为行业领军人和专业建设的龙头，能够协调行业企业发展与专业建设关系，促进校企合作顺利进行；</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2.具备中职教育认知能力、专业发展方向把握能力、课程开发能力、教研教改能力、应用技术研发能力、组织协调能力；</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3.能够指导骨干教师完成专业建设方面的工作；</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4.把握行业最新发展趋势，制订专业发展规划；</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5.牵引专业核心课程开发和建设;</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6.具有中级以上职称；</w:t>
            </w:r>
          </w:p>
        </w:tc>
        <w:tc>
          <w:tcPr>
            <w:tcW w:w="2957" w:type="dxa"/>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1.具备有专业建设新理念、掌握新技术、新工艺的能力；</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2.在提高教学教研水平、培养骨干教师、课程开发、人才培养与专业建设等方面的具有带头能力；</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3.能够指导专业的建设,促进人才培养质量的不断提高；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48" w:type="dxa"/>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894" w:type="dxa"/>
          </w:tcPr>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专业教师</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tc>
        <w:tc>
          <w:tcPr>
            <w:tcW w:w="4678" w:type="dxa"/>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1.具备较强的教科研能力，获得讲师以上教师职称，达到“双师”素质；</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2.具备加强专业建设和社会服务能力，促进校企合作；</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3.具备加强企业锻炼，提高实践经验和生产组织与管理能力；</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4.具有核心课程开发与建设能力；</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5.具有先进的中职教育理念、教学模式与教学方法改革能力；</w:t>
            </w:r>
          </w:p>
        </w:tc>
        <w:tc>
          <w:tcPr>
            <w:tcW w:w="2957" w:type="dxa"/>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1.具有港口机械运用与维修专业理论和实操经验，能承担专业核心课程教学；</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2.具有扎实的专业基础和实践能力；</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3.具有较强的教改能力；</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4.具有指导学生参加职业技能大赛的能力；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48" w:type="dxa"/>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894" w:type="dxa"/>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“双师”型教师</w:t>
            </w:r>
          </w:p>
          <w:p>
            <w:pPr>
              <w:spacing w:line="560" w:lineRule="exact"/>
              <w:rPr>
                <w:rFonts w:ascii="仿宋_GB2312" w:hAnsi="仿宋_GB2312" w:eastAsia="仿宋_GB2312" w:cs="仿宋_GB2312"/>
                <w:sz w:val="32"/>
                <w:szCs w:val="32"/>
              </w:rPr>
            </w:pPr>
          </w:p>
        </w:tc>
        <w:tc>
          <w:tcPr>
            <w:tcW w:w="4678" w:type="dxa"/>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1.考取中级以上职业技能证书；</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2.参与专业建设和社会服务,促进校企合作；</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3.参与企业挂职锻炼，提高工程实践经验和生产组织与管理能力；</w:t>
            </w:r>
          </w:p>
        </w:tc>
        <w:tc>
          <w:tcPr>
            <w:tcW w:w="2957" w:type="dxa"/>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1.具有港口机械运用与维修专业理论和实操经验，能承担专业核心课程教学；</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2.积极参与课程建设，能配合骨干教师进行教改或课程开发；</w:t>
            </w:r>
          </w:p>
        </w:tc>
      </w:tr>
    </w:tbl>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专业师资配置。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有中职教师资格证书，学历合格,并具有港口机械运用与维修专业中级或中级以上的职业资格等级证书。具备良好的师德和终身学习能力，具有本专业领域系统、扎实的理论知识和较强的实践动手能力，适应产业行业发展需求，熟悉港口机械相关企业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具有一定中职教育理念，掌握行动导向的理实一体化教学方法及其它职业教育教学方法，能正确地分析、设计、实施和评价教学，具有团队协作精神和处理相关公共关系的能力。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积极开展教研和科研活动，与港口机械相关企业联系密切，具有较强的专业研究和课程开发能力。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专业教师的数量，具有中级以上职称的人数不低于50%，“双 师型”教师占专业课和实习指导课教师的70%以上，应有业务水平较高的专业带头人1人以上。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业设置课程中的60%以上授课任务，由经过相关专业系统培训、具有中级及以上职称和一定实践经验的专职教师承担。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有一定数量、相对稳定的兼职专业教师。兼职专业教师应具有大专以上文化程度和中级以上职称，从事与本专业相关的实践工作5年以上。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专业教师每年应到汽车维修、港口机械行业企业进行年均一个月的专业实践。</w:t>
      </w:r>
    </w:p>
    <w:p>
      <w:pPr>
        <w:spacing w:beforeLines="50" w:afterLines="50" w:line="560" w:lineRule="exact"/>
        <w:ind w:firstLine="643" w:firstLineChars="200"/>
        <w:outlineLvl w:val="1"/>
        <w:rPr>
          <w:rFonts w:ascii="楷体_GB2312" w:hAnsi="仿宋_GB2312" w:eastAsia="楷体_GB2312" w:cs="仿宋_GB2312"/>
          <w:b/>
          <w:sz w:val="32"/>
          <w:szCs w:val="32"/>
        </w:rPr>
      </w:pPr>
      <w:bookmarkStart w:id="32" w:name="_Toc15782"/>
      <w:r>
        <w:rPr>
          <w:rFonts w:hint="eastAsia" w:ascii="楷体_GB2312" w:hAnsi="仿宋_GB2312" w:eastAsia="楷体_GB2312" w:cs="仿宋_GB2312"/>
          <w:b/>
          <w:sz w:val="32"/>
          <w:szCs w:val="32"/>
        </w:rPr>
        <w:t>（二）教学设施</w:t>
      </w:r>
      <w:bookmarkEnd w:id="32"/>
    </w:p>
    <w:p>
      <w:pPr>
        <w:spacing w:beforeLines="50" w:afterLines="50" w:line="560" w:lineRule="exact"/>
        <w:ind w:firstLine="640" w:firstLineChars="200"/>
        <w:outlineLvl w:val="1"/>
        <w:rPr>
          <w:rFonts w:hint="eastAsia" w:ascii="仿宋" w:hAnsi="仿宋" w:eastAsia="仿宋" w:cs="仿宋"/>
          <w:b w:val="0"/>
          <w:bCs/>
          <w:sz w:val="32"/>
          <w:szCs w:val="32"/>
        </w:rPr>
      </w:pPr>
      <w:r>
        <w:rPr>
          <w:rFonts w:hint="eastAsia" w:ascii="仿宋" w:hAnsi="仿宋" w:eastAsia="仿宋" w:cs="仿宋"/>
          <w:b w:val="0"/>
          <w:bCs/>
          <w:sz w:val="32"/>
          <w:szCs w:val="32"/>
        </w:rPr>
        <w:t>1.校内实训条件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目前学校设有港口机械运用与维修实训基地建筑面积1200㎡，配置柴油发动机拆装实训室、液压实训室、港口机械模拟驾驶实训室、叉车实训场等主要设备，总值480万元，实训开出率约78%。</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校内实训条件一览表：</w:t>
      </w:r>
    </w:p>
    <w:tbl>
      <w:tblPr>
        <w:tblStyle w:val="15"/>
        <w:tblW w:w="800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690"/>
        <w:gridCol w:w="2020"/>
        <w:gridCol w:w="3025"/>
        <w:gridCol w:w="1275"/>
        <w:gridCol w:w="9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8" w:hRule="atLeast"/>
          <w:jc w:val="center"/>
        </w:trPr>
        <w:tc>
          <w:tcPr>
            <w:tcW w:w="690" w:type="dxa"/>
            <w:vAlign w:val="center"/>
          </w:tcPr>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2020" w:type="dxa"/>
            <w:vAlign w:val="center"/>
          </w:tcPr>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实训室名称</w:t>
            </w:r>
          </w:p>
        </w:tc>
        <w:tc>
          <w:tcPr>
            <w:tcW w:w="3025" w:type="dxa"/>
            <w:vAlign w:val="center"/>
          </w:tcPr>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主要功能</w:t>
            </w:r>
          </w:p>
        </w:tc>
        <w:tc>
          <w:tcPr>
            <w:tcW w:w="1275" w:type="dxa"/>
            <w:vAlign w:val="center"/>
          </w:tcPr>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建筑面积 (㎡)</w:t>
            </w:r>
          </w:p>
        </w:tc>
        <w:tc>
          <w:tcPr>
            <w:tcW w:w="993" w:type="dxa"/>
            <w:vAlign w:val="center"/>
          </w:tcPr>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工位数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602" w:hRule="atLeast"/>
          <w:jc w:val="center"/>
        </w:trPr>
        <w:tc>
          <w:tcPr>
            <w:tcW w:w="690" w:type="dxa"/>
            <w:vAlign w:val="center"/>
          </w:tcPr>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2020" w:type="dxa"/>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柴油发动机拆装</w:t>
            </w:r>
          </w:p>
        </w:tc>
        <w:tc>
          <w:tcPr>
            <w:tcW w:w="3025" w:type="dxa"/>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1.柴油机外部各功能的认识</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2柴油发动机零件拆装与检测</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3.柴油发动机各系统的装配</w:t>
            </w:r>
          </w:p>
          <w:p>
            <w:pPr>
              <w:spacing w:line="560" w:lineRule="exact"/>
              <w:ind w:firstLine="640" w:firstLineChars="200"/>
              <w:jc w:val="center"/>
              <w:rPr>
                <w:rFonts w:ascii="仿宋_GB2312" w:hAnsi="仿宋_GB2312" w:eastAsia="仿宋_GB2312" w:cs="仿宋_GB2312"/>
                <w:sz w:val="32"/>
                <w:szCs w:val="32"/>
              </w:rPr>
            </w:pPr>
          </w:p>
        </w:tc>
        <w:tc>
          <w:tcPr>
            <w:tcW w:w="1275" w:type="dxa"/>
            <w:vAlign w:val="center"/>
          </w:tcPr>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120</w:t>
            </w:r>
          </w:p>
        </w:tc>
        <w:tc>
          <w:tcPr>
            <w:tcW w:w="993" w:type="dxa"/>
            <w:vAlign w:val="center"/>
          </w:tcPr>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613" w:hRule="atLeast"/>
          <w:jc w:val="center"/>
        </w:trPr>
        <w:tc>
          <w:tcPr>
            <w:tcW w:w="690" w:type="dxa"/>
            <w:vAlign w:val="center"/>
          </w:tcPr>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22</w:t>
            </w:r>
          </w:p>
        </w:tc>
        <w:tc>
          <w:tcPr>
            <w:tcW w:w="2020" w:type="dxa"/>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液压与气动传动</w:t>
            </w:r>
          </w:p>
        </w:tc>
        <w:tc>
          <w:tcPr>
            <w:tcW w:w="3025" w:type="dxa"/>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1.常用液压、气压元件、使用与维护</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2.管路的连接</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3.常见液压、气压的元件安装</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4.常用液压气动图</w:t>
            </w:r>
          </w:p>
        </w:tc>
        <w:tc>
          <w:tcPr>
            <w:tcW w:w="1275" w:type="dxa"/>
            <w:vAlign w:val="center"/>
          </w:tcPr>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80</w:t>
            </w:r>
          </w:p>
        </w:tc>
        <w:tc>
          <w:tcPr>
            <w:tcW w:w="993" w:type="dxa"/>
            <w:vAlign w:val="center"/>
          </w:tcPr>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690" w:type="dxa"/>
            <w:vAlign w:val="center"/>
          </w:tcPr>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33</w:t>
            </w:r>
          </w:p>
        </w:tc>
        <w:tc>
          <w:tcPr>
            <w:tcW w:w="2020" w:type="dxa"/>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港口机械模拟驾驶</w:t>
            </w:r>
          </w:p>
        </w:tc>
        <w:tc>
          <w:tcPr>
            <w:tcW w:w="3025" w:type="dxa"/>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1.叉车模拟驾驶</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2.挖掘机模拟驾驶</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3.装载机模拟驾驶</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4.起重机模拟驾驶</w:t>
            </w:r>
          </w:p>
        </w:tc>
        <w:tc>
          <w:tcPr>
            <w:tcW w:w="1275" w:type="dxa"/>
            <w:vAlign w:val="center"/>
          </w:tcPr>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200</w:t>
            </w:r>
          </w:p>
        </w:tc>
        <w:tc>
          <w:tcPr>
            <w:tcW w:w="993" w:type="dxa"/>
            <w:vAlign w:val="center"/>
          </w:tcPr>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690" w:type="dxa"/>
            <w:vAlign w:val="center"/>
          </w:tcPr>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44</w:t>
            </w:r>
          </w:p>
        </w:tc>
        <w:tc>
          <w:tcPr>
            <w:tcW w:w="2020" w:type="dxa"/>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机械基础</w:t>
            </w:r>
          </w:p>
        </w:tc>
        <w:tc>
          <w:tcPr>
            <w:tcW w:w="3025" w:type="dxa"/>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1.常见机械元件安装与实验</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2.常见液压元件演示实验</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3机械传动演示实验</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4.机械齿轮传动演示</w:t>
            </w:r>
          </w:p>
        </w:tc>
        <w:tc>
          <w:tcPr>
            <w:tcW w:w="1275" w:type="dxa"/>
            <w:vAlign w:val="center"/>
          </w:tcPr>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200</w:t>
            </w:r>
          </w:p>
        </w:tc>
        <w:tc>
          <w:tcPr>
            <w:tcW w:w="993" w:type="dxa"/>
            <w:vAlign w:val="center"/>
          </w:tcPr>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690" w:type="dxa"/>
            <w:vAlign w:val="center"/>
          </w:tcPr>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55</w:t>
            </w:r>
          </w:p>
        </w:tc>
        <w:tc>
          <w:tcPr>
            <w:tcW w:w="2020" w:type="dxa"/>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叉车实训场</w:t>
            </w:r>
          </w:p>
        </w:tc>
        <w:tc>
          <w:tcPr>
            <w:tcW w:w="3025" w:type="dxa"/>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叉车驾驶作业</w:t>
            </w:r>
          </w:p>
        </w:tc>
        <w:tc>
          <w:tcPr>
            <w:tcW w:w="1275" w:type="dxa"/>
            <w:vAlign w:val="center"/>
          </w:tcPr>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400</w:t>
            </w:r>
          </w:p>
        </w:tc>
        <w:tc>
          <w:tcPr>
            <w:tcW w:w="993" w:type="dxa"/>
            <w:vAlign w:val="center"/>
          </w:tcPr>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690" w:type="dxa"/>
            <w:vAlign w:val="center"/>
          </w:tcPr>
          <w:p>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2020" w:type="dxa"/>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装载机实训场</w:t>
            </w:r>
          </w:p>
        </w:tc>
        <w:tc>
          <w:tcPr>
            <w:tcW w:w="3025" w:type="dxa"/>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装载机驾驶作业</w:t>
            </w:r>
          </w:p>
        </w:tc>
        <w:tc>
          <w:tcPr>
            <w:tcW w:w="1275" w:type="dxa"/>
            <w:vAlign w:val="center"/>
          </w:tcPr>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600</w:t>
            </w:r>
          </w:p>
        </w:tc>
        <w:tc>
          <w:tcPr>
            <w:tcW w:w="993" w:type="dxa"/>
            <w:vAlign w:val="center"/>
          </w:tcPr>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690" w:type="dxa"/>
            <w:vAlign w:val="center"/>
          </w:tcPr>
          <w:p>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2020" w:type="dxa"/>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挖掘机实训场</w:t>
            </w:r>
          </w:p>
        </w:tc>
        <w:tc>
          <w:tcPr>
            <w:tcW w:w="3025" w:type="dxa"/>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挖掘机驾驶作业</w:t>
            </w:r>
          </w:p>
        </w:tc>
        <w:tc>
          <w:tcPr>
            <w:tcW w:w="1275" w:type="dxa"/>
            <w:vAlign w:val="center"/>
          </w:tcPr>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500</w:t>
            </w:r>
          </w:p>
        </w:tc>
        <w:tc>
          <w:tcPr>
            <w:tcW w:w="993" w:type="dxa"/>
            <w:vAlign w:val="center"/>
          </w:tcPr>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40</w:t>
            </w:r>
          </w:p>
        </w:tc>
      </w:tr>
    </w:tbl>
    <w:p>
      <w:pPr>
        <w:spacing w:line="360" w:lineRule="auto"/>
        <w:ind w:firstLine="640" w:firstLineChars="200"/>
        <w:jc w:val="left"/>
        <w:rPr>
          <w:rFonts w:ascii="仿宋_GB2312" w:hAnsi="仿宋_GB2312" w:eastAsia="仿宋_GB2312" w:cs="仿宋_GB2312"/>
          <w:sz w:val="32"/>
          <w:szCs w:val="32"/>
        </w:rPr>
      </w:pPr>
    </w:p>
    <w:p>
      <w:pPr>
        <w:spacing w:line="360" w:lineRule="auto"/>
        <w:ind w:firstLine="640" w:firstLineChars="200"/>
        <w:jc w:val="left"/>
        <w:rPr>
          <w:rFonts w:ascii="宋体" w:hAnsi="宋体"/>
          <w:sz w:val="28"/>
          <w:szCs w:val="28"/>
        </w:rPr>
      </w:pPr>
      <w:r>
        <w:rPr>
          <w:rFonts w:hint="eastAsia" w:ascii="仿宋_GB2312" w:hAnsi="仿宋_GB2312" w:eastAsia="仿宋_GB2312" w:cs="仿宋_GB2312"/>
          <w:sz w:val="32"/>
          <w:szCs w:val="32"/>
        </w:rPr>
        <w:t>为保障本方案的顺利实施，还需要继续完善实训实习环境，实习实训环境需要具备实训、教研及展示等多项功能、理实一体化教学功能。</w:t>
      </w:r>
    </w:p>
    <w:p>
      <w:pPr>
        <w:spacing w:line="56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2.校外实训条件</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先后与防城港市聚力劳务公司、 防城港市港务集团等企业合作，建立了相对稳定的校外实训基地，能满足学生实习（训）需求。</w:t>
      </w:r>
    </w:p>
    <w:p>
      <w:pPr>
        <w:pStyle w:val="3"/>
        <w:keepNext w:val="0"/>
        <w:spacing w:line="360" w:lineRule="auto"/>
        <w:ind w:firstLine="643"/>
        <w:rPr>
          <w:rFonts w:ascii="楷体_GB2312" w:hAnsi="仿宋_GB2312" w:eastAsia="楷体_GB2312" w:cs="仿宋_GB2312"/>
          <w:b/>
          <w:bCs w:val="0"/>
          <w:sz w:val="32"/>
        </w:rPr>
      </w:pPr>
      <w:bookmarkStart w:id="33" w:name="_Toc2500"/>
      <w:r>
        <w:rPr>
          <w:rFonts w:hint="eastAsia" w:ascii="楷体_GB2312" w:hAnsi="仿宋_GB2312" w:eastAsia="楷体_GB2312" w:cs="仿宋_GB2312"/>
          <w:b/>
          <w:bCs w:val="0"/>
          <w:sz w:val="32"/>
        </w:rPr>
        <w:t>（三）教学资源</w:t>
      </w:r>
      <w:bookmarkEnd w:id="33"/>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学校在信息化发展过程中，硬件建设已经实现所有班级安装上了投影、电子白板等多媒体教学设备。</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了深化应用，提升应用效果和水平，提高教学的效率和教学质量提供有利条件，本专业逐步完善教育资源共享，通过学校的资源平台，将更多老师或校外的教育资源纳入学校的教育资源系统，解决资源分散问题，提高数字化资源的共享程度。</w:t>
      </w:r>
    </w:p>
    <w:p>
      <w:pPr>
        <w:pStyle w:val="3"/>
        <w:keepNext w:val="0"/>
        <w:spacing w:line="360" w:lineRule="auto"/>
        <w:ind w:firstLine="643"/>
        <w:rPr>
          <w:rFonts w:ascii="楷体_GB2312" w:hAnsi="仿宋_GB2312" w:eastAsia="楷体_GB2312" w:cs="仿宋_GB2312"/>
          <w:b/>
          <w:bCs w:val="0"/>
          <w:sz w:val="32"/>
        </w:rPr>
      </w:pPr>
      <w:bookmarkStart w:id="34" w:name="_Toc19128"/>
      <w:r>
        <w:rPr>
          <w:rFonts w:hint="eastAsia" w:ascii="楷体_GB2312" w:hAnsi="仿宋_GB2312" w:eastAsia="楷体_GB2312" w:cs="仿宋_GB2312"/>
          <w:b/>
          <w:bCs w:val="0"/>
          <w:sz w:val="32"/>
        </w:rPr>
        <w:t>（四）教学方法</w:t>
      </w:r>
      <w:bookmarkEnd w:id="34"/>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积极改革教学方法，采用“任务驱动法”、“理实一体化教学方法”等切实提高课堂教学质量。积极探索“岗位工作过程化”的项目教学模式，围绕岗位实际操作工作流程，以一个全真的职业环境，分组进行角色、岗位演练，让学生在做中学，学中做，体验探索学习的过程，感受成功喜悦，让学生通过完成项目任务获取新知识、掌握新技能，训练学生业务操作能力，培养学生适应岗位能力，达到学以致用目的。</w:t>
      </w:r>
    </w:p>
    <w:p>
      <w:pPr>
        <w:pStyle w:val="3"/>
        <w:keepNext w:val="0"/>
        <w:spacing w:line="360" w:lineRule="auto"/>
        <w:ind w:firstLine="643"/>
        <w:rPr>
          <w:rFonts w:ascii="楷体_GB2312" w:hAnsi="仿宋_GB2312" w:eastAsia="楷体_GB2312" w:cs="仿宋_GB2312"/>
          <w:b/>
          <w:bCs w:val="0"/>
          <w:sz w:val="32"/>
        </w:rPr>
      </w:pPr>
      <w:bookmarkStart w:id="35" w:name="_Toc15778"/>
      <w:r>
        <w:rPr>
          <w:rFonts w:hint="eastAsia" w:ascii="楷体_GB2312" w:hAnsi="仿宋_GB2312" w:eastAsia="楷体_GB2312" w:cs="仿宋_GB2312"/>
          <w:b/>
          <w:bCs w:val="0"/>
          <w:sz w:val="32"/>
        </w:rPr>
        <w:t>（五）学习评价</w:t>
      </w:r>
      <w:bookmarkEnd w:id="35"/>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积极推进教学质量评价改革，突出能力考核评价方式，建立体现评价主体、评价方式、评价过程的多元化评价体系，积极吸纳企业参与学生的考核评价，通过多样式的考核方式，实现对学生专业技能和职业素养的综合评价，激发学生自主性学习，鼓励学生的个性发展以及培养其创新意识和创造能力。</w:t>
      </w:r>
    </w:p>
    <w:p>
      <w:pPr>
        <w:spacing w:line="56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1.评价主体多元化</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由单一的教师评价转化为学生自评、组员互评、教师评价、企业评价等。</w:t>
      </w:r>
    </w:p>
    <w:p>
      <w:pPr>
        <w:spacing w:line="56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2.评价方式多元化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由单一的考试评价转化为笔试、实践技能考核、职业资格鉴定、技能竞赛等多种方式相结合。由注重终结性评价转变为过程评价和终结性评价相结合，注重实践性引导，过程评价以鼓励为主。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（1）笔试：适用于理论性比较强的课程。考核成绩采用百分制，该门课程不合格，不能取得相应学分。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（2）实践技能考核：适用于实践性比较强的课程。实践技能考核应</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根据教学目标要求，确定主要考核项目。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（3）项目实施技能考核：综合实训主要是通过项目开展的，考核旨在评价学生综合专业技能掌握的情况及工作态度及团队合作能力，因而通常采取项目实施过程考核与实践技能考核相结合进行综合评价。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（4）岗位绩效考核：在企业中开设的课程，如顶岗实习等，由企业与学校进行共同考核，企业考核主要以企业对学生的岗位工作执行情况进行绩效考核。</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（5）职业资格技能鉴定：本专业引入了职业资格鉴定来评价学生的职业能力，学生参加职业资格认证考核，获得的认证作为学生评价标准。</w:t>
      </w:r>
    </w:p>
    <w:p>
      <w:pPr>
        <w:spacing w:line="560" w:lineRule="exact"/>
        <w:ind w:firstLine="640" w:firstLineChars="200"/>
        <w:rPr>
          <w:rFonts w:ascii="宋体" w:hAnsi="宋体"/>
          <w:sz w:val="28"/>
          <w:szCs w:val="28"/>
        </w:rPr>
      </w:pPr>
      <w:r>
        <w:rPr>
          <w:rFonts w:hint="eastAsia" w:ascii="仿宋_GB2312" w:hAnsi="仿宋_GB2312" w:eastAsia="仿宋_GB2312" w:cs="仿宋_GB2312"/>
          <w:sz w:val="32"/>
          <w:szCs w:val="32"/>
        </w:rPr>
        <w:t>（6）技能竞赛：积极参加广西区、防城港市及学校组织的各项专业技能竞赛，根据竞赛所取得的成绩作为学生评价标准</w:t>
      </w:r>
      <w:r>
        <w:rPr>
          <w:rFonts w:hint="eastAsia" w:ascii="宋体" w:hAnsi="宋体"/>
          <w:sz w:val="28"/>
          <w:szCs w:val="28"/>
        </w:rPr>
        <w:t>。</w:t>
      </w:r>
    </w:p>
    <w:p>
      <w:pPr>
        <w:spacing w:line="56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3.评价内容多元化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应该由原先只注重知识评价的局面转变为知识、技能、态度并重。特别指出，态度评价应引导学生形成良好的职业精神。</w:t>
      </w:r>
    </w:p>
    <w:p>
      <w:pPr>
        <w:pStyle w:val="3"/>
        <w:spacing w:line="360" w:lineRule="auto"/>
        <w:ind w:firstLine="643"/>
        <w:rPr>
          <w:b/>
          <w:sz w:val="32"/>
        </w:rPr>
      </w:pPr>
      <w:bookmarkStart w:id="36" w:name="_Toc52109564"/>
      <w:bookmarkStart w:id="37" w:name="_Toc4736"/>
      <w:r>
        <w:rPr>
          <w:rFonts w:hint="eastAsia"/>
          <w:b/>
          <w:sz w:val="32"/>
        </w:rPr>
        <w:t>（六）质量管理</w:t>
      </w:r>
      <w:bookmarkEnd w:id="36"/>
      <w:bookmarkEnd w:id="37"/>
    </w:p>
    <w:p>
      <w:pPr>
        <w:spacing w:line="56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1.建成监控与保障制度</w:t>
      </w:r>
    </w:p>
    <w:p>
      <w:pPr>
        <w:spacing w:line="56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2.建立与完善教学质量标准体系</w:t>
      </w:r>
    </w:p>
    <w:p>
      <w:pPr>
        <w:spacing w:line="56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3.构建质量动态监控系统</w:t>
      </w:r>
    </w:p>
    <w:p>
      <w:pPr>
        <w:spacing w:line="560" w:lineRule="exact"/>
        <w:ind w:firstLine="640" w:firstLineChars="200"/>
        <w:rPr>
          <w:rFonts w:ascii="宋体" w:hAnsi="宋体"/>
          <w:b w:val="0"/>
          <w:bCs w:val="0"/>
          <w:sz w:val="28"/>
          <w:szCs w:val="28"/>
        </w:rPr>
      </w:pPr>
      <w:r>
        <w:rPr>
          <w:rFonts w:hint="eastAsia" w:ascii="仿宋_GB2312" w:hAnsi="仿宋_GB2312" w:eastAsia="仿宋_GB2312" w:cs="仿宋_GB2312"/>
          <w:b w:val="0"/>
          <w:bCs w:val="0"/>
          <w:sz w:val="32"/>
          <w:szCs w:val="32"/>
        </w:rPr>
        <w:t>4.与行业企业共建人才质量培养评价体系</w:t>
      </w:r>
    </w:p>
    <w:p>
      <w:pPr>
        <w:pStyle w:val="2"/>
        <w:spacing w:before="340" w:after="0" w:line="360" w:lineRule="auto"/>
        <w:ind w:firstLine="640" w:firstLineChars="200"/>
        <w:jc w:val="left"/>
        <w:rPr>
          <w:rFonts w:ascii="黑体" w:hAnsi="仿宋_GB2312" w:eastAsia="黑体" w:cs="仿宋_GB2312"/>
          <w:bCs w:val="0"/>
          <w:kern w:val="2"/>
          <w:sz w:val="32"/>
          <w:szCs w:val="32"/>
        </w:rPr>
      </w:pPr>
      <w:bookmarkStart w:id="38" w:name="_Toc24133"/>
      <w:r>
        <w:rPr>
          <w:rFonts w:hint="eastAsia" w:ascii="黑体" w:hAnsi="仿宋_GB2312" w:eastAsia="黑体" w:cs="仿宋_GB2312"/>
          <w:bCs w:val="0"/>
          <w:kern w:val="2"/>
          <w:sz w:val="32"/>
          <w:szCs w:val="32"/>
        </w:rPr>
        <w:t>九、毕业要求</w:t>
      </w:r>
      <w:bookmarkEnd w:id="38"/>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思想品德评价合格。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修满教学计划规定的全部课程且成绩合格，或修满规定学分。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顶岗实习或工学交替实习鉴定合格。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在校期间取得相应的技能证书。</w:t>
      </w:r>
      <w:bookmarkStart w:id="39" w:name="_Toc25161"/>
    </w:p>
    <w:p>
      <w:pPr>
        <w:spacing w:line="560" w:lineRule="exact"/>
        <w:ind w:firstLine="640" w:firstLineChars="200"/>
        <w:rPr>
          <w:rFonts w:hint="eastAsia" w:ascii="黑体" w:hAnsi="黑体" w:eastAsia="黑体" w:cs="Calibri"/>
          <w:bCs/>
          <w:sz w:val="32"/>
          <w:szCs w:val="32"/>
          <w:lang w:eastAsia="zh-CN"/>
        </w:rPr>
      </w:pPr>
      <w:r>
        <w:rPr>
          <w:rFonts w:hint="eastAsia" w:ascii="黑体" w:hAnsi="黑体" w:eastAsia="黑体" w:cs="Calibri"/>
          <w:bCs/>
          <w:sz w:val="32"/>
          <w:szCs w:val="32"/>
        </w:rPr>
        <w:t>十、附录</w:t>
      </w:r>
      <w:bookmarkEnd w:id="39"/>
      <w:r>
        <w:rPr>
          <w:rFonts w:hint="eastAsia" w:ascii="黑体" w:hAnsi="黑体" w:eastAsia="黑体" w:cs="Calibri"/>
          <w:bCs/>
          <w:sz w:val="32"/>
          <w:szCs w:val="32"/>
          <w:lang w:eastAsia="zh-CN"/>
        </w:rPr>
        <w:t>（略）</w:t>
      </w:r>
      <w:bookmarkStart w:id="40" w:name="_GoBack"/>
      <w:bookmarkEnd w:id="40"/>
    </w:p>
    <w:p>
      <w:pPr>
        <w:spacing w:line="560" w:lineRule="exact"/>
        <w:ind w:firstLine="640" w:firstLineChars="200"/>
        <w:jc w:val="right"/>
        <w:rPr>
          <w:rFonts w:ascii="仿宋_GB2312" w:hAnsi="仿宋_GB2312" w:eastAsia="仿宋_GB2312" w:cs="仿宋_GB2312"/>
          <w:sz w:val="32"/>
          <w:szCs w:val="32"/>
        </w:rPr>
      </w:pPr>
    </w:p>
    <w:p>
      <w:pPr>
        <w:spacing w:line="560" w:lineRule="exact"/>
        <w:ind w:firstLine="560" w:firstLineChars="200"/>
        <w:jc w:val="center"/>
        <w:rPr>
          <w:rFonts w:ascii="Cambria" w:hAnsi="Cambria" w:eastAsia="黑体"/>
          <w:bCs/>
          <w:sz w:val="28"/>
          <w:szCs w:val="32"/>
        </w:rPr>
      </w:pPr>
    </w:p>
    <w:sectPr>
      <w:footerReference r:id="rId4" w:type="default"/>
      <w:pgSz w:w="11906" w:h="16838"/>
      <w:pgMar w:top="1440" w:right="155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dobe 宋体 Std L">
    <w:altName w:val="宋体"/>
    <w:panose1 w:val="00000000000000000000"/>
    <w:charset w:val="86"/>
    <w:family w:val="roman"/>
    <w:pitch w:val="default"/>
    <w:sig w:usb0="00000000" w:usb1="00000000" w:usb2="00000016" w:usb3="00000000" w:csb0="00060007" w:csb1="00000000"/>
  </w:font>
  <w:font w:name="Arial Unicode MS">
    <w:altName w:val="Arial"/>
    <w:panose1 w:val="020B0604020202020204"/>
    <w:charset w:val="00"/>
    <w:family w:val="roman"/>
    <w:pitch w:val="default"/>
    <w:sig w:usb0="00000000"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等线 Light">
    <w:altName w:val="微软雅黑"/>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b/>
        <w:bCs/>
        <w:sz w:val="24"/>
        <w:szCs w:val="24"/>
      </w:rPr>
      <w:fldChar w:fldCharType="begin"/>
    </w:r>
    <w:r>
      <w:rPr>
        <w:b/>
        <w:bCs/>
      </w:rPr>
      <w:instrText xml:space="preserve">PAGE</w:instrText>
    </w:r>
    <w:r>
      <w:rPr>
        <w:b/>
        <w:bCs/>
        <w:sz w:val="24"/>
        <w:szCs w:val="24"/>
      </w:rPr>
      <w:fldChar w:fldCharType="separate"/>
    </w:r>
    <w:r>
      <w:rPr>
        <w:b/>
        <w:bCs/>
      </w:rPr>
      <w:t>15</w:t>
    </w:r>
    <w:r>
      <w:rPr>
        <w:b/>
        <w:bCs/>
        <w:sz w:val="24"/>
        <w:szCs w:val="24"/>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A88FCB"/>
    <w:multiLevelType w:val="singleLevel"/>
    <w:tmpl w:val="9AA88FCB"/>
    <w:lvl w:ilvl="0" w:tentative="0">
      <w:start w:val="1"/>
      <w:numFmt w:val="decimal"/>
      <w:suff w:val="nothing"/>
      <w:lvlText w:val="（%1）"/>
      <w:lvlJc w:val="left"/>
    </w:lvl>
  </w:abstractNum>
  <w:abstractNum w:abstractNumId="1">
    <w:nsid w:val="5944E8B6"/>
    <w:multiLevelType w:val="singleLevel"/>
    <w:tmpl w:val="5944E8B6"/>
    <w:lvl w:ilvl="0" w:tentative="0">
      <w:start w:val="1"/>
      <w:numFmt w:val="decimal"/>
      <w:suff w:val="nothing"/>
      <w:lvlText w:val="（%1）"/>
      <w:lvlJc w:val="left"/>
    </w:lvl>
  </w:abstractNum>
  <w:abstractNum w:abstractNumId="2">
    <w:nsid w:val="75947A32"/>
    <w:multiLevelType w:val="multilevel"/>
    <w:tmpl w:val="75947A32"/>
    <w:lvl w:ilvl="0" w:tentative="0">
      <w:start w:val="1"/>
      <w:numFmt w:val="japaneseCounting"/>
      <w:lvlText w:val="（%1）"/>
      <w:lvlJc w:val="left"/>
      <w:pPr>
        <w:ind w:left="1648" w:hanging="1005"/>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61F95"/>
    <w:rsid w:val="00013227"/>
    <w:rsid w:val="0002162F"/>
    <w:rsid w:val="00021C78"/>
    <w:rsid w:val="00022667"/>
    <w:rsid w:val="00024904"/>
    <w:rsid w:val="00025BEA"/>
    <w:rsid w:val="00025EB1"/>
    <w:rsid w:val="00031EEA"/>
    <w:rsid w:val="00043DA9"/>
    <w:rsid w:val="0004400F"/>
    <w:rsid w:val="0007020B"/>
    <w:rsid w:val="0008469C"/>
    <w:rsid w:val="000A1F5D"/>
    <w:rsid w:val="00125A81"/>
    <w:rsid w:val="001621AE"/>
    <w:rsid w:val="001626B6"/>
    <w:rsid w:val="001811DF"/>
    <w:rsid w:val="00187280"/>
    <w:rsid w:val="00194F22"/>
    <w:rsid w:val="001B1506"/>
    <w:rsid w:val="001B2E58"/>
    <w:rsid w:val="001B585D"/>
    <w:rsid w:val="001C3B17"/>
    <w:rsid w:val="001C5A43"/>
    <w:rsid w:val="001E44A8"/>
    <w:rsid w:val="001F7D4D"/>
    <w:rsid w:val="0020715B"/>
    <w:rsid w:val="00215499"/>
    <w:rsid w:val="00216E1A"/>
    <w:rsid w:val="00221F81"/>
    <w:rsid w:val="0024496D"/>
    <w:rsid w:val="002847AA"/>
    <w:rsid w:val="00294E2B"/>
    <w:rsid w:val="002B38B1"/>
    <w:rsid w:val="002C14B3"/>
    <w:rsid w:val="002C57CC"/>
    <w:rsid w:val="002D4783"/>
    <w:rsid w:val="002D70DD"/>
    <w:rsid w:val="002E4286"/>
    <w:rsid w:val="002F1D33"/>
    <w:rsid w:val="002F5A69"/>
    <w:rsid w:val="00302268"/>
    <w:rsid w:val="00303331"/>
    <w:rsid w:val="0031383D"/>
    <w:rsid w:val="00316698"/>
    <w:rsid w:val="003213E0"/>
    <w:rsid w:val="0034151B"/>
    <w:rsid w:val="0034294B"/>
    <w:rsid w:val="0034753D"/>
    <w:rsid w:val="00353AFB"/>
    <w:rsid w:val="00360B5D"/>
    <w:rsid w:val="0036422E"/>
    <w:rsid w:val="003854C4"/>
    <w:rsid w:val="00387B1E"/>
    <w:rsid w:val="00390427"/>
    <w:rsid w:val="003A1140"/>
    <w:rsid w:val="003B19A1"/>
    <w:rsid w:val="003B361B"/>
    <w:rsid w:val="003C0562"/>
    <w:rsid w:val="003C4210"/>
    <w:rsid w:val="003F3ED9"/>
    <w:rsid w:val="003F467A"/>
    <w:rsid w:val="003F5276"/>
    <w:rsid w:val="003F6289"/>
    <w:rsid w:val="00402DCF"/>
    <w:rsid w:val="0040346F"/>
    <w:rsid w:val="00427045"/>
    <w:rsid w:val="00427BE4"/>
    <w:rsid w:val="00430F77"/>
    <w:rsid w:val="00455830"/>
    <w:rsid w:val="00466509"/>
    <w:rsid w:val="00477C98"/>
    <w:rsid w:val="004801C7"/>
    <w:rsid w:val="004860A1"/>
    <w:rsid w:val="00486A28"/>
    <w:rsid w:val="004B2284"/>
    <w:rsid w:val="004C1AED"/>
    <w:rsid w:val="004E08AF"/>
    <w:rsid w:val="004F48C1"/>
    <w:rsid w:val="00526A0E"/>
    <w:rsid w:val="005359DA"/>
    <w:rsid w:val="00557D72"/>
    <w:rsid w:val="00576B3B"/>
    <w:rsid w:val="005A23E0"/>
    <w:rsid w:val="005A6EB3"/>
    <w:rsid w:val="005B1E9D"/>
    <w:rsid w:val="005C122F"/>
    <w:rsid w:val="005C13B7"/>
    <w:rsid w:val="006001EF"/>
    <w:rsid w:val="00603F0F"/>
    <w:rsid w:val="00621DCD"/>
    <w:rsid w:val="00626077"/>
    <w:rsid w:val="0064751F"/>
    <w:rsid w:val="00650C42"/>
    <w:rsid w:val="0067545B"/>
    <w:rsid w:val="00677A47"/>
    <w:rsid w:val="00686F6F"/>
    <w:rsid w:val="00696D0D"/>
    <w:rsid w:val="006A0370"/>
    <w:rsid w:val="006A4FAF"/>
    <w:rsid w:val="006A7A97"/>
    <w:rsid w:val="006C1A97"/>
    <w:rsid w:val="006C7AFD"/>
    <w:rsid w:val="006D304F"/>
    <w:rsid w:val="006D6A61"/>
    <w:rsid w:val="006E6488"/>
    <w:rsid w:val="006F3163"/>
    <w:rsid w:val="007236C3"/>
    <w:rsid w:val="007322B8"/>
    <w:rsid w:val="00742833"/>
    <w:rsid w:val="007444DF"/>
    <w:rsid w:val="0075590A"/>
    <w:rsid w:val="00757B4A"/>
    <w:rsid w:val="00767BFD"/>
    <w:rsid w:val="0079348A"/>
    <w:rsid w:val="007B6B2A"/>
    <w:rsid w:val="007C3814"/>
    <w:rsid w:val="007C6DDF"/>
    <w:rsid w:val="007D5622"/>
    <w:rsid w:val="007E63A0"/>
    <w:rsid w:val="007F7D7E"/>
    <w:rsid w:val="007F7FDA"/>
    <w:rsid w:val="0081673C"/>
    <w:rsid w:val="00824FC7"/>
    <w:rsid w:val="008317A5"/>
    <w:rsid w:val="008348F6"/>
    <w:rsid w:val="00846DC9"/>
    <w:rsid w:val="00850918"/>
    <w:rsid w:val="00851B8A"/>
    <w:rsid w:val="00852513"/>
    <w:rsid w:val="00853B7C"/>
    <w:rsid w:val="00857373"/>
    <w:rsid w:val="008641AB"/>
    <w:rsid w:val="00867120"/>
    <w:rsid w:val="00870A19"/>
    <w:rsid w:val="00871583"/>
    <w:rsid w:val="008836ED"/>
    <w:rsid w:val="00884EE7"/>
    <w:rsid w:val="00885448"/>
    <w:rsid w:val="008B0AFC"/>
    <w:rsid w:val="008B2CE4"/>
    <w:rsid w:val="008C4297"/>
    <w:rsid w:val="008C6959"/>
    <w:rsid w:val="008D07FF"/>
    <w:rsid w:val="008D0AA7"/>
    <w:rsid w:val="008D6E80"/>
    <w:rsid w:val="008E0F15"/>
    <w:rsid w:val="008E3C46"/>
    <w:rsid w:val="0090436E"/>
    <w:rsid w:val="00907B09"/>
    <w:rsid w:val="00914451"/>
    <w:rsid w:val="00917E7E"/>
    <w:rsid w:val="00921055"/>
    <w:rsid w:val="00922A7F"/>
    <w:rsid w:val="00927AF9"/>
    <w:rsid w:val="009444B6"/>
    <w:rsid w:val="00947D2B"/>
    <w:rsid w:val="00950427"/>
    <w:rsid w:val="00954F74"/>
    <w:rsid w:val="00961272"/>
    <w:rsid w:val="00971756"/>
    <w:rsid w:val="00971850"/>
    <w:rsid w:val="009C40C3"/>
    <w:rsid w:val="009E796A"/>
    <w:rsid w:val="009F0381"/>
    <w:rsid w:val="00A04EB9"/>
    <w:rsid w:val="00A109B0"/>
    <w:rsid w:val="00A4154B"/>
    <w:rsid w:val="00A42279"/>
    <w:rsid w:val="00A6002B"/>
    <w:rsid w:val="00A61F95"/>
    <w:rsid w:val="00A73B2F"/>
    <w:rsid w:val="00A8414C"/>
    <w:rsid w:val="00AA0619"/>
    <w:rsid w:val="00AA1097"/>
    <w:rsid w:val="00AA2666"/>
    <w:rsid w:val="00AB2DEF"/>
    <w:rsid w:val="00AD2FAB"/>
    <w:rsid w:val="00AD4DFE"/>
    <w:rsid w:val="00AD622C"/>
    <w:rsid w:val="00AD6C66"/>
    <w:rsid w:val="00AE27F0"/>
    <w:rsid w:val="00AF46B1"/>
    <w:rsid w:val="00B02A46"/>
    <w:rsid w:val="00B051A4"/>
    <w:rsid w:val="00B274E2"/>
    <w:rsid w:val="00B30B31"/>
    <w:rsid w:val="00B44DB7"/>
    <w:rsid w:val="00B466D2"/>
    <w:rsid w:val="00B5404E"/>
    <w:rsid w:val="00B73573"/>
    <w:rsid w:val="00B751D8"/>
    <w:rsid w:val="00B75F12"/>
    <w:rsid w:val="00B83130"/>
    <w:rsid w:val="00BA138E"/>
    <w:rsid w:val="00BA6D10"/>
    <w:rsid w:val="00BB3564"/>
    <w:rsid w:val="00BC0BD7"/>
    <w:rsid w:val="00BE066B"/>
    <w:rsid w:val="00BE7E97"/>
    <w:rsid w:val="00BF27D4"/>
    <w:rsid w:val="00BF605C"/>
    <w:rsid w:val="00C11796"/>
    <w:rsid w:val="00C11CBE"/>
    <w:rsid w:val="00C147B3"/>
    <w:rsid w:val="00C17AF1"/>
    <w:rsid w:val="00C240C2"/>
    <w:rsid w:val="00C37EE0"/>
    <w:rsid w:val="00C4111C"/>
    <w:rsid w:val="00C56F4F"/>
    <w:rsid w:val="00C96A72"/>
    <w:rsid w:val="00CA722E"/>
    <w:rsid w:val="00CB21F2"/>
    <w:rsid w:val="00CB3058"/>
    <w:rsid w:val="00CB4462"/>
    <w:rsid w:val="00CC0CE7"/>
    <w:rsid w:val="00CC7C87"/>
    <w:rsid w:val="00CE3718"/>
    <w:rsid w:val="00CE54C9"/>
    <w:rsid w:val="00CF6AA1"/>
    <w:rsid w:val="00CF776E"/>
    <w:rsid w:val="00D01ABA"/>
    <w:rsid w:val="00D0381C"/>
    <w:rsid w:val="00D1377F"/>
    <w:rsid w:val="00D24863"/>
    <w:rsid w:val="00D26FA2"/>
    <w:rsid w:val="00D311B9"/>
    <w:rsid w:val="00D33FCF"/>
    <w:rsid w:val="00D37020"/>
    <w:rsid w:val="00D50BAA"/>
    <w:rsid w:val="00D62817"/>
    <w:rsid w:val="00D749FB"/>
    <w:rsid w:val="00D82620"/>
    <w:rsid w:val="00D83C72"/>
    <w:rsid w:val="00D8458B"/>
    <w:rsid w:val="00D85E23"/>
    <w:rsid w:val="00DA6B9C"/>
    <w:rsid w:val="00DB1D06"/>
    <w:rsid w:val="00DB60DE"/>
    <w:rsid w:val="00DC144B"/>
    <w:rsid w:val="00DC464B"/>
    <w:rsid w:val="00DC521D"/>
    <w:rsid w:val="00E03E2C"/>
    <w:rsid w:val="00E55D89"/>
    <w:rsid w:val="00E65D26"/>
    <w:rsid w:val="00E6672D"/>
    <w:rsid w:val="00E674D2"/>
    <w:rsid w:val="00E74BB7"/>
    <w:rsid w:val="00E7625A"/>
    <w:rsid w:val="00E8110F"/>
    <w:rsid w:val="00E84FF2"/>
    <w:rsid w:val="00EA38AF"/>
    <w:rsid w:val="00EA7782"/>
    <w:rsid w:val="00EC1356"/>
    <w:rsid w:val="00EC4BED"/>
    <w:rsid w:val="00ED3ABB"/>
    <w:rsid w:val="00ED789C"/>
    <w:rsid w:val="00F12AF5"/>
    <w:rsid w:val="00F2582B"/>
    <w:rsid w:val="00F4071C"/>
    <w:rsid w:val="00F451AF"/>
    <w:rsid w:val="00F5350B"/>
    <w:rsid w:val="00F564CC"/>
    <w:rsid w:val="00F5670E"/>
    <w:rsid w:val="00F57E3D"/>
    <w:rsid w:val="00F727C3"/>
    <w:rsid w:val="00F974A1"/>
    <w:rsid w:val="00FB2CE7"/>
    <w:rsid w:val="00FC0857"/>
    <w:rsid w:val="00FE2393"/>
    <w:rsid w:val="00FE64C9"/>
    <w:rsid w:val="00FF010B"/>
    <w:rsid w:val="00FF4176"/>
    <w:rsid w:val="00FF6432"/>
    <w:rsid w:val="027A147E"/>
    <w:rsid w:val="02BF3B29"/>
    <w:rsid w:val="02C76439"/>
    <w:rsid w:val="03371E23"/>
    <w:rsid w:val="033A7626"/>
    <w:rsid w:val="044813F3"/>
    <w:rsid w:val="07362CA8"/>
    <w:rsid w:val="078F215D"/>
    <w:rsid w:val="08AF3E2F"/>
    <w:rsid w:val="0BCD611E"/>
    <w:rsid w:val="0CCA4CF0"/>
    <w:rsid w:val="0F966E6D"/>
    <w:rsid w:val="16560E7B"/>
    <w:rsid w:val="16B510C6"/>
    <w:rsid w:val="16C564FB"/>
    <w:rsid w:val="17113171"/>
    <w:rsid w:val="1E62194C"/>
    <w:rsid w:val="205F7A52"/>
    <w:rsid w:val="20B4672B"/>
    <w:rsid w:val="263012E8"/>
    <w:rsid w:val="292E7903"/>
    <w:rsid w:val="299F3582"/>
    <w:rsid w:val="29CA734B"/>
    <w:rsid w:val="2A8C30F9"/>
    <w:rsid w:val="2C115055"/>
    <w:rsid w:val="2D1D231A"/>
    <w:rsid w:val="32A766C3"/>
    <w:rsid w:val="33140BE7"/>
    <w:rsid w:val="336E3F47"/>
    <w:rsid w:val="381F0410"/>
    <w:rsid w:val="388C4443"/>
    <w:rsid w:val="39FF1DC1"/>
    <w:rsid w:val="3A07500C"/>
    <w:rsid w:val="3B073799"/>
    <w:rsid w:val="3C0B5028"/>
    <w:rsid w:val="3CEB498D"/>
    <w:rsid w:val="3D7D3AD3"/>
    <w:rsid w:val="3D8F18CE"/>
    <w:rsid w:val="3E6F6E92"/>
    <w:rsid w:val="3EAA52A2"/>
    <w:rsid w:val="3F5A498E"/>
    <w:rsid w:val="413C77EB"/>
    <w:rsid w:val="42F73640"/>
    <w:rsid w:val="43172BBC"/>
    <w:rsid w:val="451C4ABA"/>
    <w:rsid w:val="45DC5FCD"/>
    <w:rsid w:val="478814D5"/>
    <w:rsid w:val="47DB1D9C"/>
    <w:rsid w:val="484A37AA"/>
    <w:rsid w:val="4AD71477"/>
    <w:rsid w:val="4BB406DE"/>
    <w:rsid w:val="4ECA03A5"/>
    <w:rsid w:val="52760239"/>
    <w:rsid w:val="55F765AF"/>
    <w:rsid w:val="5C5C118E"/>
    <w:rsid w:val="5D99593B"/>
    <w:rsid w:val="5F3F2A65"/>
    <w:rsid w:val="607D4D16"/>
    <w:rsid w:val="60C47790"/>
    <w:rsid w:val="624D24C6"/>
    <w:rsid w:val="633B0605"/>
    <w:rsid w:val="650A23EE"/>
    <w:rsid w:val="665205BD"/>
    <w:rsid w:val="6792402F"/>
    <w:rsid w:val="67C83975"/>
    <w:rsid w:val="6873206F"/>
    <w:rsid w:val="688D3CF3"/>
    <w:rsid w:val="6E2339DC"/>
    <w:rsid w:val="6E6A5903"/>
    <w:rsid w:val="6E8D166D"/>
    <w:rsid w:val="6F7E504B"/>
    <w:rsid w:val="6FB974B6"/>
    <w:rsid w:val="70533967"/>
    <w:rsid w:val="70C16D3B"/>
    <w:rsid w:val="72203459"/>
    <w:rsid w:val="73F720E6"/>
    <w:rsid w:val="779A56D7"/>
    <w:rsid w:val="78293585"/>
    <w:rsid w:val="78A83BE3"/>
    <w:rsid w:val="792B2810"/>
    <w:rsid w:val="7B071954"/>
    <w:rsid w:val="7E3635F6"/>
    <w:rsid w:val="7E89712C"/>
    <w:rsid w:val="7E9A3782"/>
    <w:rsid w:val="7EA82C00"/>
    <w:rsid w:val="7FD91C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0"/>
    <w:pPr>
      <w:keepNext/>
      <w:keepLines/>
      <w:spacing w:after="60" w:line="550" w:lineRule="exact"/>
      <w:jc w:val="center"/>
      <w:outlineLvl w:val="0"/>
    </w:pPr>
    <w:rPr>
      <w:rFonts w:eastAsia="方正小标宋简体"/>
      <w:bCs/>
      <w:kern w:val="44"/>
      <w:sz w:val="36"/>
      <w:szCs w:val="44"/>
    </w:rPr>
  </w:style>
  <w:style w:type="paragraph" w:styleId="3">
    <w:name w:val="heading 2"/>
    <w:basedOn w:val="1"/>
    <w:next w:val="1"/>
    <w:link w:val="21"/>
    <w:qFormat/>
    <w:uiPriority w:val="9"/>
    <w:pPr>
      <w:keepNext/>
      <w:keepLines/>
      <w:spacing w:line="500" w:lineRule="exact"/>
      <w:ind w:firstLine="200" w:firstLineChars="200"/>
      <w:outlineLvl w:val="1"/>
    </w:pPr>
    <w:rPr>
      <w:rFonts w:ascii="Cambria" w:hAnsi="Cambria" w:eastAsia="黑体"/>
      <w:bCs/>
      <w:sz w:val="28"/>
      <w:szCs w:val="32"/>
    </w:rPr>
  </w:style>
  <w:style w:type="paragraph" w:styleId="4">
    <w:name w:val="heading 3"/>
    <w:basedOn w:val="1"/>
    <w:next w:val="1"/>
    <w:link w:val="22"/>
    <w:qFormat/>
    <w:uiPriority w:val="0"/>
    <w:pPr>
      <w:keepNext/>
      <w:keepLines/>
      <w:spacing w:before="260" w:after="260" w:line="416" w:lineRule="auto"/>
      <w:outlineLvl w:val="2"/>
    </w:pPr>
    <w:rPr>
      <w:b/>
      <w:bCs/>
      <w:sz w:val="32"/>
      <w:szCs w:val="32"/>
    </w:rPr>
  </w:style>
  <w:style w:type="paragraph" w:styleId="5">
    <w:name w:val="heading 4"/>
    <w:basedOn w:val="1"/>
    <w:next w:val="1"/>
    <w:link w:val="23"/>
    <w:qFormat/>
    <w:uiPriority w:val="0"/>
    <w:pPr>
      <w:keepNext/>
      <w:keepLines/>
      <w:spacing w:line="500" w:lineRule="exact"/>
      <w:ind w:firstLine="200" w:firstLineChars="200"/>
      <w:outlineLvl w:val="3"/>
    </w:pPr>
    <w:rPr>
      <w:rFonts w:ascii="宋体" w:hAnsi="Adobe 宋体 Std L"/>
      <w:b/>
      <w:bCs/>
      <w:sz w:val="28"/>
      <w:szCs w:val="28"/>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rPr>
      <w:rFonts w:ascii="Arial Unicode MS" w:hAnsi="Arial Unicode MS" w:eastAsia="Arial Unicode MS" w:cs="Arial Unicode MS"/>
      <w:sz w:val="22"/>
      <w:lang w:val="zh-CN" w:bidi="zh-CN"/>
    </w:rPr>
  </w:style>
  <w:style w:type="paragraph" w:styleId="7">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rPr>
  </w:style>
  <w:style w:type="paragraph" w:styleId="8">
    <w:name w:val="Date"/>
    <w:basedOn w:val="1"/>
    <w:next w:val="1"/>
    <w:link w:val="28"/>
    <w:semiHidden/>
    <w:unhideWhenUsed/>
    <w:qFormat/>
    <w:uiPriority w:val="99"/>
    <w:pPr>
      <w:ind w:left="100" w:leftChars="2500"/>
    </w:pPr>
  </w:style>
  <w:style w:type="paragraph" w:styleId="9">
    <w:name w:val="Balloon Text"/>
    <w:basedOn w:val="1"/>
    <w:link w:val="24"/>
    <w:semiHidden/>
    <w:unhideWhenUsed/>
    <w:qFormat/>
    <w:uiPriority w:val="99"/>
    <w:rPr>
      <w:sz w:val="18"/>
      <w:szCs w:val="18"/>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59" w:lineRule="auto"/>
      <w:jc w:val="left"/>
    </w:pPr>
    <w:rPr>
      <w:rFonts w:asciiTheme="minorHAnsi" w:hAnsiTheme="minorHAnsi" w:eastAsiaTheme="minorEastAsia"/>
      <w:kern w:val="0"/>
      <w:sz w:val="22"/>
    </w:rPr>
  </w:style>
  <w:style w:type="paragraph" w:styleId="13">
    <w:name w:val="toc 2"/>
    <w:basedOn w:val="1"/>
    <w:next w:val="1"/>
    <w:unhideWhenUsed/>
    <w:qFormat/>
    <w:uiPriority w:val="39"/>
    <w:pPr>
      <w:widowControl/>
      <w:tabs>
        <w:tab w:val="right" w:leader="dot" w:pos="8920"/>
      </w:tabs>
      <w:spacing w:line="0" w:lineRule="atLeast"/>
      <w:ind w:left="221"/>
      <w:jc w:val="left"/>
    </w:pPr>
    <w:rPr>
      <w:rFonts w:asciiTheme="minorHAnsi" w:hAnsiTheme="minorHAnsi" w:eastAsiaTheme="minorEastAsia"/>
      <w:kern w:val="0"/>
      <w:sz w:val="22"/>
    </w:rPr>
  </w:style>
  <w:style w:type="paragraph" w:styleId="14">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Emphasis"/>
    <w:qFormat/>
    <w:uiPriority w:val="0"/>
    <w:rPr>
      <w:color w:val="CC0000"/>
      <w:sz w:val="24"/>
      <w:szCs w:val="24"/>
    </w:rPr>
  </w:style>
  <w:style w:type="character" w:styleId="19">
    <w:name w:val="Hyperlink"/>
    <w:basedOn w:val="17"/>
    <w:unhideWhenUsed/>
    <w:qFormat/>
    <w:uiPriority w:val="99"/>
    <w:rPr>
      <w:color w:val="0000FF"/>
      <w:u w:val="single"/>
    </w:rPr>
  </w:style>
  <w:style w:type="character" w:customStyle="1" w:styleId="20">
    <w:name w:val="标题 1 Char"/>
    <w:basedOn w:val="17"/>
    <w:link w:val="2"/>
    <w:qFormat/>
    <w:uiPriority w:val="0"/>
    <w:rPr>
      <w:rFonts w:ascii="Calibri" w:hAnsi="Calibri" w:eastAsia="方正小标宋简体" w:cs="Times New Roman"/>
      <w:bCs/>
      <w:kern w:val="44"/>
      <w:sz w:val="36"/>
      <w:szCs w:val="44"/>
    </w:rPr>
  </w:style>
  <w:style w:type="character" w:customStyle="1" w:styleId="21">
    <w:name w:val="标题 2 Char"/>
    <w:basedOn w:val="17"/>
    <w:link w:val="3"/>
    <w:qFormat/>
    <w:uiPriority w:val="9"/>
    <w:rPr>
      <w:rFonts w:ascii="Cambria" w:hAnsi="Cambria" w:eastAsia="黑体" w:cs="Times New Roman"/>
      <w:bCs/>
      <w:sz w:val="28"/>
      <w:szCs w:val="32"/>
    </w:rPr>
  </w:style>
  <w:style w:type="character" w:customStyle="1" w:styleId="22">
    <w:name w:val="标题 3 Char"/>
    <w:basedOn w:val="17"/>
    <w:link w:val="4"/>
    <w:qFormat/>
    <w:uiPriority w:val="0"/>
    <w:rPr>
      <w:rFonts w:ascii="Calibri" w:hAnsi="Calibri" w:eastAsia="宋体" w:cs="Times New Roman"/>
      <w:b/>
      <w:bCs/>
      <w:sz w:val="32"/>
      <w:szCs w:val="32"/>
    </w:rPr>
  </w:style>
  <w:style w:type="character" w:customStyle="1" w:styleId="23">
    <w:name w:val="标题 4 Char"/>
    <w:basedOn w:val="17"/>
    <w:link w:val="5"/>
    <w:qFormat/>
    <w:uiPriority w:val="0"/>
    <w:rPr>
      <w:rFonts w:ascii="宋体" w:hAnsi="Adobe 宋体 Std L" w:eastAsia="宋体" w:cs="Times New Roman"/>
      <w:b/>
      <w:bCs/>
      <w:sz w:val="28"/>
      <w:szCs w:val="28"/>
    </w:rPr>
  </w:style>
  <w:style w:type="character" w:customStyle="1" w:styleId="24">
    <w:name w:val="批注框文本 Char"/>
    <w:basedOn w:val="17"/>
    <w:link w:val="9"/>
    <w:semiHidden/>
    <w:qFormat/>
    <w:uiPriority w:val="99"/>
    <w:rPr>
      <w:rFonts w:ascii="Calibri" w:hAnsi="Calibri" w:eastAsia="宋体" w:cs="Times New Roman"/>
      <w:sz w:val="18"/>
      <w:szCs w:val="18"/>
    </w:rPr>
  </w:style>
  <w:style w:type="character" w:customStyle="1" w:styleId="25">
    <w:name w:val="页眉 Char"/>
    <w:basedOn w:val="17"/>
    <w:link w:val="11"/>
    <w:qFormat/>
    <w:uiPriority w:val="99"/>
    <w:rPr>
      <w:rFonts w:ascii="Calibri" w:hAnsi="Calibri" w:eastAsia="宋体" w:cs="Times New Roman"/>
      <w:sz w:val="18"/>
      <w:szCs w:val="18"/>
    </w:rPr>
  </w:style>
  <w:style w:type="character" w:customStyle="1" w:styleId="26">
    <w:name w:val="页脚 Char"/>
    <w:basedOn w:val="17"/>
    <w:link w:val="10"/>
    <w:qFormat/>
    <w:uiPriority w:val="99"/>
    <w:rPr>
      <w:rFonts w:ascii="Calibri" w:hAnsi="Calibri" w:eastAsia="宋体" w:cs="Times New Roman"/>
      <w:sz w:val="18"/>
      <w:szCs w:val="18"/>
    </w:rPr>
  </w:style>
  <w:style w:type="paragraph" w:customStyle="1" w:styleId="2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F5496" w:themeColor="accent1" w:themeShade="BF"/>
      <w:kern w:val="0"/>
      <w:sz w:val="32"/>
      <w:szCs w:val="32"/>
    </w:rPr>
  </w:style>
  <w:style w:type="character" w:customStyle="1" w:styleId="28">
    <w:name w:val="日期 Char"/>
    <w:basedOn w:val="17"/>
    <w:link w:val="8"/>
    <w:semiHidden/>
    <w:qFormat/>
    <w:uiPriority w:val="99"/>
    <w:rPr>
      <w:rFonts w:ascii="Calibri" w:hAnsi="Calibri" w:eastAsia="宋体" w:cs="Times New Roman"/>
    </w:rPr>
  </w:style>
  <w:style w:type="paragraph" w:customStyle="1" w:styleId="29">
    <w:name w:val="Table Paragraph"/>
    <w:basedOn w:val="1"/>
    <w:qFormat/>
    <w:uiPriority w:val="1"/>
    <w:rPr>
      <w:rFonts w:ascii="Arial Unicode MS" w:hAnsi="Arial Unicode MS" w:eastAsia="Arial Unicode MS" w:cs="Arial Unicode MS"/>
      <w:lang w:val="zh-CN" w:bidi="zh-CN"/>
    </w:rPr>
  </w:style>
  <w:style w:type="paragraph" w:styleId="30">
    <w:name w:val="List Paragraph"/>
    <w:basedOn w:val="1"/>
    <w:qFormat/>
    <w:uiPriority w:val="1"/>
    <w:pPr>
      <w:spacing w:before="1"/>
      <w:ind w:left="834" w:hanging="275"/>
    </w:pPr>
    <w:rPr>
      <w:rFonts w:ascii="Arial Unicode MS" w:hAnsi="Arial Unicode MS" w:eastAsia="Arial Unicode MS" w:cs="Arial Unicode MS"/>
      <w:lang w:val="zh-CN" w:bidi="zh-CN"/>
    </w:rPr>
  </w:style>
  <w:style w:type="paragraph" w:customStyle="1" w:styleId="31">
    <w:name w:val="标题一"/>
    <w:basedOn w:val="1"/>
    <w:qFormat/>
    <w:uiPriority w:val="99"/>
    <w:pPr>
      <w:adjustRightInd w:val="0"/>
      <w:snapToGrid w:val="0"/>
      <w:spacing w:line="500" w:lineRule="exact"/>
      <w:ind w:firstLine="396" w:firstLineChars="141"/>
      <w:jc w:val="left"/>
    </w:pPr>
    <w:rPr>
      <w:rFonts w:ascii="仿宋_GB2312" w:hAnsi="黑体" w:eastAsia="仿宋_GB2312"/>
      <w:b/>
      <w:bCs/>
      <w:color w:val="000000"/>
      <w:kern w:val="0"/>
      <w:sz w:val="28"/>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8B0D96-9327-45E0-AFE5-A470ECD8682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1490</Words>
  <Characters>8493</Characters>
  <Lines>70</Lines>
  <Paragraphs>19</Paragraphs>
  <TotalTime>15</TotalTime>
  <ScaleCrop>false</ScaleCrop>
  <LinksUpToDate>false</LinksUpToDate>
  <CharactersWithSpaces>9964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2019-08-12T07:46:00Z</dcterms:created>
  <dc:creator>Administrator</dc:creator>
  <cp:lastModifiedBy>1010</cp:lastModifiedBy>
  <cp:lastPrinted>2019-08-12T07:59:00Z</cp:lastPrinted>
  <dcterms:modified xsi:type="dcterms:W3CDTF">2022-01-23T02:00:11Z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9CCC268C3AFC4005B288AB0F338E4A7F</vt:lpwstr>
  </property>
</Properties>
</file>