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DC" w:rsidRDefault="000239DC" w:rsidP="000239DC">
      <w:pPr>
        <w:jc w:val="center"/>
        <w:rPr>
          <w:rFonts w:ascii="黑体" w:eastAsia="黑体" w:hAnsi="黑体"/>
          <w:b/>
          <w:sz w:val="84"/>
          <w:szCs w:val="84"/>
        </w:rPr>
      </w:pPr>
      <w:r>
        <w:rPr>
          <w:noProof/>
        </w:rPr>
        <w:drawing>
          <wp:inline distT="0" distB="0" distL="0" distR="0">
            <wp:extent cx="5188585" cy="775970"/>
            <wp:effectExtent l="19050" t="0" r="0" b="0"/>
            <wp:docPr id="5" name="图片 1" descr="防城港市理工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防城港市理工logo透明"/>
                    <pic:cNvPicPr>
                      <a:picLocks noChangeAspect="1" noChangeArrowheads="1"/>
                    </pic:cNvPicPr>
                  </pic:nvPicPr>
                  <pic:blipFill>
                    <a:blip r:embed="rId8" cstate="print"/>
                    <a:srcRect/>
                    <a:stretch>
                      <a:fillRect/>
                    </a:stretch>
                  </pic:blipFill>
                  <pic:spPr bwMode="auto">
                    <a:xfrm>
                      <a:off x="0" y="0"/>
                      <a:ext cx="5188585" cy="775970"/>
                    </a:xfrm>
                    <a:prstGeom prst="rect">
                      <a:avLst/>
                    </a:prstGeom>
                    <a:noFill/>
                    <a:ln w="9525">
                      <a:noFill/>
                      <a:miter lim="800000"/>
                      <a:headEnd/>
                      <a:tailEnd/>
                    </a:ln>
                  </pic:spPr>
                </pic:pic>
              </a:graphicData>
            </a:graphic>
          </wp:inline>
        </w:drawing>
      </w:r>
    </w:p>
    <w:p w:rsidR="000239DC" w:rsidRDefault="000239DC" w:rsidP="000239DC">
      <w:pPr>
        <w:jc w:val="center"/>
        <w:rPr>
          <w:rFonts w:ascii="黑体" w:eastAsia="黑体" w:hAnsi="黑体"/>
          <w:b/>
          <w:sz w:val="84"/>
          <w:szCs w:val="84"/>
        </w:rPr>
      </w:pPr>
    </w:p>
    <w:p w:rsidR="000239DC" w:rsidRPr="004F40E7" w:rsidRDefault="000239DC" w:rsidP="000239DC">
      <w:pPr>
        <w:jc w:val="center"/>
        <w:rPr>
          <w:rFonts w:ascii="方正小标宋简体" w:eastAsia="方正小标宋简体" w:hAnsi="黑体"/>
          <w:sz w:val="96"/>
          <w:szCs w:val="96"/>
        </w:rPr>
      </w:pPr>
      <w:r w:rsidRPr="004F40E7">
        <w:rPr>
          <w:rFonts w:ascii="方正小标宋简体" w:eastAsia="方正小标宋简体" w:hAnsi="黑体" w:hint="eastAsia"/>
          <w:sz w:val="96"/>
          <w:szCs w:val="96"/>
        </w:rPr>
        <w:t>人才培养方案</w:t>
      </w:r>
    </w:p>
    <w:p w:rsidR="000239DC" w:rsidRDefault="000239DC" w:rsidP="000239DC">
      <w:pPr>
        <w:rPr>
          <w:rFonts w:ascii="黑体" w:eastAsia="黑体" w:hAnsi="黑体"/>
          <w:sz w:val="32"/>
          <w:szCs w:val="32"/>
        </w:rPr>
      </w:pPr>
    </w:p>
    <w:p w:rsidR="00CF364A" w:rsidRDefault="00CF364A" w:rsidP="000239DC">
      <w:pPr>
        <w:ind w:left="2520" w:firstLine="32"/>
        <w:rPr>
          <w:rFonts w:ascii="黑体" w:eastAsia="黑体" w:hAnsi="黑体"/>
          <w:sz w:val="28"/>
          <w:szCs w:val="28"/>
        </w:rPr>
      </w:pPr>
    </w:p>
    <w:p w:rsidR="00CF364A" w:rsidRDefault="00CF364A" w:rsidP="000239DC">
      <w:pPr>
        <w:ind w:left="2520" w:firstLine="32"/>
        <w:rPr>
          <w:rFonts w:ascii="黑体" w:eastAsia="黑体" w:hAnsi="黑体"/>
          <w:sz w:val="28"/>
          <w:szCs w:val="28"/>
        </w:rPr>
      </w:pPr>
    </w:p>
    <w:p w:rsidR="000239DC" w:rsidRPr="00F93223" w:rsidRDefault="000239DC" w:rsidP="00F93223">
      <w:pPr>
        <w:spacing w:line="600" w:lineRule="exact"/>
        <w:ind w:firstLineChars="600" w:firstLine="1920"/>
        <w:rPr>
          <w:rFonts w:ascii="黑体" w:eastAsia="黑体" w:hAnsi="黑体" w:cs="Calibri"/>
          <w:sz w:val="32"/>
          <w:szCs w:val="32"/>
        </w:rPr>
      </w:pPr>
      <w:r w:rsidRPr="00F93223">
        <w:rPr>
          <w:rFonts w:ascii="黑体" w:eastAsia="黑体" w:hAnsi="黑体" w:cs="Calibri" w:hint="eastAsia"/>
          <w:sz w:val="32"/>
          <w:szCs w:val="32"/>
        </w:rPr>
        <w:t>专业名称</w:t>
      </w:r>
      <w:r w:rsidR="00F93223">
        <w:rPr>
          <w:rFonts w:ascii="黑体" w:eastAsia="黑体" w:hAnsi="黑体" w:cs="Calibri" w:hint="eastAsia"/>
          <w:sz w:val="32"/>
          <w:szCs w:val="32"/>
        </w:rPr>
        <w:t xml:space="preserve"> </w:t>
      </w:r>
      <w:r w:rsidR="00F93223">
        <w:rPr>
          <w:rFonts w:ascii="黑体" w:eastAsia="黑体" w:hAnsi="黑体" w:cs="Calibri" w:hint="eastAsia"/>
          <w:sz w:val="32"/>
          <w:szCs w:val="32"/>
          <w:u w:val="single"/>
        </w:rPr>
        <w:t xml:space="preserve">   </w:t>
      </w:r>
      <w:r w:rsidRPr="00F93223">
        <w:rPr>
          <w:rFonts w:ascii="黑体" w:eastAsia="黑体" w:hAnsi="黑体" w:cs="Calibri" w:hint="eastAsia"/>
          <w:sz w:val="32"/>
          <w:szCs w:val="32"/>
          <w:u w:val="single"/>
        </w:rPr>
        <w:t>钢铁冶炼</w:t>
      </w:r>
      <w:r w:rsidR="008B5141" w:rsidRPr="00F93223">
        <w:rPr>
          <w:rFonts w:ascii="黑体" w:eastAsia="黑体" w:hAnsi="黑体" w:cs="Calibri" w:hint="eastAsia"/>
          <w:sz w:val="32"/>
          <w:szCs w:val="32"/>
          <w:u w:val="single"/>
        </w:rPr>
        <w:t>技术</w:t>
      </w:r>
      <w:r w:rsidR="00F93223">
        <w:rPr>
          <w:rFonts w:ascii="黑体" w:eastAsia="黑体" w:hAnsi="黑体" w:cs="Calibri" w:hint="eastAsia"/>
          <w:sz w:val="32"/>
          <w:szCs w:val="32"/>
          <w:u w:val="single"/>
        </w:rPr>
        <w:t xml:space="preserve">   </w:t>
      </w:r>
    </w:p>
    <w:p w:rsidR="000239DC" w:rsidRPr="00F93223" w:rsidRDefault="000239DC" w:rsidP="00F93223">
      <w:pPr>
        <w:spacing w:line="600" w:lineRule="exact"/>
        <w:ind w:firstLineChars="600" w:firstLine="1920"/>
        <w:rPr>
          <w:rFonts w:ascii="黑体" w:eastAsia="黑体" w:hAnsi="黑体"/>
          <w:sz w:val="32"/>
          <w:szCs w:val="32"/>
          <w:u w:val="single"/>
        </w:rPr>
      </w:pPr>
      <w:r w:rsidRPr="00F93223">
        <w:rPr>
          <w:rFonts w:ascii="黑体" w:eastAsia="黑体" w:hAnsi="黑体" w:hint="eastAsia"/>
          <w:sz w:val="32"/>
          <w:szCs w:val="32"/>
        </w:rPr>
        <w:t>专业性质</w:t>
      </w:r>
      <w:r w:rsidR="00F93223">
        <w:rPr>
          <w:rFonts w:ascii="黑体" w:eastAsia="黑体" w:hAnsi="黑体" w:hint="eastAsia"/>
          <w:sz w:val="32"/>
          <w:szCs w:val="32"/>
        </w:rPr>
        <w:t xml:space="preserve"> </w:t>
      </w:r>
      <w:r w:rsidRPr="00F93223">
        <w:rPr>
          <w:rFonts w:ascii="黑体" w:eastAsia="黑体" w:hAnsi="黑体" w:hint="eastAsia"/>
          <w:sz w:val="32"/>
          <w:szCs w:val="32"/>
          <w:u w:val="single"/>
        </w:rPr>
        <w:t xml:space="preserve">   </w:t>
      </w:r>
      <w:r w:rsidR="008B5141" w:rsidRPr="00F93223">
        <w:rPr>
          <w:rFonts w:ascii="黑体" w:eastAsia="黑体" w:hAnsi="黑体"/>
          <w:sz w:val="32"/>
          <w:szCs w:val="32"/>
          <w:u w:val="single"/>
        </w:rPr>
        <w:t xml:space="preserve"> </w:t>
      </w:r>
      <w:r w:rsidRPr="00F93223">
        <w:rPr>
          <w:rFonts w:ascii="黑体" w:eastAsia="黑体" w:hAnsi="黑体" w:hint="eastAsia"/>
          <w:sz w:val="32"/>
          <w:szCs w:val="32"/>
          <w:u w:val="single"/>
        </w:rPr>
        <w:t xml:space="preserve"> 中职</w:t>
      </w:r>
      <w:r w:rsidR="00F93223">
        <w:rPr>
          <w:rFonts w:ascii="黑体" w:eastAsia="黑体" w:hAnsi="黑体" w:hint="eastAsia"/>
          <w:sz w:val="32"/>
          <w:szCs w:val="32"/>
          <w:u w:val="single"/>
        </w:rPr>
        <w:t xml:space="preserve">         </w:t>
      </w:r>
    </w:p>
    <w:p w:rsidR="000239DC" w:rsidRPr="00F93223" w:rsidRDefault="000239DC" w:rsidP="00F93223">
      <w:pPr>
        <w:spacing w:line="600" w:lineRule="exact"/>
        <w:ind w:firstLineChars="600" w:firstLine="1920"/>
        <w:rPr>
          <w:rFonts w:ascii="黑体" w:eastAsia="黑体" w:hAnsi="黑体"/>
          <w:sz w:val="32"/>
          <w:szCs w:val="32"/>
          <w:u w:val="single"/>
        </w:rPr>
      </w:pPr>
      <w:r w:rsidRPr="00F93223">
        <w:rPr>
          <w:rFonts w:ascii="黑体" w:eastAsia="黑体" w:hAnsi="黑体" w:hint="eastAsia"/>
          <w:sz w:val="32"/>
          <w:szCs w:val="32"/>
        </w:rPr>
        <w:t>专业类别</w:t>
      </w:r>
      <w:r w:rsidR="00F93223">
        <w:rPr>
          <w:rFonts w:ascii="黑体" w:eastAsia="黑体" w:hAnsi="黑体" w:hint="eastAsia"/>
          <w:sz w:val="32"/>
          <w:szCs w:val="32"/>
        </w:rPr>
        <w:t xml:space="preserve"> </w:t>
      </w:r>
      <w:r w:rsidRPr="00B30DD7">
        <w:rPr>
          <w:rFonts w:ascii="黑体" w:eastAsia="黑体" w:hAnsi="黑体" w:cs="Calibri" w:hint="eastAsia"/>
          <w:sz w:val="32"/>
          <w:szCs w:val="32"/>
          <w:u w:val="single"/>
        </w:rPr>
        <w:t xml:space="preserve"> </w:t>
      </w:r>
      <w:r w:rsidR="00B30DD7">
        <w:rPr>
          <w:rFonts w:ascii="黑体" w:eastAsia="黑体" w:hAnsi="黑体" w:cs="Calibri" w:hint="eastAsia"/>
          <w:sz w:val="32"/>
          <w:szCs w:val="32"/>
          <w:u w:val="single"/>
        </w:rPr>
        <w:t>黑色金属材料</w:t>
      </w:r>
      <w:r w:rsidR="00F93223" w:rsidRPr="00B30DD7">
        <w:rPr>
          <w:rFonts w:ascii="黑体" w:eastAsia="黑体" w:hAnsi="黑体" w:cs="Calibri" w:hint="eastAsia"/>
          <w:sz w:val="32"/>
          <w:szCs w:val="32"/>
          <w:u w:val="single"/>
        </w:rPr>
        <w:t>类</w:t>
      </w:r>
      <w:r w:rsidR="00B30DD7">
        <w:rPr>
          <w:rFonts w:ascii="黑体" w:eastAsia="黑体" w:hAnsi="黑体" w:cs="Calibri" w:hint="eastAsia"/>
          <w:sz w:val="32"/>
          <w:szCs w:val="32"/>
          <w:u w:val="single"/>
        </w:rPr>
        <w:t xml:space="preserve">  </w:t>
      </w:r>
      <w:r w:rsidR="00CF364A" w:rsidRPr="00B30DD7">
        <w:rPr>
          <w:rFonts w:ascii="黑体" w:eastAsia="黑体" w:hAnsi="黑体" w:cs="Calibri" w:hint="eastAsia"/>
          <w:sz w:val="32"/>
          <w:szCs w:val="32"/>
          <w:u w:val="single"/>
        </w:rPr>
        <w:t xml:space="preserve"> </w:t>
      </w:r>
    </w:p>
    <w:p w:rsidR="000239DC" w:rsidRPr="00F93223" w:rsidRDefault="000239DC" w:rsidP="00F93223">
      <w:pPr>
        <w:spacing w:line="600" w:lineRule="exact"/>
        <w:ind w:firstLineChars="600" w:firstLine="1920"/>
        <w:rPr>
          <w:rFonts w:ascii="黑体" w:eastAsia="黑体" w:hAnsi="黑体"/>
          <w:sz w:val="32"/>
          <w:szCs w:val="32"/>
        </w:rPr>
      </w:pPr>
      <w:r w:rsidRPr="00F93223">
        <w:rPr>
          <w:rFonts w:ascii="黑体" w:eastAsia="黑体" w:hAnsi="黑体" w:hint="eastAsia"/>
          <w:sz w:val="32"/>
          <w:szCs w:val="32"/>
        </w:rPr>
        <w:t>专业代码</w:t>
      </w:r>
      <w:r w:rsidR="00F93223">
        <w:rPr>
          <w:rFonts w:ascii="黑体" w:eastAsia="黑体" w:hAnsi="黑体" w:hint="eastAsia"/>
          <w:sz w:val="32"/>
          <w:szCs w:val="32"/>
        </w:rPr>
        <w:t xml:space="preserve"> </w:t>
      </w:r>
      <w:r w:rsidRPr="00F93223">
        <w:rPr>
          <w:rFonts w:ascii="黑体" w:eastAsia="黑体" w:hAnsi="黑体" w:hint="eastAsia"/>
          <w:sz w:val="32"/>
          <w:szCs w:val="32"/>
          <w:u w:val="single"/>
        </w:rPr>
        <w:t xml:space="preserve">  </w:t>
      </w:r>
      <w:r w:rsidR="00CF364A" w:rsidRPr="00F93223">
        <w:rPr>
          <w:rFonts w:ascii="黑体" w:eastAsia="黑体" w:hAnsi="黑体"/>
          <w:sz w:val="32"/>
          <w:szCs w:val="32"/>
          <w:u w:val="single"/>
        </w:rPr>
        <w:t xml:space="preserve">  </w:t>
      </w:r>
      <w:r w:rsidRPr="00F93223">
        <w:rPr>
          <w:rFonts w:ascii="黑体" w:eastAsia="黑体" w:hAnsi="黑体" w:hint="eastAsia"/>
          <w:sz w:val="32"/>
          <w:szCs w:val="32"/>
          <w:u w:val="single"/>
        </w:rPr>
        <w:t xml:space="preserve"> </w:t>
      </w:r>
      <w:r w:rsidR="008B5141" w:rsidRPr="00F93223">
        <w:rPr>
          <w:rFonts w:ascii="黑体" w:eastAsia="黑体" w:hAnsi="黑体"/>
          <w:sz w:val="32"/>
          <w:szCs w:val="32"/>
          <w:u w:val="single"/>
        </w:rPr>
        <w:t>630401</w:t>
      </w:r>
      <w:r w:rsidR="00CF364A" w:rsidRPr="00F93223">
        <w:rPr>
          <w:rFonts w:ascii="黑体" w:eastAsia="黑体" w:hAnsi="黑体"/>
          <w:sz w:val="32"/>
          <w:szCs w:val="32"/>
          <w:u w:val="single"/>
        </w:rPr>
        <w:t xml:space="preserve"> </w:t>
      </w:r>
      <w:r w:rsidR="00F93223">
        <w:rPr>
          <w:rFonts w:ascii="黑体" w:eastAsia="黑体" w:hAnsi="黑体" w:hint="eastAsia"/>
          <w:sz w:val="32"/>
          <w:szCs w:val="32"/>
          <w:u w:val="single"/>
        </w:rPr>
        <w:t xml:space="preserve">  </w:t>
      </w:r>
      <w:r w:rsidR="008B5141" w:rsidRPr="00F93223">
        <w:rPr>
          <w:rFonts w:ascii="黑体" w:eastAsia="黑体" w:hAnsi="黑体"/>
          <w:sz w:val="32"/>
          <w:szCs w:val="32"/>
          <w:u w:val="single"/>
        </w:rPr>
        <w:t xml:space="preserve">  </w:t>
      </w:r>
      <w:r w:rsidR="00CF364A" w:rsidRPr="00F93223">
        <w:rPr>
          <w:rFonts w:ascii="黑体" w:eastAsia="黑体" w:hAnsi="黑体"/>
          <w:sz w:val="32"/>
          <w:szCs w:val="32"/>
          <w:u w:val="single"/>
        </w:rPr>
        <w:t xml:space="preserve">  </w:t>
      </w:r>
    </w:p>
    <w:p w:rsidR="000239DC" w:rsidRPr="00F93223" w:rsidRDefault="000239DC" w:rsidP="00F93223">
      <w:pPr>
        <w:spacing w:line="600" w:lineRule="exact"/>
        <w:ind w:firstLineChars="600" w:firstLine="1920"/>
        <w:rPr>
          <w:rFonts w:ascii="黑体" w:eastAsia="黑体" w:hAnsi="黑体"/>
          <w:sz w:val="32"/>
          <w:szCs w:val="32"/>
          <w:u w:val="single"/>
        </w:rPr>
      </w:pPr>
      <w:r w:rsidRPr="00F93223">
        <w:rPr>
          <w:rFonts w:ascii="黑体" w:eastAsia="黑体" w:hAnsi="黑体" w:hint="eastAsia"/>
          <w:sz w:val="32"/>
          <w:szCs w:val="32"/>
        </w:rPr>
        <w:t>基本学制</w:t>
      </w:r>
      <w:r w:rsidR="00F93223">
        <w:rPr>
          <w:rFonts w:ascii="黑体" w:eastAsia="黑体" w:hAnsi="黑体" w:hint="eastAsia"/>
          <w:sz w:val="32"/>
          <w:szCs w:val="32"/>
        </w:rPr>
        <w:t xml:space="preserve"> </w:t>
      </w:r>
      <w:r w:rsidRPr="00F93223">
        <w:rPr>
          <w:rFonts w:ascii="黑体" w:eastAsia="黑体" w:hAnsi="黑体" w:hint="eastAsia"/>
          <w:sz w:val="32"/>
          <w:szCs w:val="32"/>
          <w:u w:val="single"/>
        </w:rPr>
        <w:t xml:space="preserve">  </w:t>
      </w:r>
      <w:r w:rsidR="008B5141" w:rsidRPr="00F93223">
        <w:rPr>
          <w:rFonts w:ascii="黑体" w:eastAsia="黑体" w:hAnsi="黑体"/>
          <w:sz w:val="32"/>
          <w:szCs w:val="32"/>
          <w:u w:val="single"/>
        </w:rPr>
        <w:t xml:space="preserve"> </w:t>
      </w:r>
      <w:r w:rsidRPr="00F93223">
        <w:rPr>
          <w:rFonts w:ascii="黑体" w:eastAsia="黑体" w:hAnsi="黑体" w:hint="eastAsia"/>
          <w:sz w:val="32"/>
          <w:szCs w:val="32"/>
          <w:u w:val="single"/>
        </w:rPr>
        <w:t xml:space="preserve"> </w:t>
      </w:r>
      <w:r w:rsidR="00CF364A" w:rsidRPr="00F93223">
        <w:rPr>
          <w:rFonts w:ascii="黑体" w:eastAsia="黑体" w:hAnsi="黑体"/>
          <w:sz w:val="32"/>
          <w:szCs w:val="32"/>
          <w:u w:val="single"/>
        </w:rPr>
        <w:t xml:space="preserve"> </w:t>
      </w:r>
      <w:r w:rsidRPr="00F93223">
        <w:rPr>
          <w:rFonts w:ascii="黑体" w:eastAsia="黑体" w:hAnsi="黑体" w:hint="eastAsia"/>
          <w:sz w:val="32"/>
          <w:szCs w:val="32"/>
          <w:u w:val="single"/>
        </w:rPr>
        <w:t xml:space="preserve"> </w:t>
      </w:r>
      <w:r w:rsidR="00F93223">
        <w:rPr>
          <w:rFonts w:ascii="黑体" w:eastAsia="黑体" w:hAnsi="黑体" w:hint="eastAsia"/>
          <w:sz w:val="32"/>
          <w:szCs w:val="32"/>
          <w:u w:val="single"/>
        </w:rPr>
        <w:t xml:space="preserve"> </w:t>
      </w:r>
      <w:r w:rsidRPr="00F93223">
        <w:rPr>
          <w:rFonts w:ascii="黑体" w:eastAsia="黑体" w:hAnsi="黑体" w:hint="eastAsia"/>
          <w:sz w:val="32"/>
          <w:szCs w:val="32"/>
          <w:u w:val="single"/>
        </w:rPr>
        <w:t>三年</w:t>
      </w:r>
      <w:r w:rsidR="00CF364A" w:rsidRPr="00F93223">
        <w:rPr>
          <w:rFonts w:ascii="黑体" w:eastAsia="黑体" w:hAnsi="黑体" w:hint="eastAsia"/>
          <w:sz w:val="32"/>
          <w:szCs w:val="32"/>
          <w:u w:val="single"/>
        </w:rPr>
        <w:t xml:space="preserve"> </w:t>
      </w:r>
      <w:r w:rsidR="00CF364A" w:rsidRPr="00F93223">
        <w:rPr>
          <w:rFonts w:ascii="黑体" w:eastAsia="黑体" w:hAnsi="黑体"/>
          <w:sz w:val="32"/>
          <w:szCs w:val="32"/>
          <w:u w:val="single"/>
        </w:rPr>
        <w:t xml:space="preserve"> </w:t>
      </w:r>
      <w:r w:rsidR="00F93223">
        <w:rPr>
          <w:rFonts w:ascii="黑体" w:eastAsia="黑体" w:hAnsi="黑体" w:hint="eastAsia"/>
          <w:sz w:val="32"/>
          <w:szCs w:val="32"/>
          <w:u w:val="single"/>
        </w:rPr>
        <w:t xml:space="preserve"> </w:t>
      </w:r>
      <w:r w:rsidR="00CF364A" w:rsidRPr="00F93223">
        <w:rPr>
          <w:rFonts w:ascii="黑体" w:eastAsia="黑体" w:hAnsi="黑体"/>
          <w:sz w:val="32"/>
          <w:szCs w:val="32"/>
          <w:u w:val="single"/>
        </w:rPr>
        <w:t xml:space="preserve"> </w:t>
      </w:r>
      <w:r w:rsidR="008B5141" w:rsidRPr="00F93223">
        <w:rPr>
          <w:rFonts w:ascii="黑体" w:eastAsia="黑体" w:hAnsi="黑体"/>
          <w:sz w:val="32"/>
          <w:szCs w:val="32"/>
          <w:u w:val="single"/>
        </w:rPr>
        <w:t xml:space="preserve">  </w:t>
      </w:r>
      <w:r w:rsidR="00CF364A" w:rsidRPr="00F93223">
        <w:rPr>
          <w:rFonts w:ascii="黑体" w:eastAsia="黑体" w:hAnsi="黑体"/>
          <w:sz w:val="32"/>
          <w:szCs w:val="32"/>
          <w:u w:val="single"/>
        </w:rPr>
        <w:t xml:space="preserve"> </w:t>
      </w:r>
    </w:p>
    <w:p w:rsidR="000239DC" w:rsidRPr="00F93223" w:rsidRDefault="000239DC" w:rsidP="00F93223">
      <w:pPr>
        <w:spacing w:line="600" w:lineRule="exact"/>
        <w:ind w:firstLineChars="600" w:firstLine="1920"/>
        <w:rPr>
          <w:rFonts w:ascii="黑体" w:eastAsia="黑体" w:hAnsi="黑体"/>
          <w:sz w:val="32"/>
          <w:szCs w:val="32"/>
        </w:rPr>
      </w:pPr>
      <w:r w:rsidRPr="00F93223">
        <w:rPr>
          <w:rFonts w:ascii="黑体" w:eastAsia="黑体" w:hAnsi="黑体" w:hint="eastAsia"/>
          <w:sz w:val="32"/>
          <w:szCs w:val="32"/>
        </w:rPr>
        <w:t>招生对象</w:t>
      </w:r>
      <w:r w:rsidR="00F93223">
        <w:rPr>
          <w:rFonts w:ascii="黑体" w:eastAsia="黑体" w:hAnsi="黑体" w:hint="eastAsia"/>
          <w:sz w:val="32"/>
          <w:szCs w:val="32"/>
        </w:rPr>
        <w:t xml:space="preserve"> </w:t>
      </w:r>
      <w:r w:rsidRPr="00F93223">
        <w:rPr>
          <w:rFonts w:ascii="黑体" w:eastAsia="黑体" w:hAnsi="黑体" w:hint="eastAsia"/>
          <w:sz w:val="32"/>
          <w:szCs w:val="32"/>
          <w:u w:val="single"/>
        </w:rPr>
        <w:t xml:space="preserve"> </w:t>
      </w:r>
      <w:r w:rsidR="008B5141" w:rsidRPr="00F93223">
        <w:rPr>
          <w:rFonts w:ascii="黑体" w:eastAsia="黑体" w:hAnsi="黑体"/>
          <w:sz w:val="32"/>
          <w:szCs w:val="32"/>
          <w:u w:val="single"/>
        </w:rPr>
        <w:t xml:space="preserve"> </w:t>
      </w:r>
      <w:r w:rsidR="00F93223">
        <w:rPr>
          <w:rFonts w:ascii="黑体" w:eastAsia="黑体" w:hAnsi="黑体" w:hint="eastAsia"/>
          <w:sz w:val="32"/>
          <w:szCs w:val="32"/>
          <w:u w:val="single"/>
        </w:rPr>
        <w:t xml:space="preserve"> </w:t>
      </w:r>
      <w:r w:rsidRPr="00F93223">
        <w:rPr>
          <w:rFonts w:ascii="黑体" w:eastAsia="黑体" w:hAnsi="黑体" w:hint="eastAsia"/>
          <w:sz w:val="32"/>
          <w:szCs w:val="32"/>
          <w:u w:val="single"/>
        </w:rPr>
        <w:t xml:space="preserve"> 初中毕业生</w:t>
      </w:r>
      <w:r w:rsidR="008B5141" w:rsidRPr="00F93223">
        <w:rPr>
          <w:rFonts w:ascii="黑体" w:eastAsia="黑体" w:hAnsi="黑体" w:hint="eastAsia"/>
          <w:sz w:val="32"/>
          <w:szCs w:val="32"/>
          <w:u w:val="single"/>
        </w:rPr>
        <w:t xml:space="preserve"> </w:t>
      </w:r>
      <w:r w:rsidR="00F93223">
        <w:rPr>
          <w:rFonts w:ascii="黑体" w:eastAsia="黑体" w:hAnsi="黑体" w:hint="eastAsia"/>
          <w:sz w:val="32"/>
          <w:szCs w:val="32"/>
          <w:u w:val="single"/>
        </w:rPr>
        <w:t xml:space="preserve"> </w:t>
      </w:r>
      <w:r w:rsidR="008B5141" w:rsidRPr="00F93223">
        <w:rPr>
          <w:rFonts w:ascii="黑体" w:eastAsia="黑体" w:hAnsi="黑体"/>
          <w:sz w:val="32"/>
          <w:szCs w:val="32"/>
          <w:u w:val="single"/>
        </w:rPr>
        <w:t xml:space="preserve"> </w:t>
      </w:r>
      <w:r w:rsidR="00CF364A" w:rsidRPr="00F93223">
        <w:rPr>
          <w:rFonts w:ascii="黑体" w:eastAsia="黑体" w:hAnsi="黑体" w:hint="eastAsia"/>
          <w:sz w:val="32"/>
          <w:szCs w:val="32"/>
          <w:u w:val="single"/>
        </w:rPr>
        <w:t xml:space="preserve"> </w:t>
      </w:r>
    </w:p>
    <w:p w:rsidR="000239DC" w:rsidRPr="00F93223" w:rsidRDefault="000239DC" w:rsidP="000239DC">
      <w:pPr>
        <w:jc w:val="center"/>
        <w:rPr>
          <w:rFonts w:ascii="仿宋_GB2312" w:eastAsia="仿宋_GB2312" w:hAnsi="黑体"/>
          <w:sz w:val="32"/>
          <w:szCs w:val="32"/>
        </w:rPr>
      </w:pPr>
    </w:p>
    <w:p w:rsidR="00CF364A" w:rsidRDefault="00CF364A" w:rsidP="000239DC">
      <w:pPr>
        <w:jc w:val="center"/>
        <w:rPr>
          <w:rFonts w:ascii="仿宋_GB2312" w:eastAsia="仿宋_GB2312" w:hAnsi="黑体"/>
          <w:sz w:val="32"/>
          <w:szCs w:val="32"/>
        </w:rPr>
      </w:pPr>
    </w:p>
    <w:p w:rsidR="00CF364A" w:rsidRDefault="00CF364A" w:rsidP="000239DC">
      <w:pPr>
        <w:jc w:val="center"/>
        <w:rPr>
          <w:rFonts w:ascii="仿宋_GB2312" w:eastAsia="仿宋_GB2312" w:hAnsi="黑体"/>
          <w:sz w:val="32"/>
          <w:szCs w:val="32"/>
        </w:rPr>
      </w:pPr>
    </w:p>
    <w:p w:rsidR="000239DC" w:rsidRPr="00F93223" w:rsidRDefault="000239DC" w:rsidP="000239DC">
      <w:pPr>
        <w:jc w:val="center"/>
        <w:rPr>
          <w:rFonts w:ascii="黑体" w:eastAsia="黑体" w:hAnsi="黑体"/>
          <w:sz w:val="32"/>
          <w:szCs w:val="32"/>
        </w:rPr>
      </w:pPr>
      <w:r w:rsidRPr="00F93223">
        <w:rPr>
          <w:rFonts w:ascii="黑体" w:eastAsia="黑体" w:hAnsi="黑体" w:hint="eastAsia"/>
          <w:sz w:val="32"/>
          <w:szCs w:val="32"/>
        </w:rPr>
        <w:t>防城港市理工职业学校</w:t>
      </w:r>
    </w:p>
    <w:p w:rsidR="00F93223" w:rsidRPr="00F93223" w:rsidRDefault="00F93223" w:rsidP="000239DC">
      <w:pPr>
        <w:jc w:val="center"/>
        <w:rPr>
          <w:rFonts w:ascii="黑体" w:eastAsia="黑体" w:hAnsi="黑体"/>
          <w:sz w:val="32"/>
          <w:szCs w:val="32"/>
        </w:rPr>
      </w:pPr>
      <w:r>
        <w:rPr>
          <w:rFonts w:ascii="黑体" w:eastAsia="黑体" w:hAnsi="黑体" w:hint="eastAsia"/>
          <w:sz w:val="32"/>
          <w:szCs w:val="32"/>
        </w:rPr>
        <w:t>二○二二年一</w:t>
      </w:r>
      <w:r w:rsidR="000239DC" w:rsidRPr="00F93223">
        <w:rPr>
          <w:rFonts w:ascii="黑体" w:eastAsia="黑体" w:hAnsi="黑体" w:hint="eastAsia"/>
          <w:sz w:val="32"/>
          <w:szCs w:val="32"/>
        </w:rPr>
        <w:t>月</w:t>
      </w:r>
    </w:p>
    <w:p w:rsidR="005B5CC9" w:rsidRDefault="005B5CC9">
      <w:pPr>
        <w:widowControl/>
        <w:jc w:val="left"/>
        <w:rPr>
          <w:rFonts w:ascii="仿宋_GB2312" w:eastAsia="仿宋_GB2312" w:hAnsi="宋体"/>
          <w:sz w:val="32"/>
          <w:szCs w:val="32"/>
        </w:rPr>
      </w:pPr>
    </w:p>
    <w:p w:rsidR="005B5CC9" w:rsidRDefault="005B5CC9">
      <w:pPr>
        <w:widowControl/>
        <w:jc w:val="left"/>
        <w:rPr>
          <w:rFonts w:ascii="仿宋_GB2312" w:eastAsia="仿宋_GB2312" w:hAnsi="宋体"/>
          <w:sz w:val="32"/>
          <w:szCs w:val="32"/>
        </w:rPr>
      </w:pPr>
    </w:p>
    <w:p w:rsidR="005B5CC9" w:rsidRDefault="005B5CC9">
      <w:pPr>
        <w:widowControl/>
        <w:jc w:val="left"/>
        <w:rPr>
          <w:rFonts w:ascii="仿宋_GB2312" w:eastAsia="仿宋_GB2312" w:hAnsi="宋体"/>
          <w:sz w:val="32"/>
          <w:szCs w:val="32"/>
        </w:rPr>
      </w:pPr>
    </w:p>
    <w:p w:rsidR="005B5CC9" w:rsidRDefault="005B5CC9">
      <w:pPr>
        <w:widowControl/>
        <w:jc w:val="left"/>
        <w:rPr>
          <w:rFonts w:ascii="仿宋_GB2312" w:eastAsia="仿宋_GB2312" w:hAnsi="宋体"/>
          <w:sz w:val="32"/>
          <w:szCs w:val="32"/>
        </w:rPr>
      </w:pPr>
    </w:p>
    <w:p w:rsidR="005B5CC9" w:rsidRDefault="005B5CC9">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F93223" w:rsidRDefault="00F93223">
      <w:pPr>
        <w:widowControl/>
        <w:jc w:val="left"/>
        <w:rPr>
          <w:rFonts w:ascii="仿宋_GB2312" w:eastAsia="仿宋_GB2312" w:hAnsi="宋体"/>
          <w:sz w:val="32"/>
          <w:szCs w:val="32"/>
        </w:rPr>
      </w:pPr>
    </w:p>
    <w:p w:rsidR="005B5CC9" w:rsidRDefault="005B5CC9">
      <w:pPr>
        <w:widowControl/>
        <w:jc w:val="left"/>
        <w:rPr>
          <w:rFonts w:ascii="仿宋_GB2312" w:eastAsia="仿宋_GB2312" w:hAnsi="宋体"/>
          <w:sz w:val="32"/>
          <w:szCs w:val="32"/>
        </w:rPr>
      </w:pPr>
    </w:p>
    <w:p w:rsidR="005B5CC9" w:rsidRDefault="005B5CC9">
      <w:pPr>
        <w:widowControl/>
        <w:jc w:val="left"/>
        <w:rPr>
          <w:rFonts w:ascii="仿宋_GB2312" w:eastAsia="仿宋_GB2312" w:hAnsi="宋体"/>
          <w:sz w:val="32"/>
          <w:szCs w:val="32"/>
        </w:rPr>
      </w:pPr>
    </w:p>
    <w:sdt>
      <w:sdtPr>
        <w:rPr>
          <w:rFonts w:ascii="Calibri" w:eastAsia="宋体" w:hAnsi="Calibri" w:cs="Times New Roman"/>
          <w:b w:val="0"/>
          <w:bCs w:val="0"/>
          <w:color w:val="auto"/>
          <w:kern w:val="2"/>
          <w:sz w:val="21"/>
          <w:szCs w:val="22"/>
          <w:lang w:val="zh-CN"/>
        </w:rPr>
        <w:id w:val="7112672"/>
        <w:docPartObj>
          <w:docPartGallery w:val="Table of Contents"/>
          <w:docPartUnique/>
        </w:docPartObj>
      </w:sdtPr>
      <w:sdtContent>
        <w:p w:rsidR="00673FD6" w:rsidRPr="00112B4F" w:rsidRDefault="00673FD6" w:rsidP="00FD5981">
          <w:pPr>
            <w:pStyle w:val="TOC"/>
            <w:jc w:val="center"/>
            <w:rPr>
              <w:rFonts w:ascii="方正小标宋简体" w:eastAsia="方正小标宋简体" w:hAnsi="黑体"/>
              <w:b w:val="0"/>
              <w:bCs w:val="0"/>
              <w:color w:val="auto"/>
              <w:sz w:val="44"/>
              <w:szCs w:val="44"/>
            </w:rPr>
          </w:pPr>
          <w:r w:rsidRPr="00112B4F">
            <w:rPr>
              <w:rFonts w:ascii="方正小标宋简体" w:eastAsia="方正小标宋简体" w:hAnsi="黑体" w:hint="eastAsia"/>
              <w:b w:val="0"/>
              <w:bCs w:val="0"/>
              <w:color w:val="auto"/>
              <w:sz w:val="44"/>
              <w:szCs w:val="44"/>
              <w:lang w:val="zh-CN"/>
            </w:rPr>
            <w:t>目</w:t>
          </w:r>
          <w:r w:rsidR="00F93223" w:rsidRPr="00112B4F">
            <w:rPr>
              <w:rFonts w:ascii="方正小标宋简体" w:eastAsia="方正小标宋简体" w:hAnsi="黑体" w:hint="eastAsia"/>
              <w:b w:val="0"/>
              <w:bCs w:val="0"/>
              <w:color w:val="auto"/>
              <w:sz w:val="44"/>
              <w:szCs w:val="44"/>
              <w:lang w:val="zh-CN"/>
            </w:rPr>
            <w:t xml:space="preserve"> </w:t>
          </w:r>
          <w:r w:rsidRPr="00112B4F">
            <w:rPr>
              <w:rFonts w:ascii="方正小标宋简体" w:eastAsia="方正小标宋简体" w:hAnsi="黑体" w:hint="eastAsia"/>
              <w:b w:val="0"/>
              <w:bCs w:val="0"/>
              <w:color w:val="auto"/>
              <w:sz w:val="44"/>
              <w:szCs w:val="44"/>
              <w:lang w:val="zh-CN"/>
            </w:rPr>
            <w:t>录</w:t>
          </w:r>
        </w:p>
        <w:p w:rsidR="00112B4F" w:rsidRPr="00081C69" w:rsidRDefault="00C865F5" w:rsidP="00B12E85">
          <w:pPr>
            <w:pStyle w:val="10"/>
            <w:spacing w:line="360" w:lineRule="exact"/>
            <w:ind w:leftChars="0" w:left="0"/>
            <w:jc w:val="left"/>
            <w:rPr>
              <w:rFonts w:ascii="黑体" w:eastAsia="黑体" w:hAnsi="黑体"/>
              <w:noProof/>
              <w:sz w:val="32"/>
              <w:szCs w:val="32"/>
            </w:rPr>
          </w:pPr>
          <w:r w:rsidRPr="00C865F5">
            <w:rPr>
              <w:rFonts w:ascii="黑体" w:eastAsia="黑体" w:hAnsi="黑体"/>
              <w:sz w:val="32"/>
              <w:szCs w:val="32"/>
            </w:rPr>
            <w:fldChar w:fldCharType="begin"/>
          </w:r>
          <w:r w:rsidR="00673FD6" w:rsidRPr="00112B4F">
            <w:rPr>
              <w:rFonts w:ascii="黑体" w:eastAsia="黑体" w:hAnsi="黑体"/>
              <w:sz w:val="32"/>
              <w:szCs w:val="32"/>
            </w:rPr>
            <w:instrText xml:space="preserve"> TOC \o "1-3" \h \z \u </w:instrText>
          </w:r>
          <w:r w:rsidRPr="00C865F5">
            <w:rPr>
              <w:rFonts w:ascii="黑体" w:eastAsia="黑体" w:hAnsi="黑体"/>
              <w:sz w:val="32"/>
              <w:szCs w:val="32"/>
            </w:rPr>
            <w:fldChar w:fldCharType="separate"/>
          </w:r>
          <w:hyperlink w:anchor="_Toc93393287" w:history="1">
            <w:r w:rsidR="00112B4F" w:rsidRPr="00081C69">
              <w:rPr>
                <w:rFonts w:ascii="黑体" w:eastAsia="黑体" w:hAnsi="黑体" w:hint="eastAsia"/>
                <w:noProof/>
                <w:sz w:val="32"/>
                <w:szCs w:val="32"/>
              </w:rPr>
              <w:t>一、专业名称（专业代码）</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_Toc93393287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4</w:t>
            </w:r>
            <w:r w:rsidRPr="00E70746">
              <w:rPr>
                <w:rFonts w:ascii="黑体" w:eastAsia="黑体" w:hAnsi="黑体" w:hint="eastAsia"/>
                <w:noProof/>
                <w:webHidden/>
                <w:sz w:val="32"/>
                <w:szCs w:val="32"/>
              </w:rPr>
              <w:fldChar w:fldCharType="end"/>
            </w:r>
          </w:hyperlink>
        </w:p>
        <w:p w:rsidR="00112B4F" w:rsidRPr="00081C69" w:rsidRDefault="00C865F5" w:rsidP="00B12E85">
          <w:pPr>
            <w:pStyle w:val="10"/>
            <w:spacing w:line="360" w:lineRule="exact"/>
            <w:ind w:leftChars="0" w:left="0"/>
            <w:jc w:val="left"/>
            <w:rPr>
              <w:rFonts w:ascii="黑体" w:eastAsia="黑体" w:hAnsi="黑体"/>
              <w:noProof/>
              <w:sz w:val="32"/>
              <w:szCs w:val="32"/>
            </w:rPr>
          </w:pPr>
          <w:hyperlink w:anchor="_Toc93393288" w:history="1">
            <w:r w:rsidR="00112B4F" w:rsidRPr="00081C69">
              <w:rPr>
                <w:rFonts w:ascii="黑体" w:eastAsia="黑体" w:hAnsi="黑体" w:hint="eastAsia"/>
                <w:noProof/>
                <w:sz w:val="32"/>
                <w:szCs w:val="32"/>
              </w:rPr>
              <w:t>二、入学要求</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_Toc93393288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4</w:t>
            </w:r>
            <w:r w:rsidRPr="00E70746">
              <w:rPr>
                <w:rFonts w:ascii="黑体" w:eastAsia="黑体" w:hAnsi="黑体" w:hint="eastAsia"/>
                <w:noProof/>
                <w:webHidden/>
                <w:sz w:val="32"/>
                <w:szCs w:val="32"/>
              </w:rPr>
              <w:fldChar w:fldCharType="end"/>
            </w:r>
          </w:hyperlink>
        </w:p>
        <w:p w:rsidR="00112B4F" w:rsidRPr="00081C69" w:rsidRDefault="00C865F5" w:rsidP="00B12E85">
          <w:pPr>
            <w:pStyle w:val="10"/>
            <w:spacing w:line="360" w:lineRule="exact"/>
            <w:ind w:leftChars="0" w:left="0"/>
            <w:jc w:val="left"/>
            <w:rPr>
              <w:rFonts w:ascii="黑体" w:eastAsia="黑体" w:hAnsi="黑体"/>
              <w:noProof/>
              <w:sz w:val="32"/>
              <w:szCs w:val="32"/>
            </w:rPr>
          </w:pPr>
          <w:hyperlink w:anchor="_Toc93393289" w:history="1">
            <w:r w:rsidR="00112B4F" w:rsidRPr="00081C69">
              <w:rPr>
                <w:rFonts w:ascii="黑体" w:eastAsia="黑体" w:hAnsi="黑体" w:hint="eastAsia"/>
                <w:noProof/>
                <w:sz w:val="32"/>
                <w:szCs w:val="32"/>
              </w:rPr>
              <w:t>三、修业年限</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_Toc93393289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4</w:t>
            </w:r>
            <w:r w:rsidRPr="00E70746">
              <w:rPr>
                <w:rFonts w:ascii="黑体" w:eastAsia="黑体" w:hAnsi="黑体" w:hint="eastAsia"/>
                <w:noProof/>
                <w:webHidden/>
                <w:sz w:val="32"/>
                <w:szCs w:val="32"/>
              </w:rPr>
              <w:fldChar w:fldCharType="end"/>
            </w:r>
          </w:hyperlink>
        </w:p>
        <w:p w:rsidR="00112B4F" w:rsidRPr="00081C69" w:rsidRDefault="00C865F5" w:rsidP="00B12E85">
          <w:pPr>
            <w:pStyle w:val="10"/>
            <w:spacing w:line="360" w:lineRule="exact"/>
            <w:ind w:leftChars="0" w:left="0"/>
            <w:jc w:val="left"/>
            <w:rPr>
              <w:rFonts w:ascii="黑体" w:eastAsia="黑体" w:hAnsi="黑体"/>
              <w:noProof/>
              <w:sz w:val="32"/>
              <w:szCs w:val="32"/>
            </w:rPr>
          </w:pPr>
          <w:hyperlink w:anchor="_Toc93393290" w:history="1">
            <w:r w:rsidR="00112B4F" w:rsidRPr="00081C69">
              <w:rPr>
                <w:rFonts w:ascii="黑体" w:eastAsia="黑体" w:hAnsi="黑体" w:hint="eastAsia"/>
                <w:noProof/>
                <w:sz w:val="32"/>
                <w:szCs w:val="32"/>
              </w:rPr>
              <w:t>四、职业面向</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_Toc93393290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4</w:t>
            </w:r>
            <w:r w:rsidRPr="00E70746">
              <w:rPr>
                <w:rFonts w:ascii="黑体" w:eastAsia="黑体" w:hAnsi="黑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291" w:history="1">
            <w:r w:rsidR="00112B4F" w:rsidRPr="00775E0F">
              <w:rPr>
                <w:rFonts w:ascii="楷体" w:eastAsia="楷体" w:hAnsi="楷体" w:hint="eastAsia"/>
                <w:noProof/>
                <w:sz w:val="32"/>
                <w:szCs w:val="32"/>
              </w:rPr>
              <w:t>（一）职业面向</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_Toc93393291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4</w:t>
            </w:r>
            <w:r w:rsidRPr="00775E0F">
              <w:rPr>
                <w:rFonts w:ascii="楷体" w:eastAsia="楷体" w:hAnsi="楷体" w:hint="eastAsia"/>
                <w:noProof/>
                <w:webHidden/>
                <w:sz w:val="32"/>
                <w:szCs w:val="32"/>
              </w:rPr>
              <w:fldChar w:fldCharType="end"/>
            </w:r>
          </w:hyperlink>
        </w:p>
        <w:p w:rsidR="00112B4F" w:rsidRPr="00775E0F" w:rsidRDefault="00C865F5" w:rsidP="00B12E85">
          <w:pPr>
            <w:pStyle w:val="20"/>
            <w:ind w:leftChars="0" w:left="0" w:firstLineChars="0" w:firstLine="0"/>
            <w:rPr>
              <w:rFonts w:ascii="黑体" w:eastAsia="黑体" w:hAnsi="黑体"/>
              <w:noProof/>
              <w:sz w:val="28"/>
              <w:szCs w:val="28"/>
            </w:rPr>
          </w:pPr>
          <w:hyperlink w:anchor="_Toc93393292" w:history="1">
            <w:r w:rsidR="00112B4F" w:rsidRPr="00775E0F">
              <w:rPr>
                <w:rFonts w:ascii="楷体" w:eastAsia="楷体" w:hAnsi="楷体" w:hint="eastAsia"/>
                <w:noProof/>
                <w:sz w:val="32"/>
                <w:szCs w:val="32"/>
              </w:rPr>
              <w:t>（二）接续专业</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_Toc93393292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5</w:t>
            </w:r>
            <w:r w:rsidRPr="00775E0F">
              <w:rPr>
                <w:rFonts w:ascii="楷体" w:eastAsia="楷体" w:hAnsi="楷体" w:hint="eastAsia"/>
                <w:noProof/>
                <w:webHidden/>
                <w:sz w:val="32"/>
                <w:szCs w:val="32"/>
              </w:rPr>
              <w:fldChar w:fldCharType="end"/>
            </w:r>
          </w:hyperlink>
        </w:p>
        <w:p w:rsidR="00112B4F" w:rsidRPr="00081C69" w:rsidRDefault="00C865F5" w:rsidP="00B12E85">
          <w:pPr>
            <w:pStyle w:val="10"/>
            <w:spacing w:line="360" w:lineRule="exact"/>
            <w:ind w:leftChars="0" w:left="0"/>
            <w:jc w:val="left"/>
            <w:rPr>
              <w:rFonts w:ascii="黑体" w:eastAsia="黑体" w:hAnsi="黑体"/>
              <w:noProof/>
              <w:sz w:val="32"/>
              <w:szCs w:val="32"/>
            </w:rPr>
          </w:pPr>
          <w:hyperlink w:anchor="_Toc93393293" w:history="1">
            <w:r w:rsidR="00112B4F" w:rsidRPr="00081C69">
              <w:rPr>
                <w:rFonts w:ascii="黑体" w:eastAsia="黑体" w:hAnsi="黑体" w:hint="eastAsia"/>
                <w:noProof/>
                <w:sz w:val="32"/>
                <w:szCs w:val="32"/>
              </w:rPr>
              <w:t>五、培养目标与人才培养规格</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_Toc93393293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5</w:t>
            </w:r>
            <w:r w:rsidRPr="00E70746">
              <w:rPr>
                <w:rFonts w:ascii="黑体" w:eastAsia="黑体" w:hAnsi="黑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294" w:history="1">
            <w:r w:rsidR="00112B4F" w:rsidRPr="00775E0F">
              <w:rPr>
                <w:rFonts w:ascii="楷体" w:eastAsia="楷体" w:hAnsi="楷体" w:hint="eastAsia"/>
                <w:noProof/>
                <w:sz w:val="32"/>
                <w:szCs w:val="32"/>
              </w:rPr>
              <w:t>（一）培养目标</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_Toc93393294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5</w:t>
            </w:r>
            <w:r w:rsidRPr="00775E0F">
              <w:rPr>
                <w:rFonts w:ascii="楷体" w:eastAsia="楷体" w:hAnsi="楷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295" w:history="1">
            <w:r w:rsidR="00112B4F" w:rsidRPr="00775E0F">
              <w:rPr>
                <w:rFonts w:ascii="楷体" w:eastAsia="楷体" w:hAnsi="楷体" w:hint="eastAsia"/>
                <w:noProof/>
                <w:sz w:val="32"/>
                <w:szCs w:val="32"/>
              </w:rPr>
              <w:t>（二）培养规格</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_Toc93393295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5</w:t>
            </w:r>
            <w:r w:rsidRPr="00775E0F">
              <w:rPr>
                <w:rFonts w:ascii="楷体" w:eastAsia="楷体" w:hAnsi="楷体" w:hint="eastAsia"/>
                <w:noProof/>
                <w:webHidden/>
                <w:sz w:val="32"/>
                <w:szCs w:val="32"/>
              </w:rPr>
              <w:fldChar w:fldCharType="end"/>
            </w:r>
          </w:hyperlink>
        </w:p>
        <w:p w:rsidR="00112B4F" w:rsidRPr="00081C69" w:rsidRDefault="00C865F5" w:rsidP="00B12E85">
          <w:pPr>
            <w:pStyle w:val="10"/>
            <w:spacing w:line="360" w:lineRule="exact"/>
            <w:ind w:leftChars="0" w:left="0"/>
            <w:jc w:val="left"/>
            <w:rPr>
              <w:rFonts w:ascii="黑体" w:eastAsia="黑体" w:hAnsi="黑体"/>
              <w:noProof/>
              <w:sz w:val="32"/>
              <w:szCs w:val="32"/>
            </w:rPr>
          </w:pPr>
          <w:hyperlink w:anchor="_Toc93393296" w:history="1">
            <w:r w:rsidR="00112B4F" w:rsidRPr="00081C69">
              <w:rPr>
                <w:rFonts w:ascii="黑体" w:eastAsia="黑体" w:hAnsi="黑体" w:hint="eastAsia"/>
                <w:noProof/>
                <w:sz w:val="32"/>
                <w:szCs w:val="32"/>
              </w:rPr>
              <w:t>六、课程设置及要求</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_Toc93393296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9</w:t>
            </w:r>
            <w:r w:rsidRPr="00E70746">
              <w:rPr>
                <w:rFonts w:ascii="黑体" w:eastAsia="黑体" w:hAnsi="黑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297" w:history="1">
            <w:r w:rsidR="00112B4F" w:rsidRPr="00775E0F">
              <w:rPr>
                <w:rFonts w:ascii="楷体" w:eastAsia="楷体" w:hAnsi="楷体" w:hint="eastAsia"/>
                <w:noProof/>
                <w:sz w:val="32"/>
                <w:szCs w:val="32"/>
              </w:rPr>
              <w:t>（一）公共基础课</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_Toc93393297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10</w:t>
            </w:r>
            <w:r w:rsidRPr="00775E0F">
              <w:rPr>
                <w:rFonts w:ascii="楷体" w:eastAsia="楷体" w:hAnsi="楷体" w:hint="eastAsia"/>
                <w:noProof/>
                <w:webHidden/>
                <w:sz w:val="32"/>
                <w:szCs w:val="32"/>
              </w:rPr>
              <w:fldChar w:fldCharType="end"/>
            </w:r>
          </w:hyperlink>
        </w:p>
        <w:p w:rsidR="00112B4F" w:rsidRPr="0020419A" w:rsidRDefault="00C865F5" w:rsidP="00B12E85">
          <w:pPr>
            <w:pStyle w:val="20"/>
            <w:ind w:leftChars="0" w:left="0" w:firstLineChars="0" w:firstLine="0"/>
            <w:rPr>
              <w:rFonts w:ascii="黑体" w:eastAsia="黑体" w:hAnsi="黑体"/>
              <w:noProof/>
              <w:sz w:val="28"/>
              <w:szCs w:val="28"/>
            </w:rPr>
          </w:pPr>
          <w:hyperlink w:anchor="_Toc93393298" w:history="1">
            <w:r w:rsidR="004B74D9" w:rsidRPr="00775E0F">
              <w:rPr>
                <w:rFonts w:ascii="楷体" w:eastAsia="楷体" w:hAnsi="楷体" w:hint="eastAsia"/>
                <w:noProof/>
                <w:sz w:val="32"/>
                <w:szCs w:val="32"/>
              </w:rPr>
              <w:t>（二</w:t>
            </w:r>
            <w:r w:rsidR="00112B4F" w:rsidRPr="00775E0F">
              <w:rPr>
                <w:rFonts w:ascii="楷体" w:eastAsia="楷体" w:hAnsi="楷体" w:hint="eastAsia"/>
                <w:noProof/>
                <w:sz w:val="32"/>
                <w:szCs w:val="32"/>
              </w:rPr>
              <w:t>）专业技能课</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_Toc93393298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12</w:t>
            </w:r>
            <w:r w:rsidRPr="00775E0F">
              <w:rPr>
                <w:rFonts w:ascii="楷体" w:eastAsia="楷体" w:hAnsi="楷体" w:hint="eastAsia"/>
                <w:noProof/>
                <w:webHidden/>
                <w:sz w:val="32"/>
                <w:szCs w:val="32"/>
              </w:rPr>
              <w:fldChar w:fldCharType="end"/>
            </w:r>
          </w:hyperlink>
        </w:p>
        <w:p w:rsidR="00112B4F" w:rsidRPr="00081C69" w:rsidRDefault="00C865F5" w:rsidP="00B12E85">
          <w:pPr>
            <w:pStyle w:val="10"/>
            <w:spacing w:line="360" w:lineRule="exact"/>
            <w:ind w:leftChars="0" w:left="0"/>
            <w:jc w:val="left"/>
            <w:rPr>
              <w:rFonts w:ascii="黑体" w:eastAsia="黑体" w:hAnsi="黑体"/>
              <w:noProof/>
              <w:sz w:val="32"/>
              <w:szCs w:val="32"/>
            </w:rPr>
          </w:pPr>
          <w:hyperlink w:anchor="_Toc93393299" w:history="1">
            <w:r w:rsidR="00112B4F" w:rsidRPr="00081C69">
              <w:rPr>
                <w:rFonts w:ascii="黑体" w:eastAsia="黑体" w:hAnsi="黑体" w:hint="eastAsia"/>
                <w:noProof/>
                <w:sz w:val="32"/>
                <w:szCs w:val="32"/>
              </w:rPr>
              <w:t>七、教学时间安排与总体安排</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_Toc93393299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19</w:t>
            </w:r>
            <w:r w:rsidRPr="00E70746">
              <w:rPr>
                <w:rFonts w:ascii="黑体" w:eastAsia="黑体" w:hAnsi="黑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300" w:history="1">
            <w:r w:rsidR="004B74D9" w:rsidRPr="00775E0F">
              <w:rPr>
                <w:rFonts w:ascii="楷体" w:eastAsia="楷体" w:hAnsi="楷体" w:hint="eastAsia"/>
                <w:noProof/>
                <w:sz w:val="32"/>
                <w:szCs w:val="32"/>
              </w:rPr>
              <w:t>（一）</w:t>
            </w:r>
            <w:r w:rsidR="00112B4F" w:rsidRPr="00775E0F">
              <w:rPr>
                <w:rFonts w:ascii="楷体" w:eastAsia="楷体" w:hAnsi="楷体" w:hint="eastAsia"/>
                <w:noProof/>
                <w:sz w:val="32"/>
                <w:szCs w:val="32"/>
              </w:rPr>
              <w:t>基本要求</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_Toc93393300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19</w:t>
            </w:r>
            <w:r w:rsidRPr="00775E0F">
              <w:rPr>
                <w:rFonts w:ascii="楷体" w:eastAsia="楷体" w:hAnsi="楷体" w:hint="eastAsia"/>
                <w:noProof/>
                <w:webHidden/>
                <w:sz w:val="32"/>
                <w:szCs w:val="32"/>
              </w:rPr>
              <w:fldChar w:fldCharType="end"/>
            </w:r>
          </w:hyperlink>
        </w:p>
        <w:p w:rsidR="00112B4F" w:rsidRPr="0020419A" w:rsidRDefault="00C865F5" w:rsidP="00B12E85">
          <w:pPr>
            <w:pStyle w:val="20"/>
            <w:ind w:leftChars="0" w:left="0" w:firstLineChars="0" w:firstLine="0"/>
            <w:rPr>
              <w:rFonts w:ascii="黑体" w:eastAsia="黑体" w:hAnsi="黑体"/>
              <w:noProof/>
              <w:sz w:val="28"/>
              <w:szCs w:val="28"/>
            </w:rPr>
          </w:pPr>
          <w:hyperlink w:anchor="_Toc93393301" w:history="1">
            <w:r w:rsidR="00112B4F" w:rsidRPr="00775E0F">
              <w:rPr>
                <w:rFonts w:ascii="楷体" w:eastAsia="楷体" w:hAnsi="楷体" w:hint="eastAsia"/>
                <w:noProof/>
                <w:sz w:val="32"/>
                <w:szCs w:val="32"/>
              </w:rPr>
              <w:t>二）教学安排建议</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_Toc93393301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23</w:t>
            </w:r>
            <w:r w:rsidRPr="00775E0F">
              <w:rPr>
                <w:rFonts w:ascii="楷体" w:eastAsia="楷体" w:hAnsi="楷体" w:hint="eastAsia"/>
                <w:noProof/>
                <w:webHidden/>
                <w:sz w:val="32"/>
                <w:szCs w:val="32"/>
              </w:rPr>
              <w:fldChar w:fldCharType="end"/>
            </w:r>
          </w:hyperlink>
        </w:p>
        <w:p w:rsidR="00112B4F" w:rsidRPr="00081C69" w:rsidRDefault="00C865F5" w:rsidP="00B12E85">
          <w:pPr>
            <w:pStyle w:val="10"/>
            <w:spacing w:line="360" w:lineRule="exact"/>
            <w:ind w:leftChars="0" w:left="0"/>
            <w:jc w:val="left"/>
            <w:rPr>
              <w:rFonts w:ascii="黑体" w:eastAsia="黑体" w:hAnsi="黑体"/>
              <w:noProof/>
              <w:sz w:val="32"/>
              <w:szCs w:val="32"/>
            </w:rPr>
          </w:pPr>
          <w:hyperlink w:anchor="_Toc93393302" w:history="1">
            <w:r w:rsidR="00112B4F" w:rsidRPr="00081C69">
              <w:rPr>
                <w:rFonts w:ascii="黑体" w:eastAsia="黑体" w:hAnsi="黑体" w:hint="eastAsia"/>
                <w:noProof/>
                <w:sz w:val="32"/>
                <w:szCs w:val="32"/>
              </w:rPr>
              <w:t>八、实施保障</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_Toc93393302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25</w:t>
            </w:r>
            <w:r w:rsidRPr="00E70746">
              <w:rPr>
                <w:rFonts w:ascii="黑体" w:eastAsia="黑体" w:hAnsi="黑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303" w:history="1">
            <w:r w:rsidR="00112B4F" w:rsidRPr="00775E0F">
              <w:rPr>
                <w:rFonts w:ascii="楷体" w:eastAsia="楷体" w:hAnsi="楷体" w:hint="eastAsia"/>
                <w:noProof/>
                <w:sz w:val="32"/>
                <w:szCs w:val="32"/>
              </w:rPr>
              <w:t>（一）师资队伍</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_Toc93393303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26</w:t>
            </w:r>
            <w:r w:rsidRPr="00775E0F">
              <w:rPr>
                <w:rFonts w:ascii="楷体" w:eastAsia="楷体" w:hAnsi="楷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304" w:history="1">
            <w:r w:rsidR="00112B4F" w:rsidRPr="00775E0F">
              <w:rPr>
                <w:rFonts w:ascii="楷体" w:eastAsia="楷体" w:hAnsi="楷体" w:hint="eastAsia"/>
                <w:noProof/>
                <w:sz w:val="32"/>
                <w:szCs w:val="32"/>
              </w:rPr>
              <w:t>（二）教学设施</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_Toc93393304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26</w:t>
            </w:r>
            <w:r w:rsidRPr="00775E0F">
              <w:rPr>
                <w:rFonts w:ascii="楷体" w:eastAsia="楷体" w:hAnsi="楷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305" w:history="1">
            <w:r w:rsidR="00112B4F" w:rsidRPr="00775E0F">
              <w:rPr>
                <w:rFonts w:ascii="楷体" w:eastAsia="楷体" w:hAnsi="楷体" w:hint="eastAsia"/>
                <w:noProof/>
                <w:sz w:val="32"/>
                <w:szCs w:val="32"/>
              </w:rPr>
              <w:t>（三）教学资源</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_Toc93393305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28</w:t>
            </w:r>
            <w:r w:rsidRPr="00775E0F">
              <w:rPr>
                <w:rFonts w:ascii="楷体" w:eastAsia="楷体" w:hAnsi="楷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306" w:history="1">
            <w:r w:rsidR="00112B4F" w:rsidRPr="00775E0F">
              <w:rPr>
                <w:rFonts w:ascii="楷体" w:eastAsia="楷体" w:hAnsi="楷体" w:hint="eastAsia"/>
                <w:noProof/>
                <w:sz w:val="32"/>
                <w:szCs w:val="32"/>
              </w:rPr>
              <w:t>（四）教学方法</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_Toc93393306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28</w:t>
            </w:r>
            <w:r w:rsidRPr="00775E0F">
              <w:rPr>
                <w:rFonts w:ascii="楷体" w:eastAsia="楷体" w:hAnsi="楷体" w:hint="eastAsia"/>
                <w:noProof/>
                <w:webHidden/>
                <w:sz w:val="32"/>
                <w:szCs w:val="32"/>
              </w:rPr>
              <w:fldChar w:fldCharType="end"/>
            </w:r>
          </w:hyperlink>
        </w:p>
        <w:p w:rsidR="00112B4F" w:rsidRPr="00775E0F" w:rsidRDefault="00C865F5" w:rsidP="00B12E85">
          <w:pPr>
            <w:pStyle w:val="20"/>
            <w:ind w:leftChars="0" w:left="0" w:firstLineChars="0" w:firstLine="0"/>
            <w:rPr>
              <w:rFonts w:ascii="楷体" w:eastAsia="楷体" w:hAnsi="楷体"/>
              <w:noProof/>
              <w:sz w:val="32"/>
              <w:szCs w:val="32"/>
            </w:rPr>
          </w:pPr>
          <w:hyperlink w:anchor="_Toc93393307" w:history="1">
            <w:r w:rsidR="00112B4F" w:rsidRPr="00775E0F">
              <w:rPr>
                <w:rFonts w:ascii="楷体" w:eastAsia="楷体" w:hAnsi="楷体" w:hint="eastAsia"/>
                <w:noProof/>
                <w:sz w:val="32"/>
                <w:szCs w:val="32"/>
              </w:rPr>
              <w:t>（五）学习评价</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_Toc93393307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29</w:t>
            </w:r>
            <w:r w:rsidRPr="00775E0F">
              <w:rPr>
                <w:rFonts w:ascii="楷体" w:eastAsia="楷体" w:hAnsi="楷体" w:hint="eastAsia"/>
                <w:noProof/>
                <w:webHidden/>
                <w:sz w:val="32"/>
                <w:szCs w:val="32"/>
              </w:rPr>
              <w:fldChar w:fldCharType="end"/>
            </w:r>
          </w:hyperlink>
        </w:p>
        <w:p w:rsidR="00112B4F" w:rsidRPr="0020419A" w:rsidRDefault="00C865F5" w:rsidP="00B12E85">
          <w:pPr>
            <w:pStyle w:val="20"/>
            <w:ind w:leftChars="0" w:left="0" w:firstLineChars="0" w:firstLine="0"/>
            <w:rPr>
              <w:rFonts w:ascii="黑体" w:eastAsia="黑体" w:hAnsi="黑体"/>
              <w:noProof/>
              <w:sz w:val="28"/>
              <w:szCs w:val="28"/>
            </w:rPr>
          </w:pPr>
          <w:hyperlink w:anchor="_Toc93393308" w:history="1">
            <w:r w:rsidR="00112B4F" w:rsidRPr="00775E0F">
              <w:rPr>
                <w:rFonts w:ascii="楷体" w:eastAsia="楷体" w:hAnsi="楷体" w:hint="eastAsia"/>
                <w:noProof/>
                <w:sz w:val="32"/>
                <w:szCs w:val="32"/>
              </w:rPr>
              <w:t>（六）质量管理</w:t>
            </w:r>
            <w:r w:rsidR="00112B4F" w:rsidRPr="00775E0F">
              <w:rPr>
                <w:rFonts w:ascii="楷体" w:eastAsia="楷体" w:hAnsi="楷体" w:hint="eastAsia"/>
                <w:noProof/>
                <w:webHidden/>
                <w:sz w:val="32"/>
                <w:szCs w:val="32"/>
              </w:rPr>
              <w:tab/>
            </w:r>
            <w:r w:rsidRPr="00775E0F">
              <w:rPr>
                <w:rFonts w:ascii="楷体" w:eastAsia="楷体" w:hAnsi="楷体" w:hint="eastAsia"/>
                <w:noProof/>
                <w:webHidden/>
                <w:sz w:val="32"/>
                <w:szCs w:val="32"/>
              </w:rPr>
              <w:fldChar w:fldCharType="begin"/>
            </w:r>
            <w:r w:rsidR="00112B4F" w:rsidRPr="00775E0F">
              <w:rPr>
                <w:rFonts w:ascii="楷体" w:eastAsia="楷体" w:hAnsi="楷体" w:hint="eastAsia"/>
                <w:noProof/>
                <w:webHidden/>
                <w:sz w:val="32"/>
                <w:szCs w:val="32"/>
              </w:rPr>
              <w:instrText xml:space="preserve"> PAGEREF _Toc93393308 \h </w:instrText>
            </w:r>
            <w:r w:rsidRPr="00775E0F">
              <w:rPr>
                <w:rFonts w:ascii="楷体" w:eastAsia="楷体" w:hAnsi="楷体" w:hint="eastAsia"/>
                <w:noProof/>
                <w:webHidden/>
                <w:sz w:val="32"/>
                <w:szCs w:val="32"/>
              </w:rPr>
            </w:r>
            <w:r w:rsidRPr="00775E0F">
              <w:rPr>
                <w:rFonts w:ascii="楷体" w:eastAsia="楷体" w:hAnsi="楷体" w:hint="eastAsia"/>
                <w:noProof/>
                <w:webHidden/>
                <w:sz w:val="32"/>
                <w:szCs w:val="32"/>
              </w:rPr>
              <w:fldChar w:fldCharType="separate"/>
            </w:r>
            <w:r w:rsidR="00B12E85">
              <w:rPr>
                <w:rFonts w:ascii="楷体" w:eastAsia="楷体" w:hAnsi="楷体"/>
                <w:noProof/>
                <w:webHidden/>
                <w:sz w:val="32"/>
                <w:szCs w:val="32"/>
              </w:rPr>
              <w:t>30</w:t>
            </w:r>
            <w:r w:rsidRPr="00775E0F">
              <w:rPr>
                <w:rFonts w:ascii="楷体" w:eastAsia="楷体" w:hAnsi="楷体" w:hint="eastAsia"/>
                <w:noProof/>
                <w:webHidden/>
                <w:sz w:val="32"/>
                <w:szCs w:val="32"/>
              </w:rPr>
              <w:fldChar w:fldCharType="end"/>
            </w:r>
          </w:hyperlink>
        </w:p>
        <w:p w:rsidR="00112B4F" w:rsidRPr="00081C69" w:rsidRDefault="00C865F5" w:rsidP="00B12E85">
          <w:pPr>
            <w:pStyle w:val="10"/>
            <w:spacing w:line="360" w:lineRule="exact"/>
            <w:ind w:leftChars="0" w:left="0"/>
            <w:jc w:val="left"/>
            <w:rPr>
              <w:rFonts w:ascii="黑体" w:eastAsia="黑体" w:hAnsi="黑体"/>
              <w:noProof/>
              <w:sz w:val="32"/>
              <w:szCs w:val="32"/>
            </w:rPr>
          </w:pPr>
          <w:hyperlink w:anchor="_Toc93393309" w:history="1">
            <w:r w:rsidR="00112B4F" w:rsidRPr="00081C69">
              <w:rPr>
                <w:rFonts w:ascii="黑体" w:eastAsia="黑体" w:hAnsi="黑体" w:hint="eastAsia"/>
                <w:noProof/>
                <w:sz w:val="32"/>
                <w:szCs w:val="32"/>
              </w:rPr>
              <w:t>九、毕业要求</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_Toc93393309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30</w:t>
            </w:r>
            <w:r w:rsidRPr="00E70746">
              <w:rPr>
                <w:rFonts w:ascii="黑体" w:eastAsia="黑体" w:hAnsi="黑体" w:hint="eastAsia"/>
                <w:noProof/>
                <w:webHidden/>
                <w:sz w:val="32"/>
                <w:szCs w:val="32"/>
              </w:rPr>
              <w:fldChar w:fldCharType="end"/>
            </w:r>
          </w:hyperlink>
        </w:p>
        <w:p w:rsidR="00112B4F" w:rsidRPr="00081C69" w:rsidRDefault="00C865F5" w:rsidP="00B12E85">
          <w:pPr>
            <w:pStyle w:val="10"/>
            <w:spacing w:line="360" w:lineRule="exact"/>
            <w:ind w:leftChars="0" w:left="0"/>
            <w:jc w:val="left"/>
            <w:rPr>
              <w:rFonts w:ascii="黑体" w:eastAsia="黑体" w:hAnsi="黑体"/>
              <w:noProof/>
              <w:sz w:val="32"/>
              <w:szCs w:val="32"/>
            </w:rPr>
          </w:pPr>
          <w:hyperlink w:anchor="_Toc93393310" w:history="1">
            <w:r w:rsidR="00112B4F" w:rsidRPr="00081C69">
              <w:rPr>
                <w:rFonts w:ascii="黑体" w:eastAsia="黑体" w:hAnsi="黑体" w:hint="eastAsia"/>
                <w:noProof/>
                <w:sz w:val="32"/>
                <w:szCs w:val="32"/>
              </w:rPr>
              <w:t>十、附录</w:t>
            </w:r>
            <w:r w:rsidR="00112B4F" w:rsidRPr="00E70746">
              <w:rPr>
                <w:rFonts w:ascii="黑体" w:eastAsia="黑体" w:hAnsi="黑体" w:hint="eastAsia"/>
                <w:noProof/>
                <w:webHidden/>
                <w:sz w:val="32"/>
                <w:szCs w:val="32"/>
              </w:rPr>
              <w:tab/>
            </w:r>
            <w:r w:rsidRPr="00E70746">
              <w:rPr>
                <w:rFonts w:ascii="黑体" w:eastAsia="黑体" w:hAnsi="黑体" w:hint="eastAsia"/>
                <w:noProof/>
                <w:webHidden/>
                <w:sz w:val="32"/>
                <w:szCs w:val="32"/>
              </w:rPr>
              <w:fldChar w:fldCharType="begin"/>
            </w:r>
            <w:r w:rsidR="00112B4F" w:rsidRPr="00E70746">
              <w:rPr>
                <w:rFonts w:ascii="黑体" w:eastAsia="黑体" w:hAnsi="黑体" w:hint="eastAsia"/>
                <w:noProof/>
                <w:webHidden/>
                <w:sz w:val="32"/>
                <w:szCs w:val="32"/>
              </w:rPr>
              <w:instrText xml:space="preserve"> PAGEREF _Toc93393310 \h </w:instrText>
            </w:r>
            <w:r w:rsidRPr="00E70746">
              <w:rPr>
                <w:rFonts w:ascii="黑体" w:eastAsia="黑体" w:hAnsi="黑体" w:hint="eastAsia"/>
                <w:noProof/>
                <w:webHidden/>
                <w:sz w:val="32"/>
                <w:szCs w:val="32"/>
              </w:rPr>
            </w:r>
            <w:r w:rsidRPr="00E70746">
              <w:rPr>
                <w:rFonts w:ascii="黑体" w:eastAsia="黑体" w:hAnsi="黑体" w:hint="eastAsia"/>
                <w:noProof/>
                <w:webHidden/>
                <w:sz w:val="32"/>
                <w:szCs w:val="32"/>
              </w:rPr>
              <w:fldChar w:fldCharType="separate"/>
            </w:r>
            <w:r w:rsidR="00B12E85">
              <w:rPr>
                <w:rFonts w:ascii="黑体" w:eastAsia="黑体" w:hAnsi="黑体"/>
                <w:noProof/>
                <w:webHidden/>
                <w:sz w:val="32"/>
                <w:szCs w:val="32"/>
              </w:rPr>
              <w:t>31</w:t>
            </w:r>
            <w:r w:rsidRPr="00E70746">
              <w:rPr>
                <w:rFonts w:ascii="黑体" w:eastAsia="黑体" w:hAnsi="黑体" w:hint="eastAsia"/>
                <w:noProof/>
                <w:webHidden/>
                <w:sz w:val="32"/>
                <w:szCs w:val="32"/>
              </w:rPr>
              <w:fldChar w:fldCharType="end"/>
            </w:r>
          </w:hyperlink>
        </w:p>
        <w:p w:rsidR="00C853F8" w:rsidRPr="00673FD6" w:rsidRDefault="00C865F5" w:rsidP="00673FD6">
          <w:r w:rsidRPr="00112B4F">
            <w:rPr>
              <w:rFonts w:ascii="黑体" w:eastAsia="黑体" w:hAnsi="黑体"/>
              <w:sz w:val="32"/>
              <w:szCs w:val="32"/>
              <w:lang w:val="zh-CN"/>
            </w:rPr>
            <w:fldChar w:fldCharType="end"/>
          </w:r>
        </w:p>
      </w:sdtContent>
    </w:sdt>
    <w:p w:rsidR="00C853F8" w:rsidRPr="00F93223" w:rsidRDefault="00C853F8" w:rsidP="00DC4FB1">
      <w:pPr>
        <w:pStyle w:val="aa"/>
        <w:jc w:val="left"/>
        <w:rPr>
          <w:rFonts w:ascii="黑体" w:eastAsia="黑体" w:hAnsi="黑体"/>
          <w:b w:val="0"/>
        </w:rPr>
      </w:pPr>
      <w:bookmarkStart w:id="0" w:name="bookmark1"/>
      <w:bookmarkStart w:id="1" w:name="_Toc93393287"/>
      <w:r w:rsidRPr="00F93223">
        <w:rPr>
          <w:rFonts w:ascii="黑体" w:eastAsia="黑体" w:hAnsi="黑体" w:hint="eastAsia"/>
          <w:b w:val="0"/>
        </w:rPr>
        <w:lastRenderedPageBreak/>
        <w:t>一</w:t>
      </w:r>
      <w:r w:rsidRPr="00F93223">
        <w:rPr>
          <w:rFonts w:ascii="黑体" w:eastAsia="黑体" w:hAnsi="黑体"/>
          <w:b w:val="0"/>
        </w:rPr>
        <w:t>、专业名称（专业代码）</w:t>
      </w:r>
      <w:bookmarkEnd w:id="0"/>
      <w:bookmarkEnd w:id="1"/>
    </w:p>
    <w:p w:rsidR="00C853F8" w:rsidRPr="00141BF0"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141BF0">
        <w:rPr>
          <w:rFonts w:ascii="仿宋_GB2312" w:eastAsia="仿宋_GB2312" w:cs="宋体" w:hint="eastAsia"/>
          <w:sz w:val="32"/>
          <w:szCs w:val="32"/>
        </w:rPr>
        <w:t>钢铁冶炼</w:t>
      </w:r>
      <w:r w:rsidR="006F4C3A">
        <w:rPr>
          <w:rFonts w:ascii="仿宋_GB2312" w:eastAsia="仿宋_GB2312" w:cs="宋体" w:hint="eastAsia"/>
          <w:sz w:val="32"/>
          <w:szCs w:val="32"/>
        </w:rPr>
        <w:t>技术</w:t>
      </w:r>
      <w:r w:rsidRPr="00141BF0">
        <w:rPr>
          <w:rFonts w:ascii="仿宋_GB2312" w:eastAsia="仿宋_GB2312" w:cs="宋体" w:hint="eastAsia"/>
          <w:sz w:val="32"/>
          <w:szCs w:val="32"/>
        </w:rPr>
        <w:t>（</w:t>
      </w:r>
      <w:r w:rsidR="006F4C3A">
        <w:rPr>
          <w:rFonts w:ascii="仿宋_GB2312" w:eastAsia="仿宋_GB2312" w:cs="宋体"/>
          <w:sz w:val="32"/>
          <w:szCs w:val="32"/>
        </w:rPr>
        <w:t>630401</w:t>
      </w:r>
      <w:r w:rsidRPr="00141BF0">
        <w:rPr>
          <w:rFonts w:ascii="仿宋_GB2312" w:eastAsia="仿宋_GB2312" w:cs="宋体" w:hint="eastAsia"/>
          <w:sz w:val="32"/>
          <w:szCs w:val="32"/>
        </w:rPr>
        <w:t>)</w:t>
      </w:r>
    </w:p>
    <w:p w:rsidR="00C853F8" w:rsidRPr="00F93223" w:rsidRDefault="00C853F8" w:rsidP="00DC4FB1">
      <w:pPr>
        <w:pStyle w:val="aa"/>
        <w:jc w:val="left"/>
        <w:rPr>
          <w:rFonts w:ascii="黑体" w:eastAsia="黑体" w:hAnsi="黑体"/>
          <w:b w:val="0"/>
        </w:rPr>
      </w:pPr>
      <w:bookmarkStart w:id="2" w:name="_Toc93393288"/>
      <w:r w:rsidRPr="00F93223">
        <w:rPr>
          <w:rFonts w:ascii="黑体" w:eastAsia="黑体" w:hAnsi="黑体"/>
          <w:b w:val="0"/>
        </w:rPr>
        <w:t>二、入学要求</w:t>
      </w:r>
      <w:bookmarkEnd w:id="2"/>
    </w:p>
    <w:p w:rsidR="00182627" w:rsidRDefault="00182627"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F334A9">
        <w:rPr>
          <w:rFonts w:ascii="仿宋_GB2312" w:eastAsia="仿宋_GB2312" w:cs="宋体"/>
          <w:sz w:val="32"/>
          <w:szCs w:val="32"/>
        </w:rPr>
        <w:t>初中毕业生或具有同等学力者</w:t>
      </w:r>
    </w:p>
    <w:p w:rsidR="00C853F8" w:rsidRPr="00F93223" w:rsidRDefault="00C853F8" w:rsidP="00DC4FB1">
      <w:pPr>
        <w:pStyle w:val="aa"/>
        <w:jc w:val="left"/>
        <w:rPr>
          <w:rFonts w:ascii="黑体" w:eastAsia="黑体" w:hAnsi="黑体"/>
          <w:b w:val="0"/>
        </w:rPr>
      </w:pPr>
      <w:bookmarkStart w:id="3" w:name="_Toc93393289"/>
      <w:r w:rsidRPr="00F93223">
        <w:rPr>
          <w:rFonts w:ascii="黑体" w:eastAsia="黑体" w:hAnsi="黑体"/>
          <w:b w:val="0"/>
        </w:rPr>
        <w:t>三、</w:t>
      </w:r>
      <w:r w:rsidRPr="00F93223">
        <w:rPr>
          <w:rFonts w:ascii="黑体" w:eastAsia="黑体" w:hAnsi="黑体" w:hint="eastAsia"/>
          <w:b w:val="0"/>
        </w:rPr>
        <w:t>修业年限</w:t>
      </w:r>
      <w:bookmarkEnd w:id="3"/>
    </w:p>
    <w:p w:rsidR="00C853F8" w:rsidRPr="00A5382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A53823">
        <w:rPr>
          <w:rFonts w:ascii="仿宋_GB2312" w:eastAsia="仿宋_GB2312" w:cs="宋体"/>
          <w:sz w:val="32"/>
          <w:szCs w:val="32"/>
        </w:rPr>
        <w:t>3年</w:t>
      </w:r>
    </w:p>
    <w:p w:rsidR="00C853F8" w:rsidRDefault="00C853F8" w:rsidP="00DC4FB1">
      <w:pPr>
        <w:pStyle w:val="aa"/>
        <w:jc w:val="left"/>
        <w:rPr>
          <w:rFonts w:ascii="黑体" w:eastAsia="黑体" w:hAnsi="黑体"/>
          <w:b w:val="0"/>
        </w:rPr>
      </w:pPr>
      <w:bookmarkStart w:id="4" w:name="_Toc93393290"/>
      <w:r w:rsidRPr="00F93223">
        <w:rPr>
          <w:rFonts w:ascii="黑体" w:eastAsia="黑体" w:hAnsi="黑体" w:hint="eastAsia"/>
          <w:b w:val="0"/>
        </w:rPr>
        <w:t>四</w:t>
      </w:r>
      <w:r w:rsidRPr="00F93223">
        <w:rPr>
          <w:rFonts w:ascii="黑体" w:eastAsia="黑体" w:hAnsi="黑体"/>
          <w:b w:val="0"/>
        </w:rPr>
        <w:t>、职业</w:t>
      </w:r>
      <w:r w:rsidRPr="00F93223">
        <w:rPr>
          <w:rFonts w:ascii="黑体" w:eastAsia="黑体" w:hAnsi="黑体" w:hint="eastAsia"/>
          <w:b w:val="0"/>
        </w:rPr>
        <w:t>面向</w:t>
      </w:r>
      <w:bookmarkEnd w:id="4"/>
    </w:p>
    <w:p w:rsidR="00E235B5" w:rsidRPr="00E235B5" w:rsidRDefault="00E235B5" w:rsidP="00E235B5">
      <w:pPr>
        <w:pStyle w:val="2"/>
        <w:jc w:val="left"/>
        <w:rPr>
          <w:rFonts w:ascii="楷体" w:eastAsia="楷体" w:hAnsi="楷体"/>
          <w:b/>
          <w:sz w:val="32"/>
          <w:szCs w:val="21"/>
        </w:rPr>
      </w:pPr>
      <w:bookmarkStart w:id="5" w:name="_Toc93393291"/>
      <w:r w:rsidRPr="00E235B5">
        <w:rPr>
          <w:rFonts w:ascii="楷体" w:eastAsia="楷体" w:hAnsi="楷体" w:hint="eastAsia"/>
          <w:b/>
          <w:sz w:val="32"/>
          <w:szCs w:val="21"/>
        </w:rPr>
        <w:t>（一）职业面向</w:t>
      </w:r>
      <w:bookmarkEnd w:id="5"/>
    </w:p>
    <w:tbl>
      <w:tblPr>
        <w:tblOverlap w:val="never"/>
        <w:tblW w:w="8657" w:type="dxa"/>
        <w:jc w:val="center"/>
        <w:tblLayout w:type="fixed"/>
        <w:tblCellMar>
          <w:left w:w="10" w:type="dxa"/>
          <w:right w:w="10" w:type="dxa"/>
        </w:tblCellMar>
        <w:tblLook w:val="04A0"/>
      </w:tblPr>
      <w:tblGrid>
        <w:gridCol w:w="853"/>
        <w:gridCol w:w="2403"/>
        <w:gridCol w:w="3260"/>
        <w:gridCol w:w="2141"/>
      </w:tblGrid>
      <w:tr w:rsidR="00C853F8" w:rsidRPr="00C5117A" w:rsidTr="00F93223">
        <w:trPr>
          <w:trHeight w:hRule="exact" w:val="1427"/>
          <w:jc w:val="center"/>
        </w:trPr>
        <w:tc>
          <w:tcPr>
            <w:tcW w:w="853" w:type="dxa"/>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jc w:val="center"/>
              <w:rPr>
                <w:rFonts w:ascii="仿宋_GB2312" w:eastAsia="仿宋_GB2312" w:cs="宋体"/>
              </w:rPr>
            </w:pPr>
            <w:bookmarkStart w:id="6" w:name="bookmark5"/>
            <w:r w:rsidRPr="00C5117A">
              <w:rPr>
                <w:rFonts w:ascii="仿宋_GB2312" w:eastAsia="仿宋_GB2312" w:cs="宋体"/>
              </w:rPr>
              <w:t>序号</w:t>
            </w:r>
          </w:p>
        </w:tc>
        <w:tc>
          <w:tcPr>
            <w:tcW w:w="2403" w:type="dxa"/>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jc w:val="center"/>
              <w:rPr>
                <w:rFonts w:ascii="仿宋_GB2312" w:eastAsia="仿宋_GB2312" w:cs="宋体"/>
              </w:rPr>
            </w:pPr>
            <w:r w:rsidRPr="00C5117A">
              <w:rPr>
                <w:rFonts w:ascii="仿宋_GB2312" w:eastAsia="仿宋_GB2312" w:cs="宋体"/>
              </w:rPr>
              <w:t>对应职业(岗位）</w:t>
            </w:r>
          </w:p>
        </w:tc>
        <w:tc>
          <w:tcPr>
            <w:tcW w:w="3260" w:type="dxa"/>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100" w:firstLine="240"/>
              <w:jc w:val="center"/>
              <w:rPr>
                <w:rFonts w:ascii="仿宋_GB2312" w:eastAsia="仿宋_GB2312" w:cs="宋体"/>
              </w:rPr>
            </w:pPr>
            <w:r w:rsidRPr="00C5117A">
              <w:rPr>
                <w:rFonts w:ascii="仿宋_GB2312" w:eastAsia="仿宋_GB2312" w:cs="宋体"/>
              </w:rPr>
              <w:t>职业资格</w:t>
            </w:r>
          </w:p>
          <w:p w:rsidR="00C853F8" w:rsidRPr="00C5117A" w:rsidRDefault="00C853F8" w:rsidP="00B12E85">
            <w:pPr>
              <w:pStyle w:val="a7"/>
              <w:spacing w:beforeLines="20" w:beforeAutospacing="0" w:afterLines="20" w:afterAutospacing="0" w:line="560" w:lineRule="exact"/>
              <w:ind w:firstLineChars="100" w:firstLine="240"/>
              <w:jc w:val="center"/>
              <w:rPr>
                <w:rFonts w:ascii="仿宋_GB2312" w:eastAsia="仿宋_GB2312" w:cs="宋体"/>
              </w:rPr>
            </w:pPr>
            <w:r w:rsidRPr="00C5117A">
              <w:rPr>
                <w:rFonts w:ascii="仿宋_GB2312" w:eastAsia="仿宋_GB2312" w:cs="宋体"/>
              </w:rPr>
              <w:t>证书举例</w:t>
            </w:r>
          </w:p>
        </w:tc>
        <w:tc>
          <w:tcPr>
            <w:tcW w:w="2141" w:type="dxa"/>
            <w:tcBorders>
              <w:top w:val="single" w:sz="4" w:space="0" w:color="auto"/>
              <w:left w:val="single" w:sz="4" w:space="0" w:color="auto"/>
              <w:righ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jc w:val="center"/>
              <w:rPr>
                <w:rFonts w:ascii="仿宋_GB2312" w:eastAsia="仿宋_GB2312" w:cs="宋体"/>
              </w:rPr>
            </w:pPr>
            <w:r w:rsidRPr="00C5117A">
              <w:rPr>
                <w:rFonts w:ascii="仿宋_GB2312" w:eastAsia="仿宋_GB2312" w:cs="宋体"/>
              </w:rPr>
              <w:t>专业(技能)</w:t>
            </w:r>
          </w:p>
          <w:p w:rsidR="00C853F8" w:rsidRPr="00C5117A" w:rsidRDefault="00C853F8" w:rsidP="00B12E85">
            <w:pPr>
              <w:pStyle w:val="a7"/>
              <w:spacing w:beforeLines="20" w:beforeAutospacing="0" w:afterLines="20" w:afterAutospacing="0" w:line="560" w:lineRule="exact"/>
              <w:jc w:val="center"/>
              <w:rPr>
                <w:rFonts w:ascii="仿宋_GB2312" w:eastAsia="仿宋_GB2312" w:cs="宋体"/>
              </w:rPr>
            </w:pPr>
            <w:r w:rsidRPr="00C5117A">
              <w:rPr>
                <w:rFonts w:ascii="仿宋_GB2312" w:eastAsia="仿宋_GB2312" w:cs="宋体"/>
              </w:rPr>
              <w:t>方向</w:t>
            </w:r>
          </w:p>
        </w:tc>
      </w:tr>
      <w:tr w:rsidR="00C853F8" w:rsidRPr="00C5117A" w:rsidTr="00F93223">
        <w:trPr>
          <w:trHeight w:hRule="exact" w:val="707"/>
          <w:jc w:val="center"/>
        </w:trPr>
        <w:tc>
          <w:tcPr>
            <w:tcW w:w="853" w:type="dxa"/>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100" w:firstLine="240"/>
              <w:rPr>
                <w:rFonts w:ascii="仿宋_GB2312" w:eastAsia="仿宋_GB2312" w:cs="宋体"/>
              </w:rPr>
            </w:pPr>
            <w:r w:rsidRPr="00C5117A">
              <w:rPr>
                <w:rFonts w:ascii="仿宋_GB2312" w:eastAsia="仿宋_GB2312" w:cs="宋体"/>
              </w:rPr>
              <w:t>1</w:t>
            </w:r>
          </w:p>
        </w:tc>
        <w:tc>
          <w:tcPr>
            <w:tcW w:w="2403" w:type="dxa"/>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296" w:firstLine="710"/>
              <w:rPr>
                <w:rFonts w:ascii="仿宋_GB2312" w:eastAsia="仿宋_GB2312" w:cs="宋体"/>
              </w:rPr>
            </w:pPr>
            <w:r w:rsidRPr="00C5117A">
              <w:rPr>
                <w:rFonts w:ascii="仿宋_GB2312" w:eastAsia="仿宋_GB2312" w:cs="宋体"/>
              </w:rPr>
              <w:t>烧结工</w:t>
            </w:r>
          </w:p>
        </w:tc>
        <w:tc>
          <w:tcPr>
            <w:tcW w:w="3260" w:type="dxa"/>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200" w:firstLine="480"/>
              <w:rPr>
                <w:rFonts w:ascii="仿宋_GB2312" w:eastAsia="仿宋_GB2312" w:cs="宋体"/>
              </w:rPr>
            </w:pPr>
            <w:r w:rsidRPr="00C5117A">
              <w:rPr>
                <w:rFonts w:ascii="仿宋_GB2312" w:eastAsia="仿宋_GB2312" w:cs="宋体"/>
              </w:rPr>
              <w:t>烧结工（中级）</w:t>
            </w:r>
          </w:p>
        </w:tc>
        <w:tc>
          <w:tcPr>
            <w:tcW w:w="2141" w:type="dxa"/>
            <w:vMerge w:val="restart"/>
            <w:tcBorders>
              <w:top w:val="single" w:sz="4" w:space="0" w:color="auto"/>
              <w:left w:val="single" w:sz="4" w:space="0" w:color="auto"/>
              <w:righ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196" w:firstLine="470"/>
              <w:rPr>
                <w:rFonts w:ascii="仿宋_GB2312" w:eastAsia="仿宋_GB2312" w:cs="宋体"/>
              </w:rPr>
            </w:pPr>
            <w:r w:rsidRPr="00C5117A">
              <w:rPr>
                <w:rFonts w:ascii="仿宋_GB2312" w:eastAsia="仿宋_GB2312" w:cs="宋体"/>
              </w:rPr>
              <w:t>炼铁</w:t>
            </w:r>
          </w:p>
        </w:tc>
      </w:tr>
      <w:tr w:rsidR="00C853F8" w:rsidRPr="00C5117A" w:rsidTr="00F93223">
        <w:trPr>
          <w:trHeight w:hRule="exact" w:val="703"/>
          <w:jc w:val="center"/>
        </w:trPr>
        <w:tc>
          <w:tcPr>
            <w:tcW w:w="853" w:type="dxa"/>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100" w:firstLine="240"/>
              <w:rPr>
                <w:rFonts w:ascii="仿宋_GB2312" w:eastAsia="仿宋_GB2312" w:cs="宋体"/>
              </w:rPr>
            </w:pPr>
            <w:r w:rsidRPr="00C5117A">
              <w:rPr>
                <w:rFonts w:ascii="仿宋_GB2312" w:eastAsia="仿宋_GB2312" w:cs="宋体"/>
              </w:rPr>
              <w:t>2</w:t>
            </w:r>
          </w:p>
        </w:tc>
        <w:tc>
          <w:tcPr>
            <w:tcW w:w="2403" w:type="dxa"/>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296" w:firstLine="710"/>
              <w:rPr>
                <w:rFonts w:ascii="仿宋_GB2312" w:eastAsia="仿宋_GB2312" w:cs="宋体"/>
              </w:rPr>
            </w:pPr>
            <w:r w:rsidRPr="00C5117A">
              <w:rPr>
                <w:rFonts w:ascii="仿宋_GB2312" w:eastAsia="仿宋_GB2312" w:cs="宋体"/>
              </w:rPr>
              <w:t>炼铁工</w:t>
            </w:r>
          </w:p>
        </w:tc>
        <w:tc>
          <w:tcPr>
            <w:tcW w:w="3260" w:type="dxa"/>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200" w:firstLine="480"/>
              <w:rPr>
                <w:rFonts w:ascii="仿宋_GB2312" w:eastAsia="仿宋_GB2312" w:cs="宋体"/>
              </w:rPr>
            </w:pPr>
            <w:r w:rsidRPr="00C5117A">
              <w:rPr>
                <w:rFonts w:ascii="仿宋_GB2312" w:eastAsia="仿宋_GB2312" w:cs="宋体"/>
              </w:rPr>
              <w:t>炼铁工（中级）</w:t>
            </w:r>
          </w:p>
        </w:tc>
        <w:tc>
          <w:tcPr>
            <w:tcW w:w="2141" w:type="dxa"/>
            <w:vMerge/>
            <w:tcBorders>
              <w:left w:val="single" w:sz="4" w:space="0" w:color="auto"/>
              <w:righ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196" w:firstLine="470"/>
              <w:rPr>
                <w:rFonts w:ascii="仿宋_GB2312" w:eastAsia="仿宋_GB2312" w:cs="宋体"/>
              </w:rPr>
            </w:pPr>
          </w:p>
        </w:tc>
      </w:tr>
      <w:tr w:rsidR="00C853F8" w:rsidRPr="00C5117A" w:rsidTr="00F93223">
        <w:trPr>
          <w:trHeight w:hRule="exact" w:val="1293"/>
          <w:jc w:val="center"/>
        </w:trPr>
        <w:tc>
          <w:tcPr>
            <w:tcW w:w="853" w:type="dxa"/>
            <w:vMerge w:val="restart"/>
            <w:tcBorders>
              <w:top w:val="single" w:sz="4" w:space="0" w:color="auto"/>
              <w:lef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100" w:firstLine="240"/>
              <w:rPr>
                <w:rFonts w:ascii="仿宋_GB2312" w:eastAsia="仿宋_GB2312" w:cs="宋体"/>
              </w:rPr>
            </w:pPr>
            <w:r w:rsidRPr="00C5117A">
              <w:rPr>
                <w:rFonts w:ascii="仿宋_GB2312" w:eastAsia="仿宋_GB2312" w:cs="宋体"/>
              </w:rPr>
              <w:t>3</w:t>
            </w:r>
          </w:p>
        </w:tc>
        <w:tc>
          <w:tcPr>
            <w:tcW w:w="2403" w:type="dxa"/>
            <w:tcBorders>
              <w:top w:val="single" w:sz="4" w:space="0" w:color="auto"/>
              <w:left w:val="single" w:sz="4" w:space="0" w:color="auto"/>
            </w:tcBorders>
            <w:shd w:val="clear" w:color="auto" w:fill="FFFFFF"/>
            <w:vAlign w:val="center"/>
          </w:tcPr>
          <w:p w:rsidR="00C853F8" w:rsidRDefault="00C853F8" w:rsidP="00B12E85">
            <w:pPr>
              <w:pStyle w:val="a7"/>
              <w:spacing w:beforeLines="20" w:beforeAutospacing="0" w:afterLines="20" w:afterAutospacing="0" w:line="560" w:lineRule="exact"/>
              <w:ind w:firstLineChars="200" w:firstLine="480"/>
              <w:rPr>
                <w:rFonts w:ascii="仿宋_GB2312" w:eastAsia="仿宋_GB2312" w:cs="宋体"/>
              </w:rPr>
            </w:pPr>
            <w:r w:rsidRPr="00C5117A">
              <w:rPr>
                <w:rFonts w:ascii="仿宋_GB2312" w:eastAsia="仿宋_GB2312" w:cs="宋体"/>
              </w:rPr>
              <w:t>转炉炼钢工</w:t>
            </w:r>
          </w:p>
          <w:p w:rsidR="00C853F8" w:rsidRPr="00C5117A" w:rsidRDefault="00C853F8" w:rsidP="00B12E85">
            <w:pPr>
              <w:pStyle w:val="a7"/>
              <w:spacing w:beforeLines="20" w:beforeAutospacing="0" w:afterLines="20" w:afterAutospacing="0" w:line="560" w:lineRule="exact"/>
              <w:ind w:firstLineChars="200" w:firstLine="480"/>
              <w:rPr>
                <w:rFonts w:ascii="仿宋_GB2312" w:eastAsia="仿宋_GB2312" w:cs="宋体"/>
              </w:rPr>
            </w:pPr>
            <w:r w:rsidRPr="00C5117A">
              <w:rPr>
                <w:rFonts w:ascii="仿宋_GB2312" w:eastAsia="仿宋_GB2312" w:cs="宋体"/>
              </w:rPr>
              <w:t>电炉炼钢工</w:t>
            </w:r>
          </w:p>
        </w:tc>
        <w:tc>
          <w:tcPr>
            <w:tcW w:w="3260" w:type="dxa"/>
            <w:tcBorders>
              <w:top w:val="single" w:sz="4" w:space="0" w:color="auto"/>
              <w:left w:val="single" w:sz="4" w:space="0" w:color="auto"/>
            </w:tcBorders>
            <w:shd w:val="clear" w:color="auto" w:fill="FFFFFF"/>
            <w:vAlign w:val="center"/>
          </w:tcPr>
          <w:p w:rsidR="00C853F8" w:rsidRDefault="00C853F8" w:rsidP="00B12E85">
            <w:pPr>
              <w:pStyle w:val="a7"/>
              <w:spacing w:beforeLines="20" w:beforeAutospacing="0" w:afterLines="20" w:afterAutospacing="0" w:line="560" w:lineRule="exact"/>
              <w:ind w:firstLineChars="200" w:firstLine="480"/>
              <w:rPr>
                <w:rFonts w:ascii="仿宋_GB2312" w:eastAsia="仿宋_GB2312" w:cs="宋体"/>
              </w:rPr>
            </w:pPr>
            <w:r w:rsidRPr="00C5117A">
              <w:rPr>
                <w:rFonts w:ascii="仿宋_GB2312" w:eastAsia="仿宋_GB2312" w:cs="宋体"/>
              </w:rPr>
              <w:t>转炉炼钢工（中级）</w:t>
            </w:r>
          </w:p>
          <w:p w:rsidR="00C853F8" w:rsidRPr="00C5117A" w:rsidRDefault="00C853F8" w:rsidP="00B12E85">
            <w:pPr>
              <w:pStyle w:val="a7"/>
              <w:spacing w:beforeLines="20" w:beforeAutospacing="0" w:afterLines="20" w:afterAutospacing="0" w:line="560" w:lineRule="exact"/>
              <w:ind w:firstLineChars="200" w:firstLine="480"/>
              <w:rPr>
                <w:rFonts w:ascii="仿宋_GB2312" w:eastAsia="仿宋_GB2312" w:cs="宋体"/>
              </w:rPr>
            </w:pPr>
            <w:r w:rsidRPr="00C5117A">
              <w:rPr>
                <w:rFonts w:ascii="仿宋_GB2312" w:eastAsia="仿宋_GB2312" w:cs="宋体"/>
              </w:rPr>
              <w:t>电炉炼钢工（中级）</w:t>
            </w:r>
          </w:p>
        </w:tc>
        <w:tc>
          <w:tcPr>
            <w:tcW w:w="2141" w:type="dxa"/>
            <w:vMerge w:val="restart"/>
            <w:tcBorders>
              <w:top w:val="single" w:sz="4" w:space="0" w:color="auto"/>
              <w:left w:val="single" w:sz="4" w:space="0" w:color="auto"/>
              <w:righ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196" w:firstLine="470"/>
              <w:rPr>
                <w:rFonts w:ascii="仿宋_GB2312" w:eastAsia="仿宋_GB2312" w:cs="宋体"/>
              </w:rPr>
            </w:pPr>
            <w:r w:rsidRPr="00C5117A">
              <w:rPr>
                <w:rFonts w:ascii="仿宋_GB2312" w:eastAsia="仿宋_GB2312" w:cs="宋体"/>
              </w:rPr>
              <w:t>炼钢</w:t>
            </w:r>
          </w:p>
        </w:tc>
      </w:tr>
      <w:tr w:rsidR="00C853F8" w:rsidRPr="00C5117A" w:rsidTr="00F93223">
        <w:trPr>
          <w:trHeight w:hRule="exact" w:val="64"/>
          <w:jc w:val="center"/>
        </w:trPr>
        <w:tc>
          <w:tcPr>
            <w:tcW w:w="853" w:type="dxa"/>
            <w:vMerge/>
            <w:tcBorders>
              <w:left w:val="single" w:sz="4" w:space="0" w:color="auto"/>
              <w:bottom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196" w:firstLine="470"/>
              <w:rPr>
                <w:rFonts w:ascii="仿宋_GB2312" w:eastAsia="仿宋_GB2312" w:cs="宋体"/>
              </w:rPr>
            </w:pPr>
          </w:p>
        </w:tc>
        <w:tc>
          <w:tcPr>
            <w:tcW w:w="2403" w:type="dxa"/>
            <w:tcBorders>
              <w:left w:val="single" w:sz="4" w:space="0" w:color="auto"/>
              <w:bottom w:val="single" w:sz="4" w:space="0" w:color="auto"/>
            </w:tcBorders>
            <w:shd w:val="clear" w:color="auto" w:fill="FFFFFF"/>
          </w:tcPr>
          <w:p w:rsidR="00C853F8" w:rsidRPr="00C5117A" w:rsidRDefault="00C853F8" w:rsidP="00B12E85">
            <w:pPr>
              <w:pStyle w:val="a7"/>
              <w:spacing w:beforeLines="20" w:beforeAutospacing="0" w:afterLines="20" w:afterAutospacing="0" w:line="560" w:lineRule="exact"/>
              <w:rPr>
                <w:rFonts w:ascii="仿宋_GB2312" w:eastAsia="仿宋_GB2312" w:cs="宋体"/>
              </w:rPr>
            </w:pPr>
          </w:p>
        </w:tc>
        <w:tc>
          <w:tcPr>
            <w:tcW w:w="3260" w:type="dxa"/>
            <w:tcBorders>
              <w:left w:val="single" w:sz="4" w:space="0" w:color="auto"/>
              <w:bottom w:val="single" w:sz="4" w:space="0" w:color="auto"/>
            </w:tcBorders>
            <w:shd w:val="clear" w:color="auto" w:fill="FFFFFF"/>
          </w:tcPr>
          <w:p w:rsidR="00C853F8" w:rsidRPr="00C5117A" w:rsidRDefault="00C853F8" w:rsidP="00B12E85">
            <w:pPr>
              <w:pStyle w:val="a7"/>
              <w:spacing w:beforeLines="20" w:beforeAutospacing="0" w:afterLines="20" w:afterAutospacing="0" w:line="560" w:lineRule="exact"/>
              <w:ind w:firstLineChars="200" w:firstLine="480"/>
              <w:rPr>
                <w:rFonts w:ascii="仿宋_GB2312" w:eastAsia="仿宋_GB2312" w:cs="宋体"/>
              </w:rPr>
            </w:pPr>
          </w:p>
        </w:tc>
        <w:tc>
          <w:tcPr>
            <w:tcW w:w="2141" w:type="dxa"/>
            <w:vMerge/>
            <w:tcBorders>
              <w:left w:val="single" w:sz="4" w:space="0" w:color="auto"/>
              <w:bottom w:val="single" w:sz="4" w:space="0" w:color="auto"/>
              <w:right w:val="single" w:sz="4" w:space="0" w:color="auto"/>
            </w:tcBorders>
            <w:shd w:val="clear" w:color="auto" w:fill="FFFFFF"/>
            <w:vAlign w:val="center"/>
          </w:tcPr>
          <w:p w:rsidR="00C853F8" w:rsidRPr="00C5117A" w:rsidRDefault="00C853F8" w:rsidP="00B12E85">
            <w:pPr>
              <w:pStyle w:val="a7"/>
              <w:spacing w:beforeLines="20" w:beforeAutospacing="0" w:afterLines="20" w:afterAutospacing="0" w:line="560" w:lineRule="exact"/>
              <w:ind w:firstLineChars="196" w:firstLine="470"/>
              <w:rPr>
                <w:rFonts w:ascii="仿宋_GB2312" w:eastAsia="仿宋_GB2312" w:cs="宋体"/>
              </w:rPr>
            </w:pPr>
          </w:p>
        </w:tc>
      </w:tr>
    </w:tbl>
    <w:p w:rsidR="00C853F8" w:rsidRDefault="00C853F8" w:rsidP="00B12E85">
      <w:pPr>
        <w:pStyle w:val="a7"/>
        <w:spacing w:beforeLines="20" w:beforeAutospacing="0" w:afterLines="20" w:afterAutospacing="0" w:line="560" w:lineRule="exact"/>
        <w:ind w:firstLineChars="196" w:firstLine="470"/>
        <w:rPr>
          <w:rFonts w:ascii="仿宋_GB2312" w:eastAsia="仿宋_GB2312" w:cs="宋体"/>
        </w:rPr>
      </w:pPr>
      <w:r w:rsidRPr="00C5117A">
        <w:rPr>
          <w:rFonts w:ascii="仿宋_GB2312" w:eastAsia="仿宋_GB2312" w:cs="宋体"/>
        </w:rPr>
        <w:t>说明：可根据区域实际情况和专业（技能）方向取得1或2个证书。</w:t>
      </w:r>
      <w:bookmarkEnd w:id="6"/>
    </w:p>
    <w:p w:rsidR="003C03F8" w:rsidRDefault="003C03F8" w:rsidP="00B12E85">
      <w:pPr>
        <w:pStyle w:val="a7"/>
        <w:spacing w:beforeLines="20" w:beforeAutospacing="0" w:afterLines="20" w:afterAutospacing="0" w:line="560" w:lineRule="exact"/>
        <w:ind w:firstLineChars="196" w:firstLine="470"/>
        <w:rPr>
          <w:rFonts w:ascii="仿宋_GB2312" w:eastAsia="仿宋_GB2312" w:cs="宋体"/>
        </w:rPr>
      </w:pPr>
    </w:p>
    <w:p w:rsidR="00E235B5" w:rsidRDefault="00E235B5" w:rsidP="00E235B5">
      <w:pPr>
        <w:pStyle w:val="2"/>
        <w:jc w:val="left"/>
        <w:rPr>
          <w:rFonts w:ascii="楷体" w:eastAsia="楷体" w:hAnsi="楷体"/>
          <w:b/>
          <w:sz w:val="32"/>
          <w:szCs w:val="21"/>
        </w:rPr>
      </w:pPr>
      <w:bookmarkStart w:id="7" w:name="_Toc93393292"/>
      <w:r w:rsidRPr="00E235B5">
        <w:rPr>
          <w:rFonts w:ascii="楷体" w:eastAsia="楷体" w:hAnsi="楷体" w:hint="eastAsia"/>
          <w:b/>
          <w:sz w:val="32"/>
          <w:szCs w:val="21"/>
        </w:rPr>
        <w:lastRenderedPageBreak/>
        <w:t>（二）接续专业</w:t>
      </w:r>
      <w:bookmarkEnd w:id="7"/>
    </w:p>
    <w:p w:rsidR="00E235B5" w:rsidRPr="00EC3593" w:rsidRDefault="00E235B5"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sz w:val="32"/>
          <w:szCs w:val="32"/>
        </w:rPr>
        <w:t xml:space="preserve">高职：冶金技术、金属材料与热处理技术 </w:t>
      </w:r>
    </w:p>
    <w:p w:rsidR="00E235B5" w:rsidRPr="00EC3593" w:rsidRDefault="00E235B5"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sz w:val="32"/>
          <w:szCs w:val="32"/>
        </w:rPr>
        <w:t>本科：冶金工程</w:t>
      </w:r>
    </w:p>
    <w:p w:rsidR="00E235B5" w:rsidRPr="00E235B5" w:rsidRDefault="00E235B5" w:rsidP="00E235B5"/>
    <w:p w:rsidR="00C853F8" w:rsidRPr="00F93223" w:rsidRDefault="00C666A7" w:rsidP="00DC4FB1">
      <w:pPr>
        <w:pStyle w:val="aa"/>
        <w:jc w:val="left"/>
        <w:rPr>
          <w:rFonts w:ascii="黑体" w:eastAsia="黑体" w:hAnsi="黑体"/>
          <w:b w:val="0"/>
        </w:rPr>
      </w:pPr>
      <w:bookmarkStart w:id="8" w:name="_Toc93393293"/>
      <w:r w:rsidRPr="00F93223">
        <w:rPr>
          <w:rFonts w:ascii="黑体" w:eastAsia="黑体" w:hAnsi="黑体" w:hint="eastAsia"/>
          <w:b w:val="0"/>
        </w:rPr>
        <w:t>五</w:t>
      </w:r>
      <w:r w:rsidR="00C853F8" w:rsidRPr="00F93223">
        <w:rPr>
          <w:rFonts w:ascii="黑体" w:eastAsia="黑体" w:hAnsi="黑体"/>
          <w:b w:val="0"/>
        </w:rPr>
        <w:t>、培养目标</w:t>
      </w:r>
      <w:r w:rsidR="00C853F8" w:rsidRPr="00F93223">
        <w:rPr>
          <w:rFonts w:ascii="黑体" w:eastAsia="黑体" w:hAnsi="黑体" w:hint="eastAsia"/>
          <w:b w:val="0"/>
        </w:rPr>
        <w:t>与人才</w:t>
      </w:r>
      <w:r w:rsidR="00F751D7" w:rsidRPr="00F93223">
        <w:rPr>
          <w:rFonts w:ascii="黑体" w:eastAsia="黑体" w:hAnsi="黑体" w:hint="eastAsia"/>
          <w:b w:val="0"/>
        </w:rPr>
        <w:t>培养</w:t>
      </w:r>
      <w:r w:rsidR="00C853F8" w:rsidRPr="00F93223">
        <w:rPr>
          <w:rFonts w:ascii="黑体" w:eastAsia="黑体" w:hAnsi="黑体" w:hint="eastAsia"/>
          <w:b w:val="0"/>
        </w:rPr>
        <w:t>规格</w:t>
      </w:r>
      <w:bookmarkEnd w:id="8"/>
    </w:p>
    <w:p w:rsidR="00C853F8" w:rsidRPr="00422468" w:rsidRDefault="00C853F8" w:rsidP="00DC4FB1">
      <w:pPr>
        <w:pStyle w:val="2"/>
        <w:jc w:val="left"/>
        <w:rPr>
          <w:rFonts w:ascii="楷体" w:eastAsia="楷体" w:hAnsi="楷体"/>
          <w:b/>
          <w:sz w:val="32"/>
          <w:szCs w:val="21"/>
        </w:rPr>
      </w:pPr>
      <w:bookmarkStart w:id="9" w:name="_Toc93393294"/>
      <w:r w:rsidRPr="00422468">
        <w:rPr>
          <w:rFonts w:ascii="楷体" w:eastAsia="楷体" w:hAnsi="楷体" w:hint="eastAsia"/>
          <w:b/>
          <w:sz w:val="32"/>
          <w:szCs w:val="21"/>
        </w:rPr>
        <w:t>（一）培养目标</w:t>
      </w:r>
      <w:bookmarkEnd w:id="9"/>
    </w:p>
    <w:p w:rsidR="004F6F37"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141BF0">
        <w:rPr>
          <w:rFonts w:ascii="仿宋_GB2312" w:eastAsia="仿宋_GB2312" w:cs="宋体"/>
          <w:sz w:val="32"/>
          <w:szCs w:val="32"/>
        </w:rPr>
        <w:t>本专业坚持立德树人，面向冶金行业的烧结球团、高炉炼铁、转炉炼钢、电炉炼钢、炉外精炼、连续铸钢、铁合金冶炼等岗位（群），培养从事铁矿粉造块、炼铁、炼钢、连续铸钢、铁合金冶炼等生产一线的岗位操作、生产设备维护、安全生产、产品质量分析和检验等工作，德智体美全面发展的高素质劳动者和技能型人才。</w:t>
      </w:r>
    </w:p>
    <w:p w:rsidR="00C853F8" w:rsidRPr="00422468" w:rsidRDefault="004F6F37" w:rsidP="00DC4FB1">
      <w:pPr>
        <w:pStyle w:val="2"/>
        <w:jc w:val="left"/>
        <w:rPr>
          <w:rFonts w:ascii="楷体" w:eastAsia="楷体" w:hAnsi="楷体"/>
          <w:b/>
          <w:sz w:val="32"/>
          <w:szCs w:val="21"/>
        </w:rPr>
      </w:pPr>
      <w:bookmarkStart w:id="10" w:name="_Toc93393295"/>
      <w:r w:rsidRPr="00422468">
        <w:rPr>
          <w:rFonts w:ascii="楷体" w:eastAsia="楷体" w:hAnsi="楷体" w:hint="eastAsia"/>
          <w:b/>
          <w:sz w:val="32"/>
          <w:szCs w:val="21"/>
        </w:rPr>
        <w:t>（二）培养</w:t>
      </w:r>
      <w:r w:rsidR="00C853F8" w:rsidRPr="00422468">
        <w:rPr>
          <w:rFonts w:ascii="楷体" w:eastAsia="楷体" w:hAnsi="楷体" w:hint="eastAsia"/>
          <w:b/>
          <w:sz w:val="32"/>
          <w:szCs w:val="21"/>
        </w:rPr>
        <w:t>规格</w:t>
      </w:r>
      <w:bookmarkEnd w:id="10"/>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sz w:val="32"/>
          <w:szCs w:val="32"/>
        </w:rPr>
        <w:t>本专业毕业生应具有以下职业素养、专业知识和技能：</w:t>
      </w:r>
    </w:p>
    <w:p w:rsidR="00C853F8" w:rsidRPr="003C03F8" w:rsidRDefault="00C853F8" w:rsidP="00DC4FB1">
      <w:pPr>
        <w:pStyle w:val="6"/>
        <w:rPr>
          <w:rFonts w:ascii="仿宋_GB2312" w:eastAsia="仿宋_GB2312"/>
          <w:b w:val="0"/>
          <w:sz w:val="32"/>
          <w:szCs w:val="32"/>
        </w:rPr>
      </w:pPr>
      <w:r w:rsidRPr="003C03F8">
        <w:rPr>
          <w:rFonts w:ascii="仿宋_GB2312" w:eastAsia="仿宋_GB2312" w:hint="eastAsia"/>
          <w:b w:val="0"/>
          <w:sz w:val="32"/>
          <w:szCs w:val="32"/>
        </w:rPr>
        <w:lastRenderedPageBreak/>
        <w:t>职业素养</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1．</w:t>
      </w:r>
      <w:r w:rsidRPr="00EC3593">
        <w:rPr>
          <w:rFonts w:ascii="仿宋_GB2312" w:eastAsia="仿宋_GB2312" w:cs="宋体"/>
          <w:sz w:val="32"/>
          <w:szCs w:val="32"/>
        </w:rPr>
        <w:t>具有良好的职业道德，能自觉遵守行业法规、规范和企业规章制度。</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2．</w:t>
      </w:r>
      <w:r w:rsidRPr="00EC3593">
        <w:rPr>
          <w:rFonts w:ascii="仿宋_GB2312" w:eastAsia="仿宋_GB2312" w:cs="宋体"/>
          <w:sz w:val="32"/>
          <w:szCs w:val="32"/>
        </w:rPr>
        <w:t>热爱钢铁事业，具有爱岗敬业、吃苦耐劳、严谨务实的职业道德。</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3．</w:t>
      </w:r>
      <w:r w:rsidRPr="00EC3593">
        <w:rPr>
          <w:rFonts w:ascii="仿宋_GB2312" w:eastAsia="仿宋_GB2312" w:cs="宋体"/>
          <w:sz w:val="32"/>
          <w:szCs w:val="32"/>
        </w:rPr>
        <w:t>具有不断钻研冶金新技术的职业行为习惯和创新精神。</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4．</w:t>
      </w:r>
      <w:r w:rsidRPr="00EC3593">
        <w:rPr>
          <w:rFonts w:ascii="仿宋_GB2312" w:eastAsia="仿宋_GB2312" w:cs="宋体"/>
          <w:sz w:val="32"/>
          <w:szCs w:val="32"/>
        </w:rPr>
        <w:t>具有一定的应用写作能力、冶金专业英语应用能力。</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5．</w:t>
      </w:r>
      <w:r w:rsidRPr="00EC3593">
        <w:rPr>
          <w:rFonts w:ascii="仿宋_GB2312" w:eastAsia="仿宋_GB2312" w:cs="宋体"/>
          <w:sz w:val="32"/>
          <w:szCs w:val="32"/>
        </w:rPr>
        <w:t>具有较强的按章操作意识、质量意识、成本意识、团队意识。</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6．</w:t>
      </w:r>
      <w:r w:rsidRPr="00EC3593">
        <w:rPr>
          <w:rFonts w:ascii="仿宋_GB2312" w:eastAsia="仿宋_GB2312" w:cs="宋体"/>
          <w:sz w:val="32"/>
          <w:szCs w:val="32"/>
        </w:rPr>
        <w:t>具有冶金生产的环保节能理念和安全生产能力。</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7．</w:t>
      </w:r>
      <w:r w:rsidRPr="00EC3593">
        <w:rPr>
          <w:rFonts w:ascii="仿宋_GB2312" w:eastAsia="仿宋_GB2312" w:cs="宋体"/>
          <w:sz w:val="32"/>
          <w:szCs w:val="32"/>
        </w:rPr>
        <w:t>具有健康的体魄，能适应钢铁生产岗位对体质的要求。</w:t>
      </w:r>
    </w:p>
    <w:p w:rsidR="00C853F8" w:rsidRPr="003C03F8" w:rsidRDefault="00C853F8" w:rsidP="00DC4FB1">
      <w:pPr>
        <w:pStyle w:val="6"/>
        <w:rPr>
          <w:rFonts w:ascii="仿宋_GB2312" w:eastAsia="仿宋_GB2312"/>
          <w:b w:val="0"/>
          <w:sz w:val="32"/>
          <w:szCs w:val="32"/>
        </w:rPr>
      </w:pPr>
      <w:r w:rsidRPr="003C03F8">
        <w:rPr>
          <w:rFonts w:ascii="仿宋_GB2312" w:eastAsia="仿宋_GB2312" w:hint="eastAsia"/>
          <w:b w:val="0"/>
          <w:sz w:val="32"/>
          <w:szCs w:val="32"/>
        </w:rPr>
        <w:t>专业知识和技能</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sz w:val="32"/>
          <w:szCs w:val="32"/>
        </w:rPr>
        <w:t>1</w:t>
      </w:r>
      <w:r w:rsidRPr="00EC3593">
        <w:rPr>
          <w:rFonts w:ascii="仿宋_GB2312" w:eastAsia="仿宋_GB2312" w:cs="宋体" w:hint="eastAsia"/>
          <w:sz w:val="32"/>
          <w:szCs w:val="32"/>
        </w:rPr>
        <w:t>.</w:t>
      </w:r>
      <w:r w:rsidRPr="00EC3593">
        <w:rPr>
          <w:rFonts w:ascii="仿宋_GB2312" w:eastAsia="仿宋_GB2312" w:cs="宋体"/>
          <w:sz w:val="32"/>
          <w:szCs w:val="32"/>
        </w:rPr>
        <w:t>了解钢铁联合企业的生产过程、原料种类、（中间）产品及主要设备，初步了解有色冶炼和铁合金生产企业的生产过程。</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lastRenderedPageBreak/>
        <w:t>2.</w:t>
      </w:r>
      <w:r w:rsidRPr="00EC3593">
        <w:rPr>
          <w:rFonts w:ascii="仿宋_GB2312" w:eastAsia="仿宋_GB2312" w:cs="宋体"/>
          <w:sz w:val="32"/>
          <w:szCs w:val="32"/>
        </w:rPr>
        <w:t>了解钢铁材料的牌号及表示方法、性能、用途和元素对钢铁材料性能的影响。</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3.</w:t>
      </w:r>
      <w:r w:rsidRPr="00EC3593">
        <w:rPr>
          <w:rFonts w:ascii="仿宋_GB2312" w:eastAsia="仿宋_GB2312" w:cs="宋体"/>
          <w:sz w:val="32"/>
          <w:szCs w:val="32"/>
        </w:rPr>
        <w:t>掌握冶炼过程的物理、化学反应和基本规律。</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4．</w:t>
      </w:r>
      <w:r w:rsidRPr="00EC3593">
        <w:rPr>
          <w:rFonts w:ascii="仿宋_GB2312" w:eastAsia="仿宋_GB2312" w:cs="宋体"/>
          <w:sz w:val="32"/>
          <w:szCs w:val="32"/>
        </w:rPr>
        <w:t>具有冶金工艺设备和机械设备的识图能力及简单设备的设计制图能力。</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5．</w:t>
      </w:r>
      <w:r w:rsidRPr="00EC3593">
        <w:rPr>
          <w:rFonts w:ascii="仿宋_GB2312" w:eastAsia="仿宋_GB2312" w:cs="宋体"/>
          <w:sz w:val="32"/>
          <w:szCs w:val="32"/>
        </w:rPr>
        <w:t>掌握冶金企业常用的起重、运输、风机、7</w:t>
      </w:r>
      <w:r w:rsidRPr="00EC3593">
        <w:rPr>
          <w:rFonts w:ascii="仿宋_GB2312" w:eastAsia="仿宋_GB2312" w:cs="宋体" w:hint="eastAsia"/>
          <w:sz w:val="32"/>
          <w:szCs w:val="32"/>
        </w:rPr>
        <w:t>JC</w:t>
      </w:r>
      <w:r w:rsidRPr="00EC3593">
        <w:rPr>
          <w:rFonts w:ascii="仿宋_GB2312" w:eastAsia="仿宋_GB2312" w:cs="宋体"/>
          <w:sz w:val="32"/>
          <w:szCs w:val="32"/>
        </w:rPr>
        <w:t>泵、液压传动等通用机械设备的结构和性能，以及使用与维护的知识。</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6．</w:t>
      </w:r>
      <w:r w:rsidRPr="00EC3593">
        <w:rPr>
          <w:rFonts w:ascii="仿宋_GB2312" w:eastAsia="仿宋_GB2312" w:cs="宋体"/>
          <w:sz w:val="32"/>
          <w:szCs w:val="32"/>
        </w:rPr>
        <w:t>了解冶金企业常用电气设备、元器件和电路的构成、特点及使用与维护的方法，能正确使用常用电工仪器、仪表和工具，具备安全用电和规范操作的常识。</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7．</w:t>
      </w:r>
      <w:r w:rsidRPr="00EC3593">
        <w:rPr>
          <w:rFonts w:ascii="仿宋_GB2312" w:eastAsia="仿宋_GB2312" w:cs="宋体"/>
          <w:sz w:val="32"/>
          <w:szCs w:val="32"/>
        </w:rPr>
        <w:t>了解冶金企业常用检测仪表的工作原理及使用与维护方法；了解钢铁生产自动控制系统的组成、特点等。</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8．</w:t>
      </w:r>
      <w:r w:rsidRPr="00EC3593">
        <w:rPr>
          <w:rFonts w:ascii="仿宋_GB2312" w:eastAsia="仿宋_GB2312" w:cs="宋体"/>
          <w:sz w:val="32"/>
          <w:szCs w:val="32"/>
        </w:rPr>
        <w:t>了解冶金企业常用耐火材料的种类、性能和适用范围。</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9．</w:t>
      </w:r>
      <w:r w:rsidRPr="00EC3593">
        <w:rPr>
          <w:rFonts w:ascii="仿宋_GB2312" w:eastAsia="仿宋_GB2312" w:cs="宋体"/>
          <w:sz w:val="32"/>
          <w:szCs w:val="32"/>
        </w:rPr>
        <w:t>掌握产品质量分析、质量管理和班组管理的相关知识。</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lastRenderedPageBreak/>
        <w:t>10．</w:t>
      </w:r>
      <w:r w:rsidRPr="00EC3593">
        <w:rPr>
          <w:rFonts w:ascii="仿宋_GB2312" w:eastAsia="仿宋_GB2312" w:cs="宋体"/>
          <w:sz w:val="32"/>
          <w:szCs w:val="32"/>
        </w:rPr>
        <w:t>掌握一般的消防、安全知识，了解常用的急救方法。</w:t>
      </w:r>
    </w:p>
    <w:p w:rsidR="00C853F8" w:rsidRPr="002341FA" w:rsidRDefault="00C853F8" w:rsidP="00B12E85">
      <w:pPr>
        <w:pStyle w:val="a7"/>
        <w:spacing w:beforeLines="20" w:beforeAutospacing="0" w:afterLines="20" w:afterAutospacing="0" w:line="560" w:lineRule="exact"/>
        <w:ind w:firstLineChars="196" w:firstLine="630"/>
        <w:rPr>
          <w:rFonts w:ascii="仿宋_GB2312" w:eastAsia="仿宋_GB2312" w:cs="宋体"/>
          <w:b/>
          <w:bCs/>
          <w:sz w:val="32"/>
          <w:szCs w:val="32"/>
        </w:rPr>
      </w:pPr>
      <w:r w:rsidRPr="002341FA">
        <w:rPr>
          <w:rFonts w:ascii="仿宋_GB2312" w:eastAsia="仿宋_GB2312" w:cs="宋体"/>
          <w:b/>
          <w:bCs/>
          <w:sz w:val="32"/>
          <w:szCs w:val="32"/>
        </w:rPr>
        <w:t>专业（技能）方向</w:t>
      </w:r>
      <w:r w:rsidRPr="002341FA">
        <w:rPr>
          <w:rFonts w:ascii="仿宋_GB2312" w:eastAsia="仿宋_GB2312" w:cs="宋体" w:hint="eastAsia"/>
          <w:b/>
          <w:bCs/>
          <w:sz w:val="32"/>
          <w:szCs w:val="32"/>
        </w:rPr>
        <w:t>—</w:t>
      </w:r>
      <w:r w:rsidRPr="002341FA">
        <w:rPr>
          <w:rFonts w:ascii="仿宋_GB2312" w:eastAsia="仿宋_GB2312" w:cs="宋体"/>
          <w:b/>
          <w:bCs/>
          <w:sz w:val="32"/>
          <w:szCs w:val="32"/>
        </w:rPr>
        <w:t>炼铁</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1．</w:t>
      </w:r>
      <w:r w:rsidRPr="00EC3593">
        <w:rPr>
          <w:rFonts w:ascii="仿宋_GB2312" w:eastAsia="仿宋_GB2312" w:cs="宋体"/>
          <w:sz w:val="32"/>
          <w:szCs w:val="32"/>
        </w:rPr>
        <w:t>了解烧结、球团、高炉炼铁生产的工艺流程，能识别所用原料，能判断和鉴别原料、产品的质量。</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2．</w:t>
      </w:r>
      <w:r w:rsidRPr="00EC3593">
        <w:rPr>
          <w:rFonts w:ascii="仿宋_GB2312" w:eastAsia="仿宋_GB2312" w:cs="宋体"/>
          <w:sz w:val="32"/>
          <w:szCs w:val="32"/>
        </w:rPr>
        <w:t>了解烧结、球团、高炉炼铁生产主要设备的结构，掌握设备的使用、点检、维护的方法。</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3．</w:t>
      </w:r>
      <w:r w:rsidRPr="00EC3593">
        <w:rPr>
          <w:rFonts w:ascii="仿宋_GB2312" w:eastAsia="仿宋_GB2312" w:cs="宋体"/>
          <w:sz w:val="32"/>
          <w:szCs w:val="32"/>
        </w:rPr>
        <w:t>掌握烧结、球团、炼铁的基本原理，能进行简单的配料计算。</w:t>
      </w: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4．</w:t>
      </w:r>
      <w:r w:rsidRPr="00EC3593">
        <w:rPr>
          <w:rFonts w:ascii="仿宋_GB2312" w:eastAsia="仿宋_GB2312" w:cs="宋体"/>
          <w:sz w:val="32"/>
          <w:szCs w:val="32"/>
        </w:rPr>
        <w:t>掌握烧结、球团、炼铁生产安全操作规程，熟练掌握主要岗位的操作技能。</w:t>
      </w:r>
    </w:p>
    <w:p w:rsidR="00C853F8" w:rsidRPr="002341FA" w:rsidRDefault="00C853F8" w:rsidP="00B12E85">
      <w:pPr>
        <w:pStyle w:val="a7"/>
        <w:spacing w:beforeLines="20" w:beforeAutospacing="0" w:afterLines="20" w:afterAutospacing="0" w:line="560" w:lineRule="exact"/>
        <w:ind w:firstLineChars="196" w:firstLine="630"/>
        <w:rPr>
          <w:rFonts w:ascii="仿宋_GB2312" w:eastAsia="仿宋_GB2312" w:cs="宋体"/>
          <w:b/>
          <w:bCs/>
          <w:sz w:val="32"/>
          <w:szCs w:val="32"/>
        </w:rPr>
      </w:pPr>
      <w:r w:rsidRPr="002341FA">
        <w:rPr>
          <w:rFonts w:ascii="仿宋_GB2312" w:eastAsia="仿宋_GB2312" w:cs="宋体"/>
          <w:b/>
          <w:bCs/>
          <w:sz w:val="32"/>
          <w:szCs w:val="32"/>
        </w:rPr>
        <w:t>专业（技能）方向</w:t>
      </w:r>
      <w:r w:rsidRPr="002341FA">
        <w:rPr>
          <w:rFonts w:ascii="仿宋_GB2312" w:eastAsia="仿宋_GB2312" w:cs="宋体" w:hint="eastAsia"/>
          <w:b/>
          <w:bCs/>
          <w:sz w:val="32"/>
          <w:szCs w:val="32"/>
        </w:rPr>
        <w:t>—</w:t>
      </w:r>
      <w:r w:rsidRPr="002341FA">
        <w:rPr>
          <w:rFonts w:ascii="仿宋_GB2312" w:eastAsia="仿宋_GB2312" w:cs="宋体"/>
          <w:b/>
          <w:bCs/>
          <w:sz w:val="32"/>
          <w:szCs w:val="32"/>
        </w:rPr>
        <w:t>炼钢</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1．</w:t>
      </w:r>
      <w:r w:rsidRPr="00EC3593">
        <w:rPr>
          <w:rFonts w:ascii="仿宋_GB2312" w:eastAsia="仿宋_GB2312" w:cs="宋体"/>
          <w:sz w:val="32"/>
          <w:szCs w:val="32"/>
        </w:rPr>
        <w:t>了解转炉炼钢、电炉炼钢、炉外精炼、连续铸钢的工艺流程，掌握常用原材料和耐火材料的名称、种类、规格、成分及用途。</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2．</w:t>
      </w:r>
      <w:r w:rsidRPr="00EC3593">
        <w:rPr>
          <w:rFonts w:ascii="仿宋_GB2312" w:eastAsia="仿宋_GB2312" w:cs="宋体"/>
          <w:sz w:val="32"/>
          <w:szCs w:val="32"/>
        </w:rPr>
        <w:t>掌握转炉炼钢的基本原理、操作制度、原材料（包含造渣材料、合金料、 脱氧剂）加入量的计算，掌握转炉主体设备及主要附属设备的结构、作用及使用 和维护</w:t>
      </w:r>
      <w:r w:rsidRPr="00EC3593">
        <w:rPr>
          <w:rFonts w:ascii="仿宋_GB2312" w:eastAsia="仿宋_GB2312" w:cs="宋体"/>
          <w:sz w:val="32"/>
          <w:szCs w:val="32"/>
        </w:rPr>
        <w:lastRenderedPageBreak/>
        <w:t>方法，熟练掌握冶炼过程中的基本操作技能，并能够进行异常炉况的判断与处理。</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3．</w:t>
      </w:r>
      <w:r w:rsidRPr="00EC3593">
        <w:rPr>
          <w:rFonts w:ascii="仿宋_GB2312" w:eastAsia="仿宋_GB2312" w:cs="宋体"/>
          <w:sz w:val="32"/>
          <w:szCs w:val="32"/>
        </w:rPr>
        <w:t>掌握电炉炼钢的基本知识和冶炼操作工艺、常用铁合金的加入方法及回收率，了解电弧炉炉体、炉盖构造，熟练掌握冶炼过程中的基本操作技能。</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4．</w:t>
      </w:r>
      <w:r w:rsidRPr="00EC3593">
        <w:rPr>
          <w:rFonts w:ascii="仿宋_GB2312" w:eastAsia="仿宋_GB2312" w:cs="宋体"/>
          <w:sz w:val="32"/>
          <w:szCs w:val="32"/>
        </w:rPr>
        <w:t>掌握LF、RH、VOD、VD、AOD精炼的工艺流程，了解常用精炼炉机械、电气设备的结构和功能，熟练掌握精炼原理及操作技能。</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5．</w:t>
      </w:r>
      <w:r w:rsidRPr="00EC3593">
        <w:rPr>
          <w:rFonts w:ascii="仿宋_GB2312" w:eastAsia="仿宋_GB2312" w:cs="宋体"/>
          <w:sz w:val="32"/>
          <w:szCs w:val="32"/>
        </w:rPr>
        <w:t>掌握连续铸钢的工艺流程，连铸机及辅助设备的构造、使用和维护方法。熟练掌握浇注参数的确定方法和连铸的工艺操作技能，能处理一般的操作事故。</w:t>
      </w:r>
    </w:p>
    <w:p w:rsidR="00C666A7" w:rsidRPr="003C03F8" w:rsidRDefault="00E235B5" w:rsidP="00DC4FB1">
      <w:pPr>
        <w:pStyle w:val="aa"/>
        <w:jc w:val="left"/>
        <w:rPr>
          <w:rFonts w:ascii="黑体" w:eastAsia="黑体" w:hAnsi="黑体"/>
          <w:b w:val="0"/>
        </w:rPr>
      </w:pPr>
      <w:bookmarkStart w:id="11" w:name="bookmark9"/>
      <w:bookmarkStart w:id="12" w:name="_Toc93393296"/>
      <w:r w:rsidRPr="003C03F8">
        <w:rPr>
          <w:rFonts w:ascii="黑体" w:eastAsia="黑体" w:hAnsi="黑体" w:hint="eastAsia"/>
          <w:b w:val="0"/>
        </w:rPr>
        <w:t>六</w:t>
      </w:r>
      <w:r w:rsidR="00C666A7" w:rsidRPr="003C03F8">
        <w:rPr>
          <w:rFonts w:ascii="黑体" w:eastAsia="黑体" w:hAnsi="黑体"/>
          <w:b w:val="0"/>
        </w:rPr>
        <w:t>、课程设置及要求</w:t>
      </w:r>
      <w:bookmarkStart w:id="13" w:name="bookmark8"/>
      <w:bookmarkEnd w:id="11"/>
      <w:bookmarkEnd w:id="12"/>
    </w:p>
    <w:p w:rsidR="00C666A7" w:rsidRPr="00EC3593" w:rsidRDefault="00C666A7"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本专业课程设置分为公共基础课和专业技能课。</w:t>
      </w:r>
    </w:p>
    <w:p w:rsidR="00C666A7" w:rsidRPr="00EC3593" w:rsidRDefault="00C666A7"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公共基础课包括德育课、文化课、体育与健康、公共艺术、历史，以及其他自然科学和人文科学类基础课。</w:t>
      </w:r>
    </w:p>
    <w:p w:rsidR="00C666A7" w:rsidRPr="00EC3593" w:rsidRDefault="00C666A7"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专业技能课包括专业核心课、专业（技能）方向课和专业选修课，实习实 训是专业技能课教学的重要内容，含校内外实训、顶岗实习等多种形式。</w:t>
      </w:r>
    </w:p>
    <w:bookmarkEnd w:id="13"/>
    <w:p w:rsidR="00C853F8" w:rsidRPr="00FA5E5A" w:rsidRDefault="00C853F8" w:rsidP="00B12E85">
      <w:pPr>
        <w:pStyle w:val="a7"/>
        <w:spacing w:beforeLines="20" w:beforeAutospacing="0" w:afterLines="20" w:afterAutospacing="0" w:line="560" w:lineRule="exact"/>
        <w:ind w:firstLineChars="196" w:firstLine="470"/>
        <w:rPr>
          <w:rFonts w:cs="宋体"/>
        </w:rPr>
        <w:sectPr w:rsidR="00C853F8" w:rsidRPr="00FA5E5A" w:rsidSect="00D272CC">
          <w:headerReference w:type="even" r:id="rId9"/>
          <w:footerReference w:type="default" r:id="rId10"/>
          <w:pgSz w:w="10829" w:h="15082"/>
          <w:pgMar w:top="2098" w:right="1474" w:bottom="1985" w:left="1588" w:header="0" w:footer="3" w:gutter="0"/>
          <w:cols w:space="720"/>
          <w:noEndnote/>
          <w:titlePg/>
          <w:docGrid w:linePitch="360"/>
        </w:sectPr>
      </w:pPr>
    </w:p>
    <w:p w:rsidR="00C853F8" w:rsidRPr="003C03F8" w:rsidRDefault="002341FA" w:rsidP="00DC4FB1">
      <w:pPr>
        <w:pStyle w:val="2"/>
        <w:jc w:val="left"/>
        <w:rPr>
          <w:rFonts w:ascii="楷体" w:eastAsia="楷体" w:hAnsi="楷体"/>
          <w:b/>
          <w:sz w:val="32"/>
          <w:szCs w:val="21"/>
        </w:rPr>
      </w:pPr>
      <w:bookmarkStart w:id="14" w:name="_Toc93393297"/>
      <w:r w:rsidRPr="003C03F8">
        <w:rPr>
          <w:rFonts w:ascii="楷体" w:eastAsia="楷体" w:hAnsi="楷体" w:hint="eastAsia"/>
          <w:b/>
          <w:sz w:val="32"/>
          <w:szCs w:val="21"/>
        </w:rPr>
        <w:lastRenderedPageBreak/>
        <w:t>（一）</w:t>
      </w:r>
      <w:r w:rsidR="00C853F8" w:rsidRPr="003C03F8">
        <w:rPr>
          <w:rFonts w:ascii="楷体" w:eastAsia="楷体" w:hAnsi="楷体" w:hint="eastAsia"/>
          <w:b/>
          <w:sz w:val="32"/>
          <w:szCs w:val="21"/>
        </w:rPr>
        <w:t>公共基础课</w:t>
      </w:r>
      <w:bookmarkEnd w:id="14"/>
    </w:p>
    <w:tbl>
      <w:tblPr>
        <w:tblOverlap w:val="never"/>
        <w:tblW w:w="8461" w:type="dxa"/>
        <w:jc w:val="center"/>
        <w:tblLayout w:type="fixed"/>
        <w:tblCellMar>
          <w:left w:w="10" w:type="dxa"/>
          <w:right w:w="10" w:type="dxa"/>
        </w:tblCellMar>
        <w:tblLook w:val="04A0"/>
      </w:tblPr>
      <w:tblGrid>
        <w:gridCol w:w="633"/>
        <w:gridCol w:w="2056"/>
        <w:gridCol w:w="5103"/>
        <w:gridCol w:w="669"/>
      </w:tblGrid>
      <w:tr w:rsidR="00C853F8" w:rsidRPr="005D4734" w:rsidTr="004E1303">
        <w:trPr>
          <w:trHeight w:hRule="exact" w:val="1104"/>
          <w:jc w:val="center"/>
        </w:trPr>
        <w:tc>
          <w:tcPr>
            <w:tcW w:w="633" w:type="dxa"/>
            <w:tcBorders>
              <w:top w:val="single" w:sz="4" w:space="0" w:color="auto"/>
              <w:lef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jc w:val="center"/>
              <w:rPr>
                <w:rFonts w:ascii="仿宋_GB2312" w:eastAsia="仿宋_GB2312" w:cs="宋体"/>
              </w:rPr>
            </w:pPr>
            <w:r w:rsidRPr="005D4734">
              <w:rPr>
                <w:rFonts w:ascii="仿宋_GB2312" w:eastAsia="仿宋_GB2312" w:cs="宋体" w:hint="eastAsia"/>
              </w:rPr>
              <w:t>序号</w:t>
            </w:r>
          </w:p>
        </w:tc>
        <w:tc>
          <w:tcPr>
            <w:tcW w:w="2056" w:type="dxa"/>
            <w:tcBorders>
              <w:top w:val="single" w:sz="4" w:space="0" w:color="auto"/>
              <w:lef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300" w:firstLine="720"/>
              <w:rPr>
                <w:rFonts w:ascii="仿宋_GB2312" w:eastAsia="仿宋_GB2312" w:cs="宋体"/>
              </w:rPr>
            </w:pPr>
            <w:r w:rsidRPr="005D4734">
              <w:rPr>
                <w:rFonts w:ascii="仿宋_GB2312" w:eastAsia="仿宋_GB2312" w:cs="宋体" w:hint="eastAsia"/>
              </w:rPr>
              <w:t>课程名称</w:t>
            </w:r>
          </w:p>
        </w:tc>
        <w:tc>
          <w:tcPr>
            <w:tcW w:w="5103" w:type="dxa"/>
            <w:tcBorders>
              <w:top w:val="single" w:sz="4" w:space="0" w:color="auto"/>
              <w:lef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200" w:firstLine="480"/>
              <w:jc w:val="center"/>
              <w:rPr>
                <w:rFonts w:ascii="仿宋_GB2312" w:eastAsia="仿宋_GB2312" w:cs="宋体"/>
              </w:rPr>
            </w:pPr>
            <w:r w:rsidRPr="005D4734">
              <w:rPr>
                <w:rFonts w:ascii="仿宋_GB2312" w:eastAsia="仿宋_GB2312" w:cs="宋体" w:hint="eastAsia"/>
              </w:rPr>
              <w:t>主要教学内容和要求</w:t>
            </w:r>
          </w:p>
        </w:tc>
        <w:tc>
          <w:tcPr>
            <w:tcW w:w="669" w:type="dxa"/>
            <w:tcBorders>
              <w:top w:val="single" w:sz="4" w:space="0" w:color="auto"/>
              <w:left w:val="single" w:sz="4" w:space="0" w:color="auto"/>
              <w:righ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参考学时</w:t>
            </w:r>
          </w:p>
        </w:tc>
      </w:tr>
      <w:tr w:rsidR="00C853F8" w:rsidRPr="005D4734" w:rsidTr="004E1303">
        <w:trPr>
          <w:trHeight w:hRule="exact" w:val="1423"/>
          <w:jc w:val="center"/>
        </w:trPr>
        <w:tc>
          <w:tcPr>
            <w:tcW w:w="633" w:type="dxa"/>
            <w:tcBorders>
              <w:top w:val="single" w:sz="4" w:space="0" w:color="auto"/>
              <w:lef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w:t>
            </w:r>
          </w:p>
        </w:tc>
        <w:tc>
          <w:tcPr>
            <w:tcW w:w="2056" w:type="dxa"/>
            <w:tcBorders>
              <w:top w:val="single" w:sz="4" w:space="0" w:color="auto"/>
              <w:lef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心理健康与职业生涯规划</w:t>
            </w:r>
          </w:p>
        </w:tc>
        <w:tc>
          <w:tcPr>
            <w:tcW w:w="5103" w:type="dxa"/>
            <w:tcBorders>
              <w:top w:val="single" w:sz="4" w:space="0" w:color="auto"/>
              <w:left w:val="single" w:sz="4" w:space="0" w:color="auto"/>
            </w:tcBorders>
            <w:shd w:val="clear" w:color="auto" w:fill="FFFFFF"/>
            <w:vAlign w:val="center"/>
          </w:tcPr>
          <w:p w:rsidR="00C853F8" w:rsidRPr="005D4734" w:rsidRDefault="004E1303" w:rsidP="00B12E85">
            <w:pPr>
              <w:pStyle w:val="a7"/>
              <w:spacing w:beforeLines="20" w:beforeAutospacing="0" w:afterLines="20" w:afterAutospacing="0" w:line="400" w:lineRule="exact"/>
              <w:rPr>
                <w:rFonts w:ascii="仿宋_GB2312" w:eastAsia="仿宋_GB2312" w:cs="宋体"/>
              </w:rPr>
            </w:pPr>
            <w:r w:rsidRPr="00B06073">
              <w:rPr>
                <w:rFonts w:ascii="仿宋_GB2312" w:eastAsia="仿宋_GB2312" w:cs="宋体" w:hint="eastAsia"/>
              </w:rPr>
              <w:t>依据《中等职业学校思想政治课程标准（2</w:t>
            </w:r>
            <w:r w:rsidRPr="00B06073">
              <w:rPr>
                <w:rFonts w:ascii="仿宋_GB2312" w:eastAsia="仿宋_GB2312" w:cs="宋体"/>
              </w:rPr>
              <w:t>020</w:t>
            </w:r>
            <w:r w:rsidRPr="00B06073">
              <w:rPr>
                <w:rFonts w:ascii="仿宋_GB2312" w:eastAsia="仿宋_GB2312" w:cs="宋体" w:hint="eastAsia"/>
              </w:rPr>
              <w:t>年版）》开设，并与专业实际行业发展密切结合</w:t>
            </w:r>
          </w:p>
        </w:tc>
        <w:tc>
          <w:tcPr>
            <w:tcW w:w="669" w:type="dxa"/>
            <w:tcBorders>
              <w:top w:val="single" w:sz="4" w:space="0" w:color="auto"/>
              <w:left w:val="single" w:sz="4" w:space="0" w:color="auto"/>
              <w:righ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36</w:t>
            </w:r>
          </w:p>
        </w:tc>
      </w:tr>
      <w:tr w:rsidR="004E1303" w:rsidRPr="005D4734" w:rsidTr="004E1303">
        <w:trPr>
          <w:trHeight w:val="1252"/>
          <w:jc w:val="center"/>
        </w:trPr>
        <w:tc>
          <w:tcPr>
            <w:tcW w:w="633" w:type="dxa"/>
            <w:tcBorders>
              <w:top w:val="single" w:sz="4" w:space="0" w:color="auto"/>
              <w:left w:val="single" w:sz="4" w:space="0" w:color="auto"/>
              <w:bottom w:val="single" w:sz="4" w:space="0" w:color="auto"/>
            </w:tcBorders>
            <w:shd w:val="clear" w:color="auto" w:fill="FFFFFF"/>
            <w:vAlign w:val="center"/>
          </w:tcPr>
          <w:p w:rsidR="004E1303" w:rsidRPr="005D4734" w:rsidRDefault="004E1303"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2</w:t>
            </w:r>
          </w:p>
        </w:tc>
        <w:tc>
          <w:tcPr>
            <w:tcW w:w="2056" w:type="dxa"/>
            <w:tcBorders>
              <w:top w:val="single" w:sz="4" w:space="0" w:color="auto"/>
              <w:left w:val="single" w:sz="4" w:space="0" w:color="auto"/>
              <w:bottom w:val="single" w:sz="4" w:space="0" w:color="auto"/>
            </w:tcBorders>
            <w:shd w:val="clear" w:color="auto" w:fill="FFFFFF"/>
            <w:vAlign w:val="center"/>
          </w:tcPr>
          <w:p w:rsidR="004E1303" w:rsidRPr="005D4734" w:rsidRDefault="004E1303"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职业道德与法治</w:t>
            </w:r>
          </w:p>
        </w:tc>
        <w:tc>
          <w:tcPr>
            <w:tcW w:w="5103" w:type="dxa"/>
            <w:tcBorders>
              <w:top w:val="single" w:sz="4" w:space="0" w:color="auto"/>
              <w:left w:val="single" w:sz="4" w:space="0" w:color="auto"/>
              <w:bottom w:val="single" w:sz="4" w:space="0" w:color="auto"/>
            </w:tcBorders>
            <w:shd w:val="clear" w:color="auto" w:fill="FFFFFF"/>
          </w:tcPr>
          <w:p w:rsidR="004E1303" w:rsidRPr="005D4734" w:rsidRDefault="004E1303" w:rsidP="00B12E85">
            <w:pPr>
              <w:pStyle w:val="a7"/>
              <w:spacing w:beforeLines="20" w:beforeAutospacing="0" w:afterLines="20" w:afterAutospacing="0" w:line="400" w:lineRule="exact"/>
              <w:rPr>
                <w:rFonts w:ascii="仿宋_GB2312" w:eastAsia="仿宋_GB2312" w:cs="宋体"/>
              </w:rPr>
            </w:pPr>
            <w:r w:rsidRPr="00B06073">
              <w:rPr>
                <w:rFonts w:ascii="仿宋_GB2312" w:eastAsia="仿宋_GB2312" w:cs="宋体" w:hint="eastAsia"/>
              </w:rPr>
              <w:t>依据《中等职业学校思想政治课程标准（2</w:t>
            </w:r>
            <w:r w:rsidRPr="00B06073">
              <w:rPr>
                <w:rFonts w:ascii="仿宋_GB2312" w:eastAsia="仿宋_GB2312" w:cs="宋体"/>
              </w:rPr>
              <w:t>020</w:t>
            </w:r>
            <w:r w:rsidRPr="00B06073">
              <w:rPr>
                <w:rFonts w:ascii="仿宋_GB2312" w:eastAsia="仿宋_GB2312" w:cs="宋体" w:hint="eastAsia"/>
              </w:rPr>
              <w:t>年版）》开设，并与专业实际行业发展密切结合</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4E1303" w:rsidRPr="005D4734" w:rsidRDefault="004E1303"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36</w:t>
            </w:r>
          </w:p>
        </w:tc>
      </w:tr>
      <w:tr w:rsidR="004E1303" w:rsidRPr="005D4734" w:rsidTr="004E1303">
        <w:trPr>
          <w:trHeight w:val="1400"/>
          <w:jc w:val="center"/>
        </w:trPr>
        <w:tc>
          <w:tcPr>
            <w:tcW w:w="633" w:type="dxa"/>
            <w:tcBorders>
              <w:top w:val="single" w:sz="4" w:space="0" w:color="auto"/>
              <w:left w:val="single" w:sz="4" w:space="0" w:color="auto"/>
              <w:bottom w:val="single" w:sz="4" w:space="0" w:color="auto"/>
            </w:tcBorders>
            <w:shd w:val="clear" w:color="auto" w:fill="FFFFFF"/>
            <w:vAlign w:val="center"/>
          </w:tcPr>
          <w:p w:rsidR="004E1303" w:rsidRPr="005D4734" w:rsidRDefault="004E1303"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3</w:t>
            </w:r>
          </w:p>
        </w:tc>
        <w:tc>
          <w:tcPr>
            <w:tcW w:w="2056" w:type="dxa"/>
            <w:tcBorders>
              <w:top w:val="single" w:sz="4" w:space="0" w:color="auto"/>
              <w:left w:val="single" w:sz="4" w:space="0" w:color="auto"/>
              <w:bottom w:val="single" w:sz="4" w:space="0" w:color="auto"/>
            </w:tcBorders>
            <w:shd w:val="clear" w:color="auto" w:fill="FFFFFF"/>
            <w:vAlign w:val="center"/>
          </w:tcPr>
          <w:p w:rsidR="004E1303" w:rsidRPr="005D4734" w:rsidRDefault="004E1303"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中国特色社会主义</w:t>
            </w:r>
          </w:p>
        </w:tc>
        <w:tc>
          <w:tcPr>
            <w:tcW w:w="5103" w:type="dxa"/>
            <w:tcBorders>
              <w:top w:val="single" w:sz="4" w:space="0" w:color="auto"/>
              <w:left w:val="single" w:sz="4" w:space="0" w:color="auto"/>
              <w:bottom w:val="single" w:sz="4" w:space="0" w:color="auto"/>
            </w:tcBorders>
            <w:shd w:val="clear" w:color="auto" w:fill="FFFFFF"/>
          </w:tcPr>
          <w:p w:rsidR="004E1303" w:rsidRPr="005D4734" w:rsidRDefault="004E1303" w:rsidP="00B12E85">
            <w:pPr>
              <w:pStyle w:val="a7"/>
              <w:spacing w:beforeLines="20" w:beforeAutospacing="0" w:afterLines="20" w:afterAutospacing="0" w:line="400" w:lineRule="exact"/>
              <w:rPr>
                <w:rFonts w:ascii="仿宋_GB2312" w:eastAsia="仿宋_GB2312" w:cs="宋体"/>
              </w:rPr>
            </w:pPr>
            <w:r w:rsidRPr="00B06073">
              <w:rPr>
                <w:rFonts w:ascii="仿宋_GB2312" w:eastAsia="仿宋_GB2312" w:cs="宋体" w:hint="eastAsia"/>
              </w:rPr>
              <w:t>依据《中等职业学校思想政治课程标准（2</w:t>
            </w:r>
            <w:r w:rsidRPr="00B06073">
              <w:rPr>
                <w:rFonts w:ascii="仿宋_GB2312" w:eastAsia="仿宋_GB2312" w:cs="宋体"/>
              </w:rPr>
              <w:t>020</w:t>
            </w:r>
            <w:r w:rsidRPr="00B06073">
              <w:rPr>
                <w:rFonts w:ascii="仿宋_GB2312" w:eastAsia="仿宋_GB2312" w:cs="宋体" w:hint="eastAsia"/>
              </w:rPr>
              <w:t>年版）》开设，并与专业实际行业发展密切结合</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4E1303" w:rsidRPr="005D4734" w:rsidRDefault="004E1303"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36</w:t>
            </w:r>
          </w:p>
        </w:tc>
      </w:tr>
      <w:tr w:rsidR="004E1303" w:rsidRPr="005D4734" w:rsidTr="004E1303">
        <w:trPr>
          <w:trHeight w:val="1274"/>
          <w:jc w:val="center"/>
        </w:trPr>
        <w:tc>
          <w:tcPr>
            <w:tcW w:w="633" w:type="dxa"/>
            <w:tcBorders>
              <w:top w:val="single" w:sz="4" w:space="0" w:color="auto"/>
              <w:left w:val="single" w:sz="4" w:space="0" w:color="auto"/>
              <w:bottom w:val="single" w:sz="4" w:space="0" w:color="auto"/>
            </w:tcBorders>
            <w:shd w:val="clear" w:color="auto" w:fill="FFFFFF"/>
            <w:vAlign w:val="center"/>
          </w:tcPr>
          <w:p w:rsidR="004E1303" w:rsidRPr="005D4734" w:rsidRDefault="004E1303"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4</w:t>
            </w:r>
          </w:p>
        </w:tc>
        <w:tc>
          <w:tcPr>
            <w:tcW w:w="2056" w:type="dxa"/>
            <w:tcBorders>
              <w:top w:val="single" w:sz="4" w:space="0" w:color="auto"/>
              <w:left w:val="single" w:sz="4" w:space="0" w:color="auto"/>
              <w:bottom w:val="single" w:sz="4" w:space="0" w:color="auto"/>
            </w:tcBorders>
            <w:shd w:val="clear" w:color="auto" w:fill="FFFFFF"/>
            <w:vAlign w:val="center"/>
          </w:tcPr>
          <w:p w:rsidR="004E1303" w:rsidRPr="005D4734" w:rsidRDefault="004E1303" w:rsidP="00B12E85">
            <w:pPr>
              <w:pStyle w:val="a7"/>
              <w:spacing w:beforeLines="20" w:beforeAutospacing="0" w:afterLines="20" w:afterAutospacing="0" w:line="400" w:lineRule="exact"/>
              <w:ind w:firstLineChars="200" w:firstLine="480"/>
              <w:rPr>
                <w:rFonts w:ascii="仿宋_GB2312" w:eastAsia="仿宋_GB2312" w:cs="宋体"/>
              </w:rPr>
            </w:pPr>
            <w:r w:rsidRPr="005D4734">
              <w:rPr>
                <w:rFonts w:ascii="仿宋_GB2312" w:eastAsia="仿宋_GB2312" w:cs="宋体" w:hint="eastAsia"/>
              </w:rPr>
              <w:t>哲学与人生</w:t>
            </w:r>
          </w:p>
        </w:tc>
        <w:tc>
          <w:tcPr>
            <w:tcW w:w="5103" w:type="dxa"/>
            <w:tcBorders>
              <w:top w:val="single" w:sz="4" w:space="0" w:color="auto"/>
              <w:left w:val="single" w:sz="4" w:space="0" w:color="auto"/>
              <w:bottom w:val="single" w:sz="4" w:space="0" w:color="auto"/>
            </w:tcBorders>
            <w:shd w:val="clear" w:color="auto" w:fill="FFFFFF"/>
          </w:tcPr>
          <w:p w:rsidR="004E1303" w:rsidRPr="005D4734" w:rsidRDefault="004E1303" w:rsidP="00B12E85">
            <w:pPr>
              <w:pStyle w:val="a7"/>
              <w:spacing w:beforeLines="20" w:beforeAutospacing="0" w:afterLines="20" w:afterAutospacing="0" w:line="400" w:lineRule="exact"/>
              <w:rPr>
                <w:rFonts w:ascii="仿宋_GB2312" w:eastAsia="仿宋_GB2312" w:cs="宋体"/>
              </w:rPr>
            </w:pPr>
            <w:r w:rsidRPr="00B06073">
              <w:rPr>
                <w:rFonts w:ascii="仿宋_GB2312" w:eastAsia="仿宋_GB2312" w:cs="宋体" w:hint="eastAsia"/>
              </w:rPr>
              <w:t>依据《中等职业学校思想政治课程标准（2</w:t>
            </w:r>
            <w:r w:rsidRPr="00B06073">
              <w:rPr>
                <w:rFonts w:ascii="仿宋_GB2312" w:eastAsia="仿宋_GB2312" w:cs="宋体"/>
              </w:rPr>
              <w:t>020</w:t>
            </w:r>
            <w:r w:rsidRPr="00B06073">
              <w:rPr>
                <w:rFonts w:ascii="仿宋_GB2312" w:eastAsia="仿宋_GB2312" w:cs="宋体" w:hint="eastAsia"/>
              </w:rPr>
              <w:t>年版）》开设，并与专业实际行业发展密切结合</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4E1303" w:rsidRPr="005D4734" w:rsidRDefault="004E1303"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36</w:t>
            </w:r>
          </w:p>
        </w:tc>
      </w:tr>
      <w:tr w:rsidR="002A7E5B" w:rsidRPr="005D4734" w:rsidTr="004E1303">
        <w:trPr>
          <w:trHeight w:val="1479"/>
          <w:jc w:val="center"/>
        </w:trPr>
        <w:tc>
          <w:tcPr>
            <w:tcW w:w="633"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5</w:t>
            </w:r>
          </w:p>
        </w:tc>
        <w:tc>
          <w:tcPr>
            <w:tcW w:w="2056"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200" w:firstLine="480"/>
              <w:rPr>
                <w:rFonts w:ascii="仿宋_GB2312" w:eastAsia="仿宋_GB2312" w:cs="宋体"/>
              </w:rPr>
            </w:pPr>
            <w:r w:rsidRPr="005D4734">
              <w:rPr>
                <w:rFonts w:ascii="仿宋_GB2312" w:eastAsia="仿宋_GB2312" w:cs="宋体" w:hint="eastAsia"/>
              </w:rPr>
              <w:t>语文</w:t>
            </w:r>
          </w:p>
        </w:tc>
        <w:tc>
          <w:tcPr>
            <w:tcW w:w="5103" w:type="dxa"/>
            <w:tcBorders>
              <w:top w:val="single" w:sz="4" w:space="0" w:color="auto"/>
              <w:left w:val="single" w:sz="4" w:space="0" w:color="auto"/>
              <w:bottom w:val="single" w:sz="4" w:space="0" w:color="auto"/>
            </w:tcBorders>
            <w:shd w:val="clear" w:color="auto" w:fill="FFFFFF"/>
            <w:vAlign w:val="bottom"/>
          </w:tcPr>
          <w:p w:rsidR="002A7E5B" w:rsidRPr="005D4734" w:rsidRDefault="002A7E5B"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依据《中等职业学校语文</w:t>
            </w:r>
            <w:r w:rsidR="004E1303" w:rsidRPr="00B06073">
              <w:rPr>
                <w:rFonts w:ascii="仿宋_GB2312" w:eastAsia="仿宋_GB2312" w:cs="宋体" w:hint="eastAsia"/>
              </w:rPr>
              <w:t>课程标准（2</w:t>
            </w:r>
            <w:r w:rsidR="004E1303" w:rsidRPr="00B06073">
              <w:rPr>
                <w:rFonts w:ascii="仿宋_GB2312" w:eastAsia="仿宋_GB2312" w:cs="宋体"/>
              </w:rPr>
              <w:t>020</w:t>
            </w:r>
            <w:r w:rsidR="004E1303">
              <w:rPr>
                <w:rFonts w:ascii="仿宋_GB2312" w:eastAsia="仿宋_GB2312" w:cs="宋体" w:hint="eastAsia"/>
              </w:rPr>
              <w:t>）</w:t>
            </w:r>
            <w:r w:rsidR="004E1303" w:rsidRPr="00B06073">
              <w:rPr>
                <w:rFonts w:ascii="仿宋_GB2312" w:eastAsia="仿宋_GB2312" w:cs="宋体" w:hint="eastAsia"/>
              </w:rPr>
              <w:t>年版</w:t>
            </w:r>
            <w:r w:rsidRPr="005D4734">
              <w:rPr>
                <w:rFonts w:ascii="仿宋_GB2312" w:eastAsia="仿宋_GB2312" w:cs="宋体" w:hint="eastAsia"/>
              </w:rPr>
              <w:t>》开设，并注重在职业模块的教学内容中体现专业特色</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198</w:t>
            </w:r>
          </w:p>
        </w:tc>
      </w:tr>
      <w:tr w:rsidR="002A7E5B" w:rsidRPr="005D4734" w:rsidTr="004E1303">
        <w:trPr>
          <w:trHeight w:val="1402"/>
          <w:jc w:val="center"/>
        </w:trPr>
        <w:tc>
          <w:tcPr>
            <w:tcW w:w="633"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6</w:t>
            </w:r>
          </w:p>
        </w:tc>
        <w:tc>
          <w:tcPr>
            <w:tcW w:w="2056"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200" w:firstLine="480"/>
              <w:rPr>
                <w:rFonts w:ascii="仿宋_GB2312" w:eastAsia="仿宋_GB2312" w:cs="宋体"/>
              </w:rPr>
            </w:pPr>
            <w:r w:rsidRPr="005D4734">
              <w:rPr>
                <w:rFonts w:ascii="仿宋_GB2312" w:eastAsia="仿宋_GB2312" w:cs="宋体" w:hint="eastAsia"/>
              </w:rPr>
              <w:t>数学</w:t>
            </w:r>
          </w:p>
        </w:tc>
        <w:tc>
          <w:tcPr>
            <w:tcW w:w="5103"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依据《中等职业学校数学</w:t>
            </w:r>
            <w:r w:rsidR="004E1303" w:rsidRPr="00B06073">
              <w:rPr>
                <w:rFonts w:ascii="仿宋_GB2312" w:eastAsia="仿宋_GB2312" w:cs="宋体" w:hint="eastAsia"/>
              </w:rPr>
              <w:t>课程标准（2</w:t>
            </w:r>
            <w:r w:rsidR="004E1303" w:rsidRPr="00B06073">
              <w:rPr>
                <w:rFonts w:ascii="仿宋_GB2312" w:eastAsia="仿宋_GB2312" w:cs="宋体"/>
              </w:rPr>
              <w:t>020</w:t>
            </w:r>
            <w:r w:rsidR="004E1303">
              <w:rPr>
                <w:rFonts w:ascii="仿宋_GB2312" w:eastAsia="仿宋_GB2312" w:cs="宋体" w:hint="eastAsia"/>
              </w:rPr>
              <w:t>）</w:t>
            </w:r>
            <w:r w:rsidR="004E1303" w:rsidRPr="00B06073">
              <w:rPr>
                <w:rFonts w:ascii="仿宋_GB2312" w:eastAsia="仿宋_GB2312" w:cs="宋体" w:hint="eastAsia"/>
              </w:rPr>
              <w:t>年版</w:t>
            </w:r>
            <w:r w:rsidRPr="005D4734">
              <w:rPr>
                <w:rFonts w:ascii="仿宋_GB2312" w:eastAsia="仿宋_GB2312" w:cs="宋体" w:hint="eastAsia"/>
              </w:rPr>
              <w:t>》开设，并注重在职业模块的教学内容中体现专业特色</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144</w:t>
            </w:r>
          </w:p>
        </w:tc>
      </w:tr>
    </w:tbl>
    <w:p w:rsidR="00C853F8" w:rsidRPr="005D4734" w:rsidRDefault="00C853F8" w:rsidP="00B12E85">
      <w:pPr>
        <w:pStyle w:val="a7"/>
        <w:spacing w:beforeLines="20" w:beforeAutospacing="0" w:afterLines="20" w:afterAutospacing="0" w:line="400" w:lineRule="exact"/>
        <w:rPr>
          <w:rFonts w:ascii="仿宋_GB2312" w:eastAsia="仿宋_GB2312" w:cs="宋体"/>
        </w:rPr>
      </w:pPr>
    </w:p>
    <w:tbl>
      <w:tblPr>
        <w:tblOverlap w:val="never"/>
        <w:tblW w:w="8660" w:type="dxa"/>
        <w:jc w:val="center"/>
        <w:tblLayout w:type="fixed"/>
        <w:tblCellMar>
          <w:left w:w="10" w:type="dxa"/>
          <w:right w:w="10" w:type="dxa"/>
        </w:tblCellMar>
        <w:tblLook w:val="04A0"/>
      </w:tblPr>
      <w:tblGrid>
        <w:gridCol w:w="770"/>
        <w:gridCol w:w="2060"/>
        <w:gridCol w:w="5103"/>
        <w:gridCol w:w="727"/>
      </w:tblGrid>
      <w:tr w:rsidR="00C853F8" w:rsidRPr="005D4734" w:rsidTr="004E1303">
        <w:trPr>
          <w:trHeight w:hRule="exact" w:val="1286"/>
          <w:jc w:val="center"/>
        </w:trPr>
        <w:tc>
          <w:tcPr>
            <w:tcW w:w="770"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lastRenderedPageBreak/>
              <w:t>7</w:t>
            </w:r>
          </w:p>
        </w:tc>
        <w:tc>
          <w:tcPr>
            <w:tcW w:w="2060"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400" w:firstLine="960"/>
              <w:rPr>
                <w:rFonts w:ascii="仿宋_GB2312" w:eastAsia="仿宋_GB2312" w:cs="宋体"/>
              </w:rPr>
            </w:pPr>
            <w:r w:rsidRPr="005D4734">
              <w:rPr>
                <w:rFonts w:ascii="仿宋_GB2312" w:eastAsia="仿宋_GB2312" w:cs="宋体" w:hint="eastAsia"/>
              </w:rPr>
              <w:t>英语</w:t>
            </w:r>
          </w:p>
        </w:tc>
        <w:tc>
          <w:tcPr>
            <w:tcW w:w="5103"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依据《中等职业学校英语</w:t>
            </w:r>
            <w:r w:rsidR="004E1303" w:rsidRPr="00B06073">
              <w:rPr>
                <w:rFonts w:ascii="仿宋_GB2312" w:eastAsia="仿宋_GB2312" w:cs="宋体" w:hint="eastAsia"/>
              </w:rPr>
              <w:t>课程标准（2</w:t>
            </w:r>
            <w:r w:rsidR="004E1303" w:rsidRPr="00B06073">
              <w:rPr>
                <w:rFonts w:ascii="仿宋_GB2312" w:eastAsia="仿宋_GB2312" w:cs="宋体"/>
              </w:rPr>
              <w:t>020</w:t>
            </w:r>
            <w:r w:rsidR="004E1303">
              <w:rPr>
                <w:rFonts w:ascii="仿宋_GB2312" w:eastAsia="仿宋_GB2312" w:cs="宋体" w:hint="eastAsia"/>
              </w:rPr>
              <w:t>）</w:t>
            </w:r>
            <w:r w:rsidR="004E1303" w:rsidRPr="00B06073">
              <w:rPr>
                <w:rFonts w:ascii="仿宋_GB2312" w:eastAsia="仿宋_GB2312" w:cs="宋体" w:hint="eastAsia"/>
              </w:rPr>
              <w:t>年版</w:t>
            </w:r>
            <w:r w:rsidRPr="005D4734">
              <w:rPr>
                <w:rFonts w:ascii="仿宋_GB2312" w:eastAsia="仿宋_GB2312" w:cs="宋体" w:hint="eastAsia"/>
              </w:rPr>
              <w:t>》开设，并注重在职业模块的教学内容中体现专业特色</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144</w:t>
            </w:r>
          </w:p>
        </w:tc>
      </w:tr>
      <w:tr w:rsidR="00C853F8" w:rsidRPr="005D4734" w:rsidTr="004E1303">
        <w:trPr>
          <w:trHeight w:hRule="exact" w:val="1275"/>
          <w:jc w:val="center"/>
        </w:trPr>
        <w:tc>
          <w:tcPr>
            <w:tcW w:w="770"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8</w:t>
            </w:r>
          </w:p>
        </w:tc>
        <w:tc>
          <w:tcPr>
            <w:tcW w:w="2060"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5D4734">
              <w:rPr>
                <w:rFonts w:ascii="仿宋_GB2312" w:eastAsia="仿宋_GB2312" w:cs="宋体" w:hint="eastAsia"/>
              </w:rPr>
              <w:t>信息技术</w:t>
            </w:r>
          </w:p>
        </w:tc>
        <w:tc>
          <w:tcPr>
            <w:tcW w:w="5103"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w:t>
            </w:r>
            <w:r w:rsidR="004E1303">
              <w:rPr>
                <w:rFonts w:ascii="仿宋_GB2312" w:eastAsia="仿宋_GB2312" w:cs="宋体" w:hint="eastAsia"/>
              </w:rPr>
              <w:t>信息技术</w:t>
            </w:r>
            <w:r w:rsidR="004E1303" w:rsidRPr="00B06073">
              <w:rPr>
                <w:rFonts w:ascii="仿宋_GB2312" w:eastAsia="仿宋_GB2312" w:cs="宋体" w:hint="eastAsia"/>
              </w:rPr>
              <w:t>（2</w:t>
            </w:r>
            <w:r w:rsidR="004E1303" w:rsidRPr="00B06073">
              <w:rPr>
                <w:rFonts w:ascii="仿宋_GB2312" w:eastAsia="仿宋_GB2312" w:cs="宋体"/>
              </w:rPr>
              <w:t>020</w:t>
            </w:r>
            <w:r w:rsidR="004E1303">
              <w:rPr>
                <w:rFonts w:ascii="仿宋_GB2312" w:eastAsia="仿宋_GB2312" w:cs="宋体" w:hint="eastAsia"/>
              </w:rPr>
              <w:t>）</w:t>
            </w:r>
            <w:r w:rsidR="004E1303" w:rsidRPr="00B06073">
              <w:rPr>
                <w:rFonts w:ascii="仿宋_GB2312" w:eastAsia="仿宋_GB2312" w:cs="宋体" w:hint="eastAsia"/>
              </w:rPr>
              <w:t>年版</w:t>
            </w:r>
            <w:r w:rsidRPr="005D4734">
              <w:rPr>
                <w:rFonts w:ascii="仿宋_GB2312" w:eastAsia="仿宋_GB2312" w:cs="宋体" w:hint="eastAsia"/>
              </w:rPr>
              <w:t>》开设，并注重在职业模块的教学内容中体现专业特色</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108</w:t>
            </w:r>
          </w:p>
        </w:tc>
      </w:tr>
      <w:tr w:rsidR="00C853F8" w:rsidRPr="005D4734" w:rsidTr="004E1303">
        <w:trPr>
          <w:trHeight w:hRule="exact" w:val="991"/>
          <w:jc w:val="center"/>
        </w:trPr>
        <w:tc>
          <w:tcPr>
            <w:tcW w:w="770"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9</w:t>
            </w:r>
          </w:p>
        </w:tc>
        <w:tc>
          <w:tcPr>
            <w:tcW w:w="2060"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5D4734">
              <w:rPr>
                <w:rFonts w:ascii="仿宋_GB2312" w:eastAsia="仿宋_GB2312" w:cs="宋体" w:hint="eastAsia"/>
              </w:rPr>
              <w:t>体育与健康</w:t>
            </w:r>
          </w:p>
        </w:tc>
        <w:tc>
          <w:tcPr>
            <w:tcW w:w="5103" w:type="dxa"/>
            <w:tcBorders>
              <w:top w:val="single" w:sz="4" w:space="0" w:color="auto"/>
              <w:left w:val="single" w:sz="4" w:space="0" w:color="auto"/>
              <w:bottom w:val="single" w:sz="4" w:space="0" w:color="auto"/>
            </w:tcBorders>
            <w:shd w:val="clear" w:color="auto" w:fill="FFFFFF"/>
            <w:vAlign w:val="bottom"/>
          </w:tcPr>
          <w:p w:rsidR="00C853F8" w:rsidRPr="005D4734" w:rsidRDefault="00C853F8"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依据《中等职业学校体育与健康</w:t>
            </w:r>
            <w:r w:rsidR="004E1303" w:rsidRPr="00B06073">
              <w:rPr>
                <w:rFonts w:ascii="仿宋_GB2312" w:eastAsia="仿宋_GB2312" w:cs="宋体" w:hint="eastAsia"/>
              </w:rPr>
              <w:t>（2</w:t>
            </w:r>
            <w:r w:rsidR="004E1303" w:rsidRPr="00B06073">
              <w:rPr>
                <w:rFonts w:ascii="仿宋_GB2312" w:eastAsia="仿宋_GB2312" w:cs="宋体"/>
              </w:rPr>
              <w:t>020</w:t>
            </w:r>
            <w:r w:rsidR="004E1303">
              <w:rPr>
                <w:rFonts w:ascii="仿宋_GB2312" w:eastAsia="仿宋_GB2312" w:cs="宋体" w:hint="eastAsia"/>
              </w:rPr>
              <w:t>）</w:t>
            </w:r>
            <w:r w:rsidR="004E1303" w:rsidRPr="00B06073">
              <w:rPr>
                <w:rFonts w:ascii="仿宋_GB2312" w:eastAsia="仿宋_GB2312" w:cs="宋体" w:hint="eastAsia"/>
              </w:rPr>
              <w:t>年版</w:t>
            </w:r>
            <w:r w:rsidRPr="005D4734">
              <w:rPr>
                <w:rFonts w:ascii="仿宋_GB2312" w:eastAsia="仿宋_GB2312" w:cs="宋体" w:hint="eastAsia"/>
              </w:rPr>
              <w:t>》开设， 并与专业实际和行业发展密切结合</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144</w:t>
            </w:r>
          </w:p>
        </w:tc>
      </w:tr>
      <w:tr w:rsidR="00C853F8" w:rsidRPr="005D4734" w:rsidTr="004E1303">
        <w:trPr>
          <w:trHeight w:hRule="exact" w:val="1135"/>
          <w:jc w:val="center"/>
        </w:trPr>
        <w:tc>
          <w:tcPr>
            <w:tcW w:w="770"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10</w:t>
            </w:r>
          </w:p>
        </w:tc>
        <w:tc>
          <w:tcPr>
            <w:tcW w:w="2060"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5D4734">
              <w:rPr>
                <w:rFonts w:ascii="仿宋_GB2312" w:eastAsia="仿宋_GB2312" w:cs="宋体" w:hint="eastAsia"/>
              </w:rPr>
              <w:t>公共艺术</w:t>
            </w:r>
          </w:p>
        </w:tc>
        <w:tc>
          <w:tcPr>
            <w:tcW w:w="5103" w:type="dxa"/>
            <w:tcBorders>
              <w:top w:val="single" w:sz="4" w:space="0" w:color="auto"/>
              <w:left w:val="single" w:sz="4" w:space="0" w:color="auto"/>
              <w:bottom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依据《中等职业学校公共艺术</w:t>
            </w:r>
            <w:r w:rsidR="004E1303" w:rsidRPr="00B06073">
              <w:rPr>
                <w:rFonts w:ascii="仿宋_GB2312" w:eastAsia="仿宋_GB2312" w:cs="宋体" w:hint="eastAsia"/>
              </w:rPr>
              <w:t>（2</w:t>
            </w:r>
            <w:r w:rsidR="004E1303" w:rsidRPr="00B06073">
              <w:rPr>
                <w:rFonts w:ascii="仿宋_GB2312" w:eastAsia="仿宋_GB2312" w:cs="宋体"/>
              </w:rPr>
              <w:t>020</w:t>
            </w:r>
            <w:r w:rsidR="004E1303">
              <w:rPr>
                <w:rFonts w:ascii="仿宋_GB2312" w:eastAsia="仿宋_GB2312" w:cs="宋体" w:hint="eastAsia"/>
              </w:rPr>
              <w:t>）</w:t>
            </w:r>
            <w:r w:rsidR="004E1303" w:rsidRPr="00B06073">
              <w:rPr>
                <w:rFonts w:ascii="仿宋_GB2312" w:eastAsia="仿宋_GB2312" w:cs="宋体" w:hint="eastAsia"/>
              </w:rPr>
              <w:t>年版</w:t>
            </w:r>
            <w:r w:rsidRPr="005D4734">
              <w:rPr>
                <w:rFonts w:ascii="仿宋_GB2312" w:eastAsia="仿宋_GB2312" w:cs="宋体" w:hint="eastAsia"/>
              </w:rPr>
              <w:t>》开设，并与 专业实际和行业发展密切结合</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36</w:t>
            </w:r>
          </w:p>
        </w:tc>
      </w:tr>
      <w:tr w:rsidR="002A7E5B" w:rsidRPr="005D4734" w:rsidTr="004E1303">
        <w:trPr>
          <w:trHeight w:hRule="exact" w:val="1400"/>
          <w:jc w:val="center"/>
        </w:trPr>
        <w:tc>
          <w:tcPr>
            <w:tcW w:w="770"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11</w:t>
            </w:r>
          </w:p>
        </w:tc>
        <w:tc>
          <w:tcPr>
            <w:tcW w:w="2060"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300" w:firstLine="720"/>
              <w:rPr>
                <w:rFonts w:ascii="仿宋_GB2312" w:eastAsia="仿宋_GB2312" w:cs="宋体"/>
              </w:rPr>
            </w:pPr>
            <w:r w:rsidRPr="005D4734">
              <w:rPr>
                <w:rFonts w:ascii="仿宋_GB2312" w:eastAsia="仿宋_GB2312" w:cs="宋体" w:hint="eastAsia"/>
              </w:rPr>
              <w:t>历史</w:t>
            </w:r>
          </w:p>
        </w:tc>
        <w:tc>
          <w:tcPr>
            <w:tcW w:w="5103"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依据《中等职业学校历史</w:t>
            </w:r>
            <w:r w:rsidR="004E1303" w:rsidRPr="00B06073">
              <w:rPr>
                <w:rFonts w:ascii="仿宋_GB2312" w:eastAsia="仿宋_GB2312" w:cs="宋体" w:hint="eastAsia"/>
              </w:rPr>
              <w:t>（2</w:t>
            </w:r>
            <w:r w:rsidR="004E1303" w:rsidRPr="00B06073">
              <w:rPr>
                <w:rFonts w:ascii="仿宋_GB2312" w:eastAsia="仿宋_GB2312" w:cs="宋体"/>
              </w:rPr>
              <w:t>020</w:t>
            </w:r>
            <w:r w:rsidR="004E1303">
              <w:rPr>
                <w:rFonts w:ascii="仿宋_GB2312" w:eastAsia="仿宋_GB2312" w:cs="宋体" w:hint="eastAsia"/>
              </w:rPr>
              <w:t>）</w:t>
            </w:r>
            <w:r w:rsidR="004E1303" w:rsidRPr="00B06073">
              <w:rPr>
                <w:rFonts w:ascii="仿宋_GB2312" w:eastAsia="仿宋_GB2312" w:cs="宋体" w:hint="eastAsia"/>
              </w:rPr>
              <w:t>年版</w:t>
            </w:r>
            <w:r w:rsidRPr="005D4734">
              <w:rPr>
                <w:rFonts w:ascii="仿宋_GB2312" w:eastAsia="仿宋_GB2312" w:cs="宋体" w:hint="eastAsia"/>
              </w:rPr>
              <w:t>》开设，并与专业实际和行业发展密切结合</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72</w:t>
            </w:r>
          </w:p>
        </w:tc>
      </w:tr>
      <w:tr w:rsidR="002A7E5B" w:rsidRPr="005D4734" w:rsidTr="004E1303">
        <w:trPr>
          <w:trHeight w:hRule="exact" w:val="1400"/>
          <w:jc w:val="center"/>
        </w:trPr>
        <w:tc>
          <w:tcPr>
            <w:tcW w:w="770"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12</w:t>
            </w:r>
          </w:p>
        </w:tc>
        <w:tc>
          <w:tcPr>
            <w:tcW w:w="2060"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中华优秀传统文化</w:t>
            </w:r>
          </w:p>
        </w:tc>
        <w:tc>
          <w:tcPr>
            <w:tcW w:w="5103"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w:t>
            </w:r>
            <w:r>
              <w:rPr>
                <w:rFonts w:ascii="仿宋_GB2312" w:eastAsia="仿宋_GB2312" w:cs="宋体" w:hint="eastAsia"/>
              </w:rPr>
              <w:t>中华优秀传统文化</w:t>
            </w:r>
            <w:r w:rsidR="004E1303" w:rsidRPr="00B06073">
              <w:rPr>
                <w:rFonts w:ascii="仿宋_GB2312" w:eastAsia="仿宋_GB2312" w:cs="宋体" w:hint="eastAsia"/>
              </w:rPr>
              <w:t>（2</w:t>
            </w:r>
            <w:r w:rsidR="004E1303" w:rsidRPr="00B06073">
              <w:rPr>
                <w:rFonts w:ascii="仿宋_GB2312" w:eastAsia="仿宋_GB2312" w:cs="宋体"/>
              </w:rPr>
              <w:t>020</w:t>
            </w:r>
            <w:r w:rsidR="004E1303">
              <w:rPr>
                <w:rFonts w:ascii="仿宋_GB2312" w:eastAsia="仿宋_GB2312" w:cs="宋体" w:hint="eastAsia"/>
              </w:rPr>
              <w:t>）</w:t>
            </w:r>
            <w:r w:rsidR="004E1303" w:rsidRPr="00B06073">
              <w:rPr>
                <w:rFonts w:ascii="仿宋_GB2312" w:eastAsia="仿宋_GB2312" w:cs="宋体" w:hint="eastAsia"/>
              </w:rPr>
              <w:t>年版</w:t>
            </w:r>
            <w:r w:rsidRPr="005D4734">
              <w:rPr>
                <w:rFonts w:ascii="仿宋_GB2312" w:eastAsia="仿宋_GB2312" w:cs="宋体" w:hint="eastAsia"/>
              </w:rPr>
              <w:t>》开设，并注重在职业模块的教学内容中体现专业特色</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18</w:t>
            </w:r>
          </w:p>
        </w:tc>
      </w:tr>
      <w:tr w:rsidR="002A7E5B" w:rsidRPr="005D4734" w:rsidTr="004E1303">
        <w:trPr>
          <w:trHeight w:hRule="exact" w:val="1400"/>
          <w:jc w:val="center"/>
        </w:trPr>
        <w:tc>
          <w:tcPr>
            <w:tcW w:w="770"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13</w:t>
            </w:r>
          </w:p>
        </w:tc>
        <w:tc>
          <w:tcPr>
            <w:tcW w:w="2060"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200" w:firstLine="480"/>
              <w:rPr>
                <w:rFonts w:ascii="仿宋_GB2312" w:eastAsia="仿宋_GB2312" w:cs="宋体"/>
              </w:rPr>
            </w:pPr>
            <w:r w:rsidRPr="005D4734">
              <w:rPr>
                <w:rFonts w:ascii="仿宋_GB2312" w:eastAsia="仿宋_GB2312" w:cs="宋体" w:hint="eastAsia"/>
              </w:rPr>
              <w:t>劳动教育</w:t>
            </w:r>
          </w:p>
        </w:tc>
        <w:tc>
          <w:tcPr>
            <w:tcW w:w="5103"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w:t>
            </w:r>
            <w:r>
              <w:rPr>
                <w:rFonts w:ascii="仿宋_GB2312" w:eastAsia="仿宋_GB2312" w:cs="宋体" w:hint="eastAsia"/>
              </w:rPr>
              <w:t>劳动教育</w:t>
            </w:r>
            <w:r w:rsidRPr="005D4734">
              <w:rPr>
                <w:rFonts w:ascii="仿宋_GB2312" w:eastAsia="仿宋_GB2312" w:cs="宋体" w:hint="eastAsia"/>
              </w:rPr>
              <w:t>教学大纲》开设，并注重在职业模块的教学内容中体现专业特色</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18</w:t>
            </w:r>
          </w:p>
        </w:tc>
      </w:tr>
      <w:tr w:rsidR="002A7E5B" w:rsidRPr="005D4734" w:rsidTr="004E1303">
        <w:trPr>
          <w:trHeight w:hRule="exact" w:val="1400"/>
          <w:jc w:val="center"/>
        </w:trPr>
        <w:tc>
          <w:tcPr>
            <w:tcW w:w="770"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14</w:t>
            </w:r>
          </w:p>
        </w:tc>
        <w:tc>
          <w:tcPr>
            <w:tcW w:w="2060"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300" w:firstLine="720"/>
              <w:rPr>
                <w:rFonts w:ascii="仿宋_GB2312" w:eastAsia="仿宋_GB2312" w:cs="宋体"/>
              </w:rPr>
            </w:pPr>
            <w:r w:rsidRPr="005D4734">
              <w:rPr>
                <w:rFonts w:ascii="仿宋_GB2312" w:eastAsia="仿宋_GB2312" w:cs="宋体" w:hint="eastAsia"/>
              </w:rPr>
              <w:t>化学</w:t>
            </w:r>
          </w:p>
        </w:tc>
        <w:tc>
          <w:tcPr>
            <w:tcW w:w="5103" w:type="dxa"/>
            <w:tcBorders>
              <w:top w:val="single" w:sz="4" w:space="0" w:color="auto"/>
              <w:left w:val="single" w:sz="4" w:space="0" w:color="auto"/>
              <w:bottom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rPr>
                <w:rFonts w:ascii="仿宋_GB2312" w:eastAsia="仿宋_GB2312" w:cs="宋体"/>
              </w:rPr>
            </w:pPr>
            <w:r w:rsidRPr="005D4734">
              <w:rPr>
                <w:rFonts w:ascii="仿宋_GB2312" w:eastAsia="仿宋_GB2312" w:cs="宋体" w:hint="eastAsia"/>
              </w:rPr>
              <w:t>依据《中等职业学校化学</w:t>
            </w:r>
            <w:r w:rsidR="004E1303" w:rsidRPr="00B06073">
              <w:rPr>
                <w:rFonts w:ascii="仿宋_GB2312" w:eastAsia="仿宋_GB2312" w:cs="宋体" w:hint="eastAsia"/>
              </w:rPr>
              <w:t>（2</w:t>
            </w:r>
            <w:r w:rsidR="004E1303" w:rsidRPr="00B06073">
              <w:rPr>
                <w:rFonts w:ascii="仿宋_GB2312" w:eastAsia="仿宋_GB2312" w:cs="宋体"/>
              </w:rPr>
              <w:t>020</w:t>
            </w:r>
            <w:r w:rsidR="004E1303">
              <w:rPr>
                <w:rFonts w:ascii="仿宋_GB2312" w:eastAsia="仿宋_GB2312" w:cs="宋体" w:hint="eastAsia"/>
              </w:rPr>
              <w:t>）</w:t>
            </w:r>
            <w:r w:rsidR="004E1303" w:rsidRPr="00B06073">
              <w:rPr>
                <w:rFonts w:ascii="仿宋_GB2312" w:eastAsia="仿宋_GB2312" w:cs="宋体" w:hint="eastAsia"/>
              </w:rPr>
              <w:t>年版</w:t>
            </w:r>
            <w:r w:rsidRPr="005D4734">
              <w:rPr>
                <w:rFonts w:ascii="仿宋_GB2312" w:eastAsia="仿宋_GB2312" w:cs="宋体" w:hint="eastAsia"/>
              </w:rPr>
              <w:t>》开设，并注重在职业模块的教学内容中体现专业特色</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2A7E5B" w:rsidRPr="005D4734" w:rsidRDefault="002A7E5B" w:rsidP="00B12E85">
            <w:pPr>
              <w:pStyle w:val="a7"/>
              <w:spacing w:beforeLines="20" w:beforeAutospacing="0" w:afterLines="20" w:afterAutospacing="0" w:line="400" w:lineRule="exact"/>
              <w:ind w:firstLineChars="100" w:firstLine="240"/>
              <w:rPr>
                <w:rFonts w:ascii="仿宋_GB2312" w:eastAsia="仿宋_GB2312" w:cs="宋体"/>
              </w:rPr>
            </w:pPr>
            <w:r w:rsidRPr="005D4734">
              <w:rPr>
                <w:rFonts w:ascii="仿宋_GB2312" w:eastAsia="仿宋_GB2312" w:cs="宋体" w:hint="eastAsia"/>
              </w:rPr>
              <w:t>48</w:t>
            </w:r>
          </w:p>
        </w:tc>
      </w:tr>
    </w:tbl>
    <w:p w:rsidR="00C853F8" w:rsidRPr="005D4734" w:rsidRDefault="00C853F8" w:rsidP="00B12E85">
      <w:pPr>
        <w:pStyle w:val="a7"/>
        <w:spacing w:beforeLines="20" w:beforeAutospacing="0" w:afterLines="20" w:afterAutospacing="0" w:line="400" w:lineRule="exact"/>
        <w:rPr>
          <w:rFonts w:ascii="仿宋_GB2312" w:eastAsia="仿宋_GB2312" w:cs="宋体"/>
        </w:rPr>
      </w:pPr>
    </w:p>
    <w:tbl>
      <w:tblPr>
        <w:tblOverlap w:val="never"/>
        <w:tblW w:w="8642" w:type="dxa"/>
        <w:jc w:val="center"/>
        <w:tblLayout w:type="fixed"/>
        <w:tblCellMar>
          <w:left w:w="10" w:type="dxa"/>
          <w:right w:w="10" w:type="dxa"/>
        </w:tblCellMar>
        <w:tblLook w:val="04A0"/>
      </w:tblPr>
      <w:tblGrid>
        <w:gridCol w:w="770"/>
        <w:gridCol w:w="2459"/>
        <w:gridCol w:w="4580"/>
        <w:gridCol w:w="833"/>
      </w:tblGrid>
      <w:tr w:rsidR="00C853F8" w:rsidRPr="005D4734" w:rsidTr="00F93223">
        <w:trPr>
          <w:trHeight w:hRule="exact" w:val="1"/>
          <w:jc w:val="center"/>
        </w:trPr>
        <w:tc>
          <w:tcPr>
            <w:tcW w:w="770" w:type="dxa"/>
            <w:tcBorders>
              <w:top w:val="single" w:sz="4" w:space="0" w:color="auto"/>
              <w:lef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200" w:firstLine="480"/>
              <w:rPr>
                <w:rFonts w:ascii="仿宋_GB2312" w:eastAsia="仿宋_GB2312" w:cs="宋体"/>
              </w:rPr>
            </w:pPr>
          </w:p>
        </w:tc>
        <w:tc>
          <w:tcPr>
            <w:tcW w:w="2459" w:type="dxa"/>
            <w:tcBorders>
              <w:top w:val="single" w:sz="4" w:space="0" w:color="auto"/>
              <w:lef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200" w:firstLine="480"/>
              <w:rPr>
                <w:rFonts w:ascii="仿宋_GB2312" w:eastAsia="仿宋_GB2312" w:cs="宋体"/>
              </w:rPr>
            </w:pPr>
          </w:p>
        </w:tc>
        <w:tc>
          <w:tcPr>
            <w:tcW w:w="4580" w:type="dxa"/>
            <w:tcBorders>
              <w:top w:val="single" w:sz="4" w:space="0" w:color="auto"/>
              <w:lef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200" w:firstLine="480"/>
              <w:rPr>
                <w:rFonts w:ascii="仿宋_GB2312" w:eastAsia="仿宋_GB2312" w:cs="宋体"/>
              </w:rPr>
            </w:pPr>
          </w:p>
        </w:tc>
        <w:tc>
          <w:tcPr>
            <w:tcW w:w="833" w:type="dxa"/>
            <w:tcBorders>
              <w:top w:val="single" w:sz="4" w:space="0" w:color="auto"/>
              <w:left w:val="single" w:sz="4" w:space="0" w:color="auto"/>
              <w:right w:val="single" w:sz="4" w:space="0" w:color="auto"/>
            </w:tcBorders>
            <w:shd w:val="clear" w:color="auto" w:fill="FFFFFF"/>
            <w:vAlign w:val="center"/>
          </w:tcPr>
          <w:p w:rsidR="00C853F8" w:rsidRPr="005D4734" w:rsidRDefault="00C853F8" w:rsidP="00B12E85">
            <w:pPr>
              <w:pStyle w:val="a7"/>
              <w:spacing w:beforeLines="20" w:beforeAutospacing="0" w:afterLines="20" w:afterAutospacing="0" w:line="400" w:lineRule="exact"/>
              <w:ind w:firstLineChars="200" w:firstLine="480"/>
              <w:rPr>
                <w:rFonts w:ascii="仿宋_GB2312" w:eastAsia="仿宋_GB2312" w:cs="宋体"/>
              </w:rPr>
            </w:pPr>
          </w:p>
        </w:tc>
      </w:tr>
    </w:tbl>
    <w:p w:rsidR="00C853F8" w:rsidRPr="003C03F8" w:rsidRDefault="00C853F8" w:rsidP="00DC4FB1">
      <w:pPr>
        <w:pStyle w:val="2"/>
        <w:jc w:val="left"/>
        <w:rPr>
          <w:rFonts w:ascii="楷体" w:eastAsia="楷体" w:hAnsi="楷体"/>
          <w:b/>
          <w:sz w:val="32"/>
          <w:szCs w:val="21"/>
        </w:rPr>
      </w:pPr>
      <w:bookmarkStart w:id="15" w:name="_Toc93393298"/>
      <w:r w:rsidRPr="003C03F8">
        <w:rPr>
          <w:rFonts w:ascii="楷体" w:eastAsia="楷体" w:hAnsi="楷体" w:hint="eastAsia"/>
          <w:b/>
          <w:sz w:val="32"/>
          <w:szCs w:val="21"/>
        </w:rPr>
        <w:lastRenderedPageBreak/>
        <w:t>(二）专业技能课</w:t>
      </w:r>
      <w:bookmarkEnd w:id="15"/>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1.专业核心课</w:t>
      </w:r>
    </w:p>
    <w:tbl>
      <w:tblPr>
        <w:tblOverlap w:val="never"/>
        <w:tblW w:w="8521" w:type="dxa"/>
        <w:jc w:val="center"/>
        <w:tblLayout w:type="fixed"/>
        <w:tblCellMar>
          <w:left w:w="10" w:type="dxa"/>
          <w:right w:w="10" w:type="dxa"/>
        </w:tblCellMar>
        <w:tblLook w:val="04A0"/>
      </w:tblPr>
      <w:tblGrid>
        <w:gridCol w:w="725"/>
        <w:gridCol w:w="1402"/>
        <w:gridCol w:w="5381"/>
        <w:gridCol w:w="1013"/>
      </w:tblGrid>
      <w:tr w:rsidR="00C853F8" w:rsidRPr="00C076AB" w:rsidTr="00F93223">
        <w:trPr>
          <w:trHeight w:hRule="exact" w:val="1331"/>
          <w:jc w:val="center"/>
        </w:trPr>
        <w:tc>
          <w:tcPr>
            <w:tcW w:w="725"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序号</w:t>
            </w:r>
          </w:p>
        </w:tc>
        <w:tc>
          <w:tcPr>
            <w:tcW w:w="1402"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课程名称</w:t>
            </w:r>
          </w:p>
        </w:tc>
        <w:tc>
          <w:tcPr>
            <w:tcW w:w="5381"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600" w:firstLine="1440"/>
              <w:rPr>
                <w:rFonts w:ascii="仿宋_GB2312" w:eastAsia="仿宋_GB2312" w:cs="宋体"/>
              </w:rPr>
            </w:pPr>
            <w:r w:rsidRPr="00C076AB">
              <w:rPr>
                <w:rFonts w:ascii="仿宋_GB2312" w:eastAsia="仿宋_GB2312" w:cs="宋体" w:hint="eastAsia"/>
              </w:rPr>
              <w:t>主要教学内容和要求</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参考学时</w:t>
            </w:r>
          </w:p>
        </w:tc>
      </w:tr>
      <w:tr w:rsidR="00C853F8" w:rsidRPr="00C076AB" w:rsidTr="00F93223">
        <w:trPr>
          <w:trHeight w:hRule="exact" w:val="1292"/>
          <w:jc w:val="center"/>
        </w:trPr>
        <w:tc>
          <w:tcPr>
            <w:tcW w:w="725"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1</w:t>
            </w:r>
          </w:p>
        </w:tc>
        <w:tc>
          <w:tcPr>
            <w:tcW w:w="1402"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冶金生产认知</w:t>
            </w:r>
          </w:p>
        </w:tc>
        <w:tc>
          <w:tcPr>
            <w:tcW w:w="5381" w:type="dxa"/>
            <w:vMerge w:val="restart"/>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了解炼焦、烧结、球团、高炉炼铁、炼钢、铸钢、轧钢和铁合金生产的工艺过程、经济技术指标；掌握上述生产过程的原料、燃料、产品及主要设备的名称、结构</w:t>
            </w:r>
          </w:p>
        </w:tc>
        <w:tc>
          <w:tcPr>
            <w:tcW w:w="1013" w:type="dxa"/>
            <w:tcBorders>
              <w:top w:val="single" w:sz="4" w:space="0" w:color="auto"/>
              <w:left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32</w:t>
            </w:r>
          </w:p>
        </w:tc>
      </w:tr>
      <w:tr w:rsidR="00C853F8" w:rsidRPr="00C076AB" w:rsidTr="00F93223">
        <w:trPr>
          <w:trHeight w:hRule="exact" w:val="1163"/>
          <w:jc w:val="center"/>
        </w:trPr>
        <w:tc>
          <w:tcPr>
            <w:tcW w:w="725"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2</w:t>
            </w:r>
          </w:p>
        </w:tc>
        <w:tc>
          <w:tcPr>
            <w:tcW w:w="1402"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冶金生产认知实习</w:t>
            </w:r>
          </w:p>
        </w:tc>
        <w:tc>
          <w:tcPr>
            <w:tcW w:w="5381" w:type="dxa"/>
            <w:vMerge/>
            <w:tcBorders>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60</w:t>
            </w:r>
          </w:p>
        </w:tc>
      </w:tr>
      <w:tr w:rsidR="00C853F8" w:rsidRPr="00C076AB" w:rsidTr="00F93223">
        <w:trPr>
          <w:trHeight w:hRule="exact" w:val="1740"/>
          <w:jc w:val="center"/>
        </w:trPr>
        <w:tc>
          <w:tcPr>
            <w:tcW w:w="725"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3</w:t>
            </w:r>
          </w:p>
        </w:tc>
        <w:tc>
          <w:tcPr>
            <w:tcW w:w="1402"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工程识图</w:t>
            </w:r>
          </w:p>
        </w:tc>
        <w:tc>
          <w:tcPr>
            <w:tcW w:w="5381"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了解投影基础；掌握制图的基本知识和技能，使学生能识读冶金工艺设备和机械设备的简单图样，会设计简单工艺设备（如钢包）</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56</w:t>
            </w:r>
          </w:p>
        </w:tc>
      </w:tr>
      <w:tr w:rsidR="00C853F8" w:rsidRPr="00C076AB" w:rsidTr="00F93223">
        <w:trPr>
          <w:trHeight w:hRule="exact" w:val="1740"/>
          <w:jc w:val="center"/>
        </w:trPr>
        <w:tc>
          <w:tcPr>
            <w:tcW w:w="725"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4</w:t>
            </w:r>
          </w:p>
        </w:tc>
        <w:tc>
          <w:tcPr>
            <w:tcW w:w="1402"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冶金通用机械设备使用与维护</w:t>
            </w:r>
          </w:p>
        </w:tc>
        <w:tc>
          <w:tcPr>
            <w:tcW w:w="5381"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了解冶金生产企业中常用的起重机、运输机、风机、水泵、液压传动等通用机械设备的结构和性能，掌握使用与维护知识</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56</w:t>
            </w:r>
          </w:p>
        </w:tc>
      </w:tr>
      <w:tr w:rsidR="00C853F8" w:rsidRPr="00C076AB" w:rsidTr="00F93223">
        <w:trPr>
          <w:trHeight w:hRule="exact" w:val="2157"/>
          <w:jc w:val="center"/>
        </w:trPr>
        <w:tc>
          <w:tcPr>
            <w:tcW w:w="725"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5</w:t>
            </w:r>
          </w:p>
        </w:tc>
        <w:tc>
          <w:tcPr>
            <w:tcW w:w="1402"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冶金电气设备使用与维护</w:t>
            </w:r>
          </w:p>
        </w:tc>
        <w:tc>
          <w:tcPr>
            <w:tcW w:w="5381"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了解冶金企业常用电气设备，能正确使用常见的电工仪器、仪表和工点具，能熟练进行变压器、电动机、低压电器 的使用与维护，能进行冶金企业供用电系统的使用，具备安全用电和规范操作的常识</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56</w:t>
            </w:r>
          </w:p>
        </w:tc>
      </w:tr>
    </w:tbl>
    <w:p w:rsidR="00C853F8" w:rsidRPr="00C076AB" w:rsidRDefault="00C853F8" w:rsidP="00B12E85">
      <w:pPr>
        <w:pStyle w:val="a7"/>
        <w:spacing w:beforeLines="20" w:beforeAutospacing="0" w:afterLines="20" w:afterAutospacing="0" w:line="400" w:lineRule="exact"/>
        <w:rPr>
          <w:rFonts w:ascii="仿宋_GB2312" w:eastAsia="仿宋_GB2312" w:cs="宋体"/>
        </w:rPr>
      </w:pPr>
    </w:p>
    <w:tbl>
      <w:tblPr>
        <w:tblOverlap w:val="never"/>
        <w:tblW w:w="8521" w:type="dxa"/>
        <w:jc w:val="center"/>
        <w:tblLayout w:type="fixed"/>
        <w:tblCellMar>
          <w:left w:w="10" w:type="dxa"/>
          <w:right w:w="10" w:type="dxa"/>
        </w:tblCellMar>
        <w:tblLook w:val="04A0"/>
      </w:tblPr>
      <w:tblGrid>
        <w:gridCol w:w="709"/>
        <w:gridCol w:w="1418"/>
        <w:gridCol w:w="5381"/>
        <w:gridCol w:w="1013"/>
      </w:tblGrid>
      <w:tr w:rsidR="00C853F8" w:rsidRPr="00C076AB" w:rsidTr="00F93223">
        <w:trPr>
          <w:trHeight w:hRule="exact" w:val="838"/>
          <w:jc w:val="center"/>
        </w:trPr>
        <w:tc>
          <w:tcPr>
            <w:tcW w:w="709"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序号</w:t>
            </w:r>
          </w:p>
        </w:tc>
        <w:tc>
          <w:tcPr>
            <w:tcW w:w="1418"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课程名称</w:t>
            </w:r>
          </w:p>
        </w:tc>
        <w:tc>
          <w:tcPr>
            <w:tcW w:w="5381"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700" w:firstLine="1680"/>
              <w:rPr>
                <w:rFonts w:ascii="仿宋_GB2312" w:eastAsia="仿宋_GB2312" w:cs="宋体"/>
              </w:rPr>
            </w:pPr>
            <w:r w:rsidRPr="00C076AB">
              <w:rPr>
                <w:rFonts w:ascii="仿宋_GB2312" w:eastAsia="仿宋_GB2312" w:cs="宋体" w:hint="eastAsia"/>
              </w:rPr>
              <w:t>主要教学内容和要求</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参考学时</w:t>
            </w:r>
          </w:p>
        </w:tc>
      </w:tr>
      <w:tr w:rsidR="00C853F8" w:rsidRPr="00C076AB" w:rsidTr="00F93223">
        <w:trPr>
          <w:trHeight w:hRule="exact" w:val="3968"/>
          <w:jc w:val="center"/>
        </w:trPr>
        <w:tc>
          <w:tcPr>
            <w:tcW w:w="709"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6</w:t>
            </w:r>
          </w:p>
        </w:tc>
        <w:tc>
          <w:tcPr>
            <w:tcW w:w="1418"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冶炼基础知识</w:t>
            </w:r>
          </w:p>
        </w:tc>
        <w:tc>
          <w:tcPr>
            <w:tcW w:w="5381"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了解钢铁材料（增加高速铁路用钢等品种）的牌号、表示方法、性能、用途;了解金属结构、常见元素的晶格结构、钢液的凝固过程及Fe-Fe3C状态图；了解金属溶体的物理性质、熔渣的物理和化学性质;掌握冶金过程基本反应（铁、硅、锰、碳、磷、硫的氧化还原及碳的燃烧)；了解燃料的 种类、特点及燃烧过程；了解冶金生产常用的耐火材料的种类、性能、特点及使用范围</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84</w:t>
            </w:r>
          </w:p>
        </w:tc>
      </w:tr>
    </w:tbl>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Pr="00C076AB" w:rsidRDefault="00C853F8" w:rsidP="00B12E85">
      <w:pPr>
        <w:pStyle w:val="a7"/>
        <w:spacing w:beforeLines="20" w:beforeAutospacing="0" w:afterLines="20" w:afterAutospacing="0" w:line="400" w:lineRule="exact"/>
        <w:rPr>
          <w:rFonts w:ascii="仿宋_GB2312" w:eastAsia="仿宋_GB2312" w:cs="宋体"/>
          <w:sz w:val="32"/>
          <w:szCs w:val="32"/>
        </w:rPr>
      </w:pPr>
      <w:r w:rsidRPr="00C076AB">
        <w:rPr>
          <w:rFonts w:ascii="仿宋_GB2312" w:eastAsia="仿宋_GB2312" w:cs="宋体" w:hint="eastAsia"/>
          <w:sz w:val="32"/>
          <w:szCs w:val="32"/>
        </w:rPr>
        <w:lastRenderedPageBreak/>
        <w:t>2.专业（技能）方向课</w:t>
      </w:r>
    </w:p>
    <w:p w:rsidR="00C853F8" w:rsidRPr="00C076AB" w:rsidRDefault="00C853F8" w:rsidP="00B12E85">
      <w:pPr>
        <w:pStyle w:val="a7"/>
        <w:spacing w:beforeLines="20" w:beforeAutospacing="0" w:afterLines="20" w:afterAutospacing="0" w:line="400" w:lineRule="exact"/>
        <w:ind w:firstLineChars="100" w:firstLine="320"/>
        <w:rPr>
          <w:rFonts w:ascii="仿宋_GB2312" w:eastAsia="仿宋_GB2312" w:cs="宋体"/>
          <w:sz w:val="32"/>
          <w:szCs w:val="32"/>
        </w:rPr>
      </w:pPr>
      <w:r w:rsidRPr="00C076AB">
        <w:rPr>
          <w:rFonts w:ascii="仿宋_GB2312" w:eastAsia="仿宋_GB2312" w:cs="宋体" w:hint="eastAsia"/>
          <w:sz w:val="32"/>
          <w:szCs w:val="32"/>
        </w:rPr>
        <w:t>（1）炼铁</w:t>
      </w:r>
    </w:p>
    <w:tbl>
      <w:tblPr>
        <w:tblOverlap w:val="never"/>
        <w:tblW w:w="8569" w:type="dxa"/>
        <w:jc w:val="center"/>
        <w:tblLayout w:type="fixed"/>
        <w:tblCellMar>
          <w:left w:w="10" w:type="dxa"/>
          <w:right w:w="10" w:type="dxa"/>
        </w:tblCellMar>
        <w:tblLook w:val="04A0"/>
      </w:tblPr>
      <w:tblGrid>
        <w:gridCol w:w="846"/>
        <w:gridCol w:w="1718"/>
        <w:gridCol w:w="4704"/>
        <w:gridCol w:w="1301"/>
      </w:tblGrid>
      <w:tr w:rsidR="00C853F8" w:rsidRPr="00C076AB" w:rsidTr="00F93223">
        <w:trPr>
          <w:trHeight w:hRule="exact" w:val="674"/>
          <w:jc w:val="center"/>
        </w:trPr>
        <w:tc>
          <w:tcPr>
            <w:tcW w:w="846"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序号</w:t>
            </w:r>
          </w:p>
        </w:tc>
        <w:tc>
          <w:tcPr>
            <w:tcW w:w="1718"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课程名称</w:t>
            </w:r>
          </w:p>
        </w:tc>
        <w:tc>
          <w:tcPr>
            <w:tcW w:w="4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500" w:firstLine="1200"/>
              <w:rPr>
                <w:rFonts w:ascii="仿宋_GB2312" w:eastAsia="仿宋_GB2312" w:cs="宋体"/>
              </w:rPr>
            </w:pPr>
            <w:r w:rsidRPr="00C076AB">
              <w:rPr>
                <w:rFonts w:ascii="仿宋_GB2312" w:eastAsia="仿宋_GB2312" w:cs="宋体" w:hint="eastAsia"/>
              </w:rPr>
              <w:t>主要教学内容和要求</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参考学时</w:t>
            </w:r>
          </w:p>
        </w:tc>
      </w:tr>
      <w:tr w:rsidR="00C853F8" w:rsidRPr="00C076AB" w:rsidTr="00F93223">
        <w:trPr>
          <w:trHeight w:hRule="exact" w:val="2272"/>
          <w:jc w:val="center"/>
        </w:trPr>
        <w:tc>
          <w:tcPr>
            <w:tcW w:w="846"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1</w:t>
            </w:r>
          </w:p>
        </w:tc>
        <w:tc>
          <w:tcPr>
            <w:tcW w:w="1718"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烧结与球团操作</w:t>
            </w:r>
          </w:p>
        </w:tc>
        <w:tc>
          <w:tcPr>
            <w:tcW w:w="4704"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了解烧结与球团生产的原料、燃料及要求，了解主要的生产设备；掌握烧结与球团的基本原理和规律，能完成烧 结与球团生产过程的基本操作；能进行烧结与球团生产设备的操作、维护</w:t>
            </w:r>
          </w:p>
        </w:tc>
        <w:tc>
          <w:tcPr>
            <w:tcW w:w="1301" w:type="dxa"/>
            <w:tcBorders>
              <w:top w:val="single" w:sz="4" w:space="0" w:color="auto"/>
              <w:left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70</w:t>
            </w:r>
          </w:p>
        </w:tc>
      </w:tr>
      <w:tr w:rsidR="00C853F8" w:rsidRPr="00C076AB" w:rsidTr="00F93223">
        <w:trPr>
          <w:trHeight w:hRule="exact" w:val="2417"/>
          <w:jc w:val="center"/>
        </w:trPr>
        <w:tc>
          <w:tcPr>
            <w:tcW w:w="846"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2</w:t>
            </w:r>
          </w:p>
        </w:tc>
        <w:tc>
          <w:tcPr>
            <w:tcW w:w="1718"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烧结与球团实训</w:t>
            </w:r>
          </w:p>
        </w:tc>
        <w:tc>
          <w:tcPr>
            <w:tcW w:w="4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熟悉烧结与球团生产的工艺流程及主要生产设备；初步掌握破碎、筛分、配料、混料、布料、点火烧结、球团焙烧、 产品冷却等工序的操作要点；了解节能减排技术的应用</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120</w:t>
            </w:r>
          </w:p>
        </w:tc>
      </w:tr>
      <w:tr w:rsidR="00C853F8" w:rsidRPr="00C076AB" w:rsidTr="00F93223">
        <w:trPr>
          <w:trHeight w:hRule="exact" w:val="3670"/>
          <w:jc w:val="center"/>
        </w:trPr>
        <w:tc>
          <w:tcPr>
            <w:tcW w:w="846"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3</w:t>
            </w:r>
          </w:p>
        </w:tc>
        <w:tc>
          <w:tcPr>
            <w:tcW w:w="1718"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高炉炼铁操作</w:t>
            </w:r>
          </w:p>
        </w:tc>
        <w:tc>
          <w:tcPr>
            <w:tcW w:w="4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了解高炉冶炼原料、燃料的性质、特点和主要生产设备 的结构、性能、特点；掌握高炉炼铁的基本原理；熟练掌 握高炉炼铁的基本操作制度和判断、处理一般炉况的方法； 掌握上料工、炉前工、热风炉工等岗位的操作要点并能进 行高炉炼铁主要岗位的操作，能排除一般生产故障；了解非高炉炼铁、余热利用等新技术</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176</w:t>
            </w:r>
          </w:p>
        </w:tc>
      </w:tr>
    </w:tbl>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Pr="00C076AB" w:rsidRDefault="00C853F8" w:rsidP="00B12E85">
      <w:pPr>
        <w:pStyle w:val="a7"/>
        <w:spacing w:beforeLines="20" w:beforeAutospacing="0" w:afterLines="20" w:afterAutospacing="0" w:line="400" w:lineRule="exact"/>
        <w:rPr>
          <w:rFonts w:ascii="仿宋_GB2312" w:eastAsia="仿宋_GB2312" w:cs="宋体"/>
        </w:rPr>
      </w:pPr>
    </w:p>
    <w:tbl>
      <w:tblPr>
        <w:tblOverlap w:val="never"/>
        <w:tblW w:w="9067" w:type="dxa"/>
        <w:jc w:val="center"/>
        <w:tblLayout w:type="fixed"/>
        <w:tblCellMar>
          <w:left w:w="10" w:type="dxa"/>
          <w:right w:w="10" w:type="dxa"/>
        </w:tblCellMar>
        <w:tblLook w:val="04A0"/>
      </w:tblPr>
      <w:tblGrid>
        <w:gridCol w:w="704"/>
        <w:gridCol w:w="1364"/>
        <w:gridCol w:w="5953"/>
        <w:gridCol w:w="1046"/>
      </w:tblGrid>
      <w:tr w:rsidR="00C853F8" w:rsidRPr="00C076AB" w:rsidTr="00F93223">
        <w:trPr>
          <w:trHeight w:hRule="exact" w:val="1144"/>
          <w:jc w:val="center"/>
        </w:trPr>
        <w:tc>
          <w:tcPr>
            <w:tcW w:w="704"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lastRenderedPageBreak/>
              <w:t>序号</w:t>
            </w:r>
          </w:p>
        </w:tc>
        <w:tc>
          <w:tcPr>
            <w:tcW w:w="1364"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课程名称</w:t>
            </w:r>
          </w:p>
        </w:tc>
        <w:tc>
          <w:tcPr>
            <w:tcW w:w="5953"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700" w:firstLine="1680"/>
              <w:rPr>
                <w:rFonts w:ascii="仿宋_GB2312" w:eastAsia="仿宋_GB2312" w:cs="宋体"/>
              </w:rPr>
            </w:pPr>
            <w:r w:rsidRPr="00C076AB">
              <w:rPr>
                <w:rFonts w:ascii="仿宋_GB2312" w:eastAsia="仿宋_GB2312" w:cs="宋体" w:hint="eastAsia"/>
              </w:rPr>
              <w:t>主要教学内容和要求</w:t>
            </w:r>
          </w:p>
        </w:tc>
        <w:tc>
          <w:tcPr>
            <w:tcW w:w="1046" w:type="dxa"/>
            <w:tcBorders>
              <w:top w:val="single" w:sz="4" w:space="0" w:color="auto"/>
              <w:left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参考学时</w:t>
            </w:r>
          </w:p>
        </w:tc>
      </w:tr>
      <w:tr w:rsidR="00C853F8" w:rsidRPr="00C076AB" w:rsidTr="00F93223">
        <w:trPr>
          <w:trHeight w:hRule="exact" w:val="3116"/>
          <w:jc w:val="center"/>
        </w:trPr>
        <w:tc>
          <w:tcPr>
            <w:tcW w:w="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4</w:t>
            </w:r>
          </w:p>
        </w:tc>
        <w:tc>
          <w:tcPr>
            <w:tcW w:w="136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高炉炼铁实训</w:t>
            </w:r>
          </w:p>
        </w:tc>
        <w:tc>
          <w:tcPr>
            <w:tcW w:w="5953"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了解实训实习单位高炉炼铁用矿石的类型、成分及特点，了解上料、炉顶装料设备的形式、结构及特点，能完成高 炉上料操作；了解炉前使用的主要工具的名称和用途，初 步掌握高炉炉前设备的使用方法，能够进行高炉出渣操作； 了解热风炉的结构，能够完成热风炉换炉的基本操作；能 够进行高炉炉况的监控、简单判断和日常调整；了解非高炉炼铁、余热利用等新技术的应用</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120</w:t>
            </w:r>
          </w:p>
        </w:tc>
      </w:tr>
    </w:tbl>
    <w:p w:rsidR="00C853F8" w:rsidRPr="00C076AB" w:rsidRDefault="00C853F8" w:rsidP="00B12E85">
      <w:pPr>
        <w:pStyle w:val="a7"/>
        <w:spacing w:beforeLines="20" w:beforeAutospacing="0" w:afterLines="20" w:afterAutospacing="0" w:line="400" w:lineRule="exact"/>
        <w:rPr>
          <w:rFonts w:ascii="仿宋_GB2312" w:eastAsia="仿宋_GB2312" w:cs="宋体"/>
        </w:rPr>
      </w:pPr>
    </w:p>
    <w:p w:rsidR="00C853F8" w:rsidRPr="0084684A" w:rsidRDefault="00C853F8" w:rsidP="00B12E85">
      <w:pPr>
        <w:pStyle w:val="a7"/>
        <w:spacing w:beforeLines="20" w:beforeAutospacing="0" w:afterLines="20" w:afterAutospacing="0" w:line="400" w:lineRule="exact"/>
        <w:ind w:firstLineChars="100" w:firstLine="320"/>
        <w:rPr>
          <w:rFonts w:ascii="仿宋_GB2312" w:eastAsia="仿宋_GB2312" w:cs="宋体"/>
          <w:sz w:val="32"/>
          <w:szCs w:val="32"/>
        </w:rPr>
      </w:pPr>
      <w:r w:rsidRPr="0084684A">
        <w:rPr>
          <w:rFonts w:ascii="仿宋_GB2312" w:eastAsia="仿宋_GB2312" w:cs="宋体" w:hint="eastAsia"/>
          <w:sz w:val="32"/>
          <w:szCs w:val="32"/>
        </w:rPr>
        <w:t>(2)炼钢</w:t>
      </w:r>
    </w:p>
    <w:tbl>
      <w:tblPr>
        <w:tblOverlap w:val="never"/>
        <w:tblW w:w="9096" w:type="dxa"/>
        <w:jc w:val="center"/>
        <w:tblLayout w:type="fixed"/>
        <w:tblCellMar>
          <w:left w:w="10" w:type="dxa"/>
          <w:right w:w="10" w:type="dxa"/>
        </w:tblCellMar>
        <w:tblLook w:val="04A0"/>
      </w:tblPr>
      <w:tblGrid>
        <w:gridCol w:w="1277"/>
        <w:gridCol w:w="1369"/>
        <w:gridCol w:w="5386"/>
        <w:gridCol w:w="1064"/>
      </w:tblGrid>
      <w:tr w:rsidR="00C853F8" w:rsidRPr="00C076AB" w:rsidTr="00F93223">
        <w:trPr>
          <w:trHeight w:hRule="exact" w:val="1174"/>
          <w:jc w:val="center"/>
        </w:trPr>
        <w:tc>
          <w:tcPr>
            <w:tcW w:w="1277"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序号</w:t>
            </w:r>
          </w:p>
        </w:tc>
        <w:tc>
          <w:tcPr>
            <w:tcW w:w="1369"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课程名称</w:t>
            </w:r>
          </w:p>
        </w:tc>
        <w:tc>
          <w:tcPr>
            <w:tcW w:w="5386"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主要教学内容和要求</w:t>
            </w:r>
          </w:p>
        </w:tc>
        <w:tc>
          <w:tcPr>
            <w:tcW w:w="1064" w:type="dxa"/>
            <w:tcBorders>
              <w:top w:val="single" w:sz="4" w:space="0" w:color="auto"/>
              <w:left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参考学时</w:t>
            </w:r>
          </w:p>
        </w:tc>
      </w:tr>
      <w:tr w:rsidR="00C853F8" w:rsidRPr="00C076AB" w:rsidTr="00F93223">
        <w:trPr>
          <w:trHeight w:hRule="exact" w:val="3270"/>
          <w:jc w:val="center"/>
        </w:trPr>
        <w:tc>
          <w:tcPr>
            <w:tcW w:w="1277"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1</w:t>
            </w:r>
          </w:p>
        </w:tc>
        <w:tc>
          <w:tcPr>
            <w:tcW w:w="1369"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转炉炼钢操作</w:t>
            </w:r>
          </w:p>
        </w:tc>
        <w:tc>
          <w:tcPr>
            <w:tcW w:w="5386"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掌握转炉冶炼对原料、辅料的要求；了解转炉主体设备和辅助设备的结构、使用和维护方法；掌握转炉炼钢的基本原理和操作制度;熟练掌握铁水预处理、转炉装料、冶炼、出钢、溅渣护炉操作；会进行造渣材料和合金加入量的计算，会判断炉况和终点；了解高牌号无取向硅钢、洁净钢转炉生产技术，了解转炉余热利用等技术</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70</w:t>
            </w:r>
          </w:p>
        </w:tc>
      </w:tr>
    </w:tbl>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p>
    <w:tbl>
      <w:tblPr>
        <w:tblOverlap w:val="never"/>
        <w:tblW w:w="8034" w:type="dxa"/>
        <w:jc w:val="center"/>
        <w:tblLayout w:type="fixed"/>
        <w:tblCellMar>
          <w:left w:w="10" w:type="dxa"/>
          <w:right w:w="10" w:type="dxa"/>
        </w:tblCellMar>
        <w:tblLook w:val="04A0"/>
      </w:tblPr>
      <w:tblGrid>
        <w:gridCol w:w="860"/>
        <w:gridCol w:w="1421"/>
        <w:gridCol w:w="4704"/>
        <w:gridCol w:w="1049"/>
      </w:tblGrid>
      <w:tr w:rsidR="00C853F8" w:rsidRPr="00C076AB" w:rsidTr="00F93223">
        <w:trPr>
          <w:trHeight w:hRule="exact" w:val="860"/>
          <w:jc w:val="center"/>
        </w:trPr>
        <w:tc>
          <w:tcPr>
            <w:tcW w:w="860"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lastRenderedPageBreak/>
              <w:t>序号</w:t>
            </w:r>
          </w:p>
        </w:tc>
        <w:tc>
          <w:tcPr>
            <w:tcW w:w="1421"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课程名称</w:t>
            </w:r>
          </w:p>
        </w:tc>
        <w:tc>
          <w:tcPr>
            <w:tcW w:w="4704"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400" w:firstLine="960"/>
              <w:rPr>
                <w:rFonts w:ascii="仿宋_GB2312" w:eastAsia="仿宋_GB2312" w:cs="宋体"/>
              </w:rPr>
            </w:pPr>
            <w:r w:rsidRPr="00C076AB">
              <w:rPr>
                <w:rFonts w:ascii="仿宋_GB2312" w:eastAsia="仿宋_GB2312" w:cs="宋体" w:hint="eastAsia"/>
              </w:rPr>
              <w:t>主要教学内容和要求</w:t>
            </w:r>
          </w:p>
        </w:tc>
        <w:tc>
          <w:tcPr>
            <w:tcW w:w="1049" w:type="dxa"/>
            <w:tcBorders>
              <w:top w:val="single" w:sz="4" w:space="0" w:color="auto"/>
              <w:left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参考学时</w:t>
            </w:r>
          </w:p>
        </w:tc>
      </w:tr>
      <w:tr w:rsidR="00C853F8" w:rsidRPr="00C076AB" w:rsidTr="00F93223">
        <w:trPr>
          <w:trHeight w:hRule="exact" w:val="4260"/>
          <w:jc w:val="center"/>
        </w:trPr>
        <w:tc>
          <w:tcPr>
            <w:tcW w:w="860"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2</w:t>
            </w:r>
          </w:p>
        </w:tc>
        <w:tc>
          <w:tcPr>
            <w:tcW w:w="1421"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电炉炼钢操作</w:t>
            </w:r>
          </w:p>
        </w:tc>
        <w:tc>
          <w:tcPr>
            <w:tcW w:w="4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掌握电炉冶炼对原料、辅料的要求；了解电炉主体设备 和辅助设备的结构、使用和维护方法；掌握电炉炼钢的基 本知识和冶炼操作工艺，以及常用铁合金的加入方法及 回收率；能按要求完成补炉操作及炉体维护；能按照生产 配料单要求熟练而正确地进行装料操作；能比较熟练地合 理供电；能熟练进行冶炼、造渣操作；会正确使用炉前工具，完成出钢操作；了解高强度机械用钢、洁净钢电炉生产技术</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56</w:t>
            </w:r>
          </w:p>
        </w:tc>
      </w:tr>
      <w:tr w:rsidR="00C853F8" w:rsidRPr="00C076AB" w:rsidTr="00F93223">
        <w:trPr>
          <w:trHeight w:hRule="exact" w:val="4816"/>
          <w:jc w:val="center"/>
        </w:trPr>
        <w:tc>
          <w:tcPr>
            <w:tcW w:w="860"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3</w:t>
            </w:r>
          </w:p>
        </w:tc>
        <w:tc>
          <w:tcPr>
            <w:tcW w:w="1421"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炉外精炼操作</w:t>
            </w:r>
          </w:p>
        </w:tc>
        <w:tc>
          <w:tcPr>
            <w:tcW w:w="4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了解常用精炼炉主体设备和辅助设备及其冶金功能；掌 握各种炉外精炼方法的工作原理、特点、工艺参数、精炼 效果；能进行造渣、供电、合金成分调整、供气搅拌、真空处理及终点控制操作；了解高牌号无取向硅钢、高强度 机械用钢、洁净钢炉外精炼生产技术</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56</w:t>
            </w:r>
          </w:p>
        </w:tc>
      </w:tr>
    </w:tbl>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Pr="00C076AB" w:rsidRDefault="00C853F8" w:rsidP="00B12E85">
      <w:pPr>
        <w:pStyle w:val="a7"/>
        <w:spacing w:beforeLines="20" w:beforeAutospacing="0" w:afterLines="20" w:afterAutospacing="0" w:line="400" w:lineRule="exact"/>
        <w:rPr>
          <w:rFonts w:ascii="仿宋_GB2312" w:eastAsia="仿宋_GB2312" w:cs="宋体"/>
        </w:rPr>
      </w:pPr>
    </w:p>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sectPr w:rsidR="00C853F8" w:rsidRPr="00C076AB" w:rsidSect="00F93223">
          <w:pgSz w:w="10829" w:h="15082"/>
          <w:pgMar w:top="2098" w:right="1474" w:bottom="1985" w:left="1588" w:header="0" w:footer="6" w:gutter="0"/>
          <w:cols w:space="720"/>
          <w:noEndnote/>
          <w:docGrid w:linePitch="360"/>
        </w:sectPr>
      </w:pPr>
    </w:p>
    <w:tbl>
      <w:tblPr>
        <w:tblOverlap w:val="never"/>
        <w:tblW w:w="8279" w:type="dxa"/>
        <w:jc w:val="center"/>
        <w:tblLayout w:type="fixed"/>
        <w:tblCellMar>
          <w:left w:w="10" w:type="dxa"/>
          <w:right w:w="10" w:type="dxa"/>
        </w:tblCellMar>
        <w:tblLook w:val="04A0"/>
      </w:tblPr>
      <w:tblGrid>
        <w:gridCol w:w="704"/>
        <w:gridCol w:w="1724"/>
        <w:gridCol w:w="4704"/>
        <w:gridCol w:w="1147"/>
      </w:tblGrid>
      <w:tr w:rsidR="00C853F8" w:rsidRPr="00C076AB" w:rsidTr="00F93223">
        <w:trPr>
          <w:trHeight w:hRule="exact" w:val="852"/>
          <w:jc w:val="center"/>
        </w:trPr>
        <w:tc>
          <w:tcPr>
            <w:tcW w:w="704"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lastRenderedPageBreak/>
              <w:t>序号</w:t>
            </w:r>
          </w:p>
        </w:tc>
        <w:tc>
          <w:tcPr>
            <w:tcW w:w="1724"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课程名称</w:t>
            </w:r>
          </w:p>
        </w:tc>
        <w:tc>
          <w:tcPr>
            <w:tcW w:w="4704" w:type="dxa"/>
            <w:tcBorders>
              <w:top w:val="single" w:sz="4" w:space="0" w:color="auto"/>
              <w:lef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600" w:firstLine="1440"/>
              <w:rPr>
                <w:rFonts w:ascii="仿宋_GB2312" w:eastAsia="仿宋_GB2312" w:cs="宋体"/>
              </w:rPr>
            </w:pPr>
            <w:r w:rsidRPr="00C076AB">
              <w:rPr>
                <w:rFonts w:ascii="仿宋_GB2312" w:eastAsia="仿宋_GB2312" w:cs="宋体" w:hint="eastAsia"/>
              </w:rPr>
              <w:t>主要教学内容和要求</w:t>
            </w:r>
          </w:p>
        </w:tc>
        <w:tc>
          <w:tcPr>
            <w:tcW w:w="1147" w:type="dxa"/>
            <w:tcBorders>
              <w:top w:val="single" w:sz="4" w:space="0" w:color="auto"/>
              <w:left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参考学时</w:t>
            </w:r>
          </w:p>
        </w:tc>
      </w:tr>
      <w:tr w:rsidR="00C853F8" w:rsidRPr="00C076AB" w:rsidTr="00F93223">
        <w:trPr>
          <w:trHeight w:hRule="exact" w:val="3827"/>
          <w:jc w:val="center"/>
        </w:trPr>
        <w:tc>
          <w:tcPr>
            <w:tcW w:w="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4</w:t>
            </w:r>
          </w:p>
        </w:tc>
        <w:tc>
          <w:tcPr>
            <w:tcW w:w="172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连续铸钢操作</w:t>
            </w:r>
          </w:p>
        </w:tc>
        <w:tc>
          <w:tcPr>
            <w:tcW w:w="4704" w:type="dxa"/>
            <w:tcBorders>
              <w:top w:val="single" w:sz="4" w:space="0" w:color="auto"/>
              <w:left w:val="single" w:sz="4" w:space="0" w:color="auto"/>
              <w:bottom w:val="single" w:sz="4" w:space="0" w:color="auto"/>
            </w:tcBorders>
            <w:shd w:val="clear" w:color="auto" w:fill="FFFFFF"/>
            <w:vAlign w:val="bottom"/>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了解连铸机及其辅助设备的构造和作用；了解连铸用耐火材料和辅助材料的规格、性质、用途和消耗；掌握连铸工艺的基本理论、各岗位的操作方法及一般事故的处理常识；能完成钢包和中包的准备、钢包和中包开浇、捞渣、 添加保护渣料、铸毕封顶等操作；会合理控制拉速，能正 确进行切割；了解模铸生产；了解高牌号无取向硅钢、高强度机械用钢、洁净钢连铸生产技术</w:t>
            </w:r>
          </w:p>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64</w:t>
            </w:r>
          </w:p>
        </w:tc>
      </w:tr>
      <w:tr w:rsidR="00C853F8" w:rsidRPr="00C076AB" w:rsidTr="00F93223">
        <w:trPr>
          <w:trHeight w:hRule="exact" w:val="3257"/>
          <w:jc w:val="center"/>
        </w:trPr>
        <w:tc>
          <w:tcPr>
            <w:tcW w:w="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5</w:t>
            </w:r>
          </w:p>
        </w:tc>
        <w:tc>
          <w:tcPr>
            <w:tcW w:w="172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转炉、电炉炼钢实训</w:t>
            </w:r>
          </w:p>
        </w:tc>
        <w:tc>
          <w:tcPr>
            <w:tcW w:w="4704" w:type="dxa"/>
            <w:tcBorders>
              <w:top w:val="single" w:sz="4" w:space="0" w:color="auto"/>
              <w:left w:val="single" w:sz="4" w:space="0" w:color="auto"/>
              <w:bottom w:val="single" w:sz="4" w:space="0" w:color="auto"/>
            </w:tcBorders>
            <w:shd w:val="clear" w:color="auto" w:fill="FFFFFF"/>
            <w:vAlign w:val="bottom"/>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了解实训实习单位转炉炼钢、电炉炼钢的工艺流程，炼 钢所用原材料的种类、成分及要求；了解实训实习单位转 炉、电炉炼钢主体设备及辅助设备的结构及性能，掌握炉 前、合金、配电及吹氧等岗位的基本操作技能，掌握冶炼 过程炉况及终点的判断方法，能协助炼钢工安全地完成装 料、配电、冶炼、出钢、出渣等操作任务</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120</w:t>
            </w:r>
          </w:p>
        </w:tc>
      </w:tr>
      <w:tr w:rsidR="00C853F8" w:rsidRPr="00C076AB" w:rsidTr="00F93223">
        <w:trPr>
          <w:trHeight w:hRule="exact" w:val="3257"/>
          <w:jc w:val="center"/>
        </w:trPr>
        <w:tc>
          <w:tcPr>
            <w:tcW w:w="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6</w:t>
            </w:r>
          </w:p>
        </w:tc>
        <w:tc>
          <w:tcPr>
            <w:tcW w:w="172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rPr>
                <w:rFonts w:ascii="仿宋_GB2312" w:eastAsia="仿宋_GB2312" w:cs="宋体"/>
              </w:rPr>
            </w:pPr>
            <w:r w:rsidRPr="00C076AB">
              <w:rPr>
                <w:rFonts w:ascii="仿宋_GB2312" w:eastAsia="仿宋_GB2312" w:cs="宋体" w:hint="eastAsia"/>
              </w:rPr>
              <w:t>精炼、 连铸实训</w:t>
            </w:r>
          </w:p>
        </w:tc>
        <w:tc>
          <w:tcPr>
            <w:tcW w:w="4704" w:type="dxa"/>
            <w:tcBorders>
              <w:top w:val="single" w:sz="4" w:space="0" w:color="auto"/>
              <w:left w:val="single" w:sz="4" w:space="0" w:color="auto"/>
              <w:bottom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200" w:firstLine="480"/>
              <w:rPr>
                <w:rFonts w:ascii="仿宋_GB2312" w:eastAsia="仿宋_GB2312" w:cs="宋体"/>
              </w:rPr>
            </w:pPr>
            <w:r w:rsidRPr="00C076AB">
              <w:rPr>
                <w:rFonts w:ascii="仿宋_GB2312" w:eastAsia="仿宋_GB2312" w:cs="宋体" w:hint="eastAsia"/>
              </w:rPr>
              <w:t>了解实习实训厂精炼炉、连铸机的种类及冶金功能、主体设备结构。掌握精炼过程、连铸过程的操作技能；能够协助炼钢工、铸钢工完成精炼与连铸的操作任务</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r w:rsidRPr="00C076AB">
              <w:rPr>
                <w:rFonts w:ascii="仿宋_GB2312" w:eastAsia="仿宋_GB2312" w:cs="宋体" w:hint="eastAsia"/>
              </w:rPr>
              <w:t>120</w:t>
            </w:r>
          </w:p>
        </w:tc>
      </w:tr>
    </w:tbl>
    <w:p w:rsidR="00C853F8" w:rsidRPr="00C076AB" w:rsidRDefault="00C853F8" w:rsidP="00B12E85">
      <w:pPr>
        <w:pStyle w:val="a7"/>
        <w:spacing w:beforeLines="20" w:beforeAutospacing="0" w:afterLines="20" w:afterAutospacing="0" w:line="400" w:lineRule="exact"/>
        <w:ind w:firstLineChars="100" w:firstLine="240"/>
        <w:rPr>
          <w:rFonts w:ascii="仿宋_GB2312" w:eastAsia="仿宋_GB2312" w:cs="宋体"/>
        </w:rPr>
      </w:pP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lastRenderedPageBreak/>
        <w:t>3．专业选修课</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(1)有色金属冶炼认知。</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(2)铁合金冶炼认知。</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(3)冶金专业英语。</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(4)其他。</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4．综合实训</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学生在本专业职业范围中选定一个主要岗位，收集一个实训企业的原料条件、生产条件及相关的管理制度、操作规程，然后结合实际条件，运用所学专业知识和技能，编制该岗位某一产品的操作方案，并据此进行仿真实训，使学生在掌握岗位操作技能的基础上，提高按章操作和规范操作的能力，提升专业知识与技能的综合运用能力。</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5．</w:t>
      </w:r>
      <w:r w:rsidR="00F93223">
        <w:rPr>
          <w:rFonts w:ascii="仿宋_GB2312" w:eastAsia="仿宋_GB2312" w:cs="宋体" w:hint="eastAsia"/>
          <w:sz w:val="32"/>
          <w:szCs w:val="32"/>
        </w:rPr>
        <w:t>跟岗、</w:t>
      </w:r>
      <w:r w:rsidRPr="00EC3593">
        <w:rPr>
          <w:rFonts w:ascii="仿宋_GB2312" w:eastAsia="仿宋_GB2312" w:cs="宋体" w:hint="eastAsia"/>
          <w:sz w:val="32"/>
          <w:szCs w:val="32"/>
        </w:rPr>
        <w:t>顶岗实习</w:t>
      </w:r>
    </w:p>
    <w:p w:rsidR="00C853F8" w:rsidRPr="00EC3593"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顶岗实习是本专业学生职业技能和职业岗位工作能力培养的重要实践教学环节，要认真落实教育部、财政部关于《中等职业学校学生实习管理办法》的有关要求，保证学生顶岗实习的岗位与其所学专业面向的岗位群基本一致。在确保学生实习总量的前提下，可根据实际需</w:t>
      </w:r>
      <w:r w:rsidRPr="00EC3593">
        <w:rPr>
          <w:rFonts w:ascii="仿宋_GB2312" w:eastAsia="仿宋_GB2312" w:cs="宋体" w:hint="eastAsia"/>
          <w:sz w:val="32"/>
          <w:szCs w:val="32"/>
        </w:rPr>
        <w:lastRenderedPageBreak/>
        <w:t>要，通过校企合作，实行工学交替、多学期、分阶段安排学生实习。</w:t>
      </w: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EC3593">
        <w:rPr>
          <w:rFonts w:ascii="仿宋_GB2312" w:eastAsia="仿宋_GB2312" w:cs="宋体" w:hint="eastAsia"/>
          <w:sz w:val="32"/>
          <w:szCs w:val="32"/>
        </w:rPr>
        <w:t>学生在企业预定的岗位顶岗实习，按企业制订的实训计划、实训任务学习本岗位的操作技能及常见故障和事故的处理方法。由工厂的技术人员、岗位操作人员和学校教师共同监督和指导学生的实训过程并进行实训效果的考核。</w:t>
      </w:r>
    </w:p>
    <w:p w:rsidR="00C853F8" w:rsidRPr="003C03F8" w:rsidRDefault="00E235B5" w:rsidP="00DC4FB1">
      <w:pPr>
        <w:pStyle w:val="aa"/>
        <w:jc w:val="left"/>
        <w:rPr>
          <w:rFonts w:ascii="黑体" w:eastAsia="黑体" w:hAnsi="黑体"/>
          <w:b w:val="0"/>
        </w:rPr>
      </w:pPr>
      <w:bookmarkStart w:id="16" w:name="_Toc93393299"/>
      <w:r w:rsidRPr="003C03F8">
        <w:rPr>
          <w:rFonts w:ascii="黑体" w:eastAsia="黑体" w:hAnsi="黑体" w:hint="eastAsia"/>
          <w:b w:val="0"/>
        </w:rPr>
        <w:t>七</w:t>
      </w:r>
      <w:r w:rsidR="00C853F8" w:rsidRPr="003C03F8">
        <w:rPr>
          <w:rFonts w:ascii="黑体" w:eastAsia="黑体" w:hAnsi="黑体" w:hint="eastAsia"/>
          <w:b w:val="0"/>
        </w:rPr>
        <w:t>、教学时间安排</w:t>
      </w:r>
      <w:r w:rsidR="002341FA" w:rsidRPr="003C03F8">
        <w:rPr>
          <w:rFonts w:ascii="黑体" w:eastAsia="黑体" w:hAnsi="黑体" w:hint="eastAsia"/>
          <w:b w:val="0"/>
        </w:rPr>
        <w:t>与总体安排</w:t>
      </w:r>
      <w:bookmarkEnd w:id="16"/>
    </w:p>
    <w:p w:rsidR="00C853F8" w:rsidRPr="003C03F8" w:rsidRDefault="00C853F8" w:rsidP="00DC4FB1">
      <w:pPr>
        <w:pStyle w:val="2"/>
        <w:jc w:val="left"/>
        <w:rPr>
          <w:rFonts w:ascii="楷体" w:eastAsia="楷体" w:hAnsi="楷体"/>
          <w:b/>
          <w:sz w:val="32"/>
          <w:szCs w:val="32"/>
        </w:rPr>
      </w:pPr>
      <w:bookmarkStart w:id="17" w:name="_Toc93393300"/>
      <w:r w:rsidRPr="003C03F8">
        <w:rPr>
          <w:rFonts w:ascii="楷体" w:eastAsia="楷体" w:hAnsi="楷体" w:hint="eastAsia"/>
          <w:b/>
          <w:sz w:val="32"/>
          <w:szCs w:val="32"/>
        </w:rPr>
        <w:t>(一)基本要求</w:t>
      </w:r>
      <w:bookmarkEnd w:id="17"/>
    </w:p>
    <w:p w:rsidR="00C853F8" w:rsidRPr="0029660B"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29660B">
        <w:rPr>
          <w:rFonts w:ascii="仿宋_GB2312" w:eastAsia="仿宋_GB2312" w:cs="宋体" w:hint="eastAsia"/>
          <w:sz w:val="32"/>
          <w:szCs w:val="32"/>
        </w:rPr>
        <w:t>每学年为52周，其中教学时间40周（含复习考试），累计假期12周，周学时一般为28学时，顶岗实习按每周30小时（1小时折合1学时）安排，3年总学时数为3000~3300。课程开设顺序和周学时安排，学校可根据实际情况调整。</w:t>
      </w:r>
    </w:p>
    <w:p w:rsidR="00C853F8" w:rsidRPr="0029660B"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29660B">
        <w:rPr>
          <w:rFonts w:ascii="仿宋_GB2312" w:eastAsia="仿宋_GB2312" w:cs="宋体" w:hint="eastAsia"/>
          <w:sz w:val="32"/>
          <w:szCs w:val="32"/>
        </w:rPr>
        <w:t>实行学分制的学校，一般16~18学时为1学分，3年制总学分不得少于 170。军训、社会实践、人学教育、毕业教育等活动以1周为1学分，共5学分。</w:t>
      </w:r>
    </w:p>
    <w:p w:rsidR="00C853F8" w:rsidRPr="0029660B"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29660B">
        <w:rPr>
          <w:rFonts w:ascii="仿宋_GB2312" w:eastAsia="仿宋_GB2312" w:cs="宋体" w:hint="eastAsia"/>
          <w:sz w:val="32"/>
          <w:szCs w:val="32"/>
        </w:rPr>
        <w:lastRenderedPageBreak/>
        <w:t>公共基础课学时约占总学时的1/3,允许根据行业人才培养的实际需要在规定的范围内适当调整，但必须保证学生修完公共基础课的必修内容和学时。</w:t>
      </w:r>
    </w:p>
    <w:p w:rsidR="00C853F8" w:rsidRPr="0029660B"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29660B">
        <w:rPr>
          <w:rFonts w:ascii="仿宋_GB2312" w:eastAsia="仿宋_GB2312" w:cs="宋体" w:hint="eastAsia"/>
          <w:sz w:val="32"/>
          <w:szCs w:val="32"/>
        </w:rPr>
        <w:t>专业技能课学时约占总学时的2/3,在确保学生实习总量的前提下，可根据实际需要集中或分阶段安排实习时间，行业企业认知实习应安排在第一学年。</w:t>
      </w:r>
    </w:p>
    <w:p w:rsidR="00C853F8" w:rsidRPr="0029660B"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29660B">
        <w:rPr>
          <w:rFonts w:ascii="仿宋_GB2312" w:eastAsia="仿宋_GB2312" w:cs="宋体" w:hint="eastAsia"/>
          <w:sz w:val="32"/>
          <w:szCs w:val="32"/>
        </w:rPr>
        <w:t>课程设置中应设选修课，其学时数占总学时的比例应不少于10%。</w:t>
      </w:r>
    </w:p>
    <w:p w:rsidR="00C853F8" w:rsidRPr="009E6449"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C853F8" w:rsidRPr="00FA5E5A" w:rsidRDefault="00C853F8" w:rsidP="00B12E85">
      <w:pPr>
        <w:pStyle w:val="a7"/>
        <w:spacing w:beforeLines="20" w:beforeAutospacing="0" w:afterLines="20" w:afterAutospacing="0" w:line="560" w:lineRule="exact"/>
        <w:rPr>
          <w:rFonts w:cs="宋体"/>
        </w:rPr>
        <w:sectPr w:rsidR="00C853F8" w:rsidRPr="00FA5E5A" w:rsidSect="00F93223">
          <w:headerReference w:type="default" r:id="rId11"/>
          <w:pgSz w:w="10829" w:h="15082"/>
          <w:pgMar w:top="1784" w:right="1560" w:bottom="1491" w:left="1560" w:header="0" w:footer="6" w:gutter="0"/>
          <w:cols w:space="720"/>
          <w:noEndnote/>
          <w:docGrid w:linePitch="360"/>
        </w:sectPr>
      </w:pPr>
    </w:p>
    <w:p w:rsidR="00C853F8" w:rsidRPr="003C03F8" w:rsidRDefault="00DC4FB1" w:rsidP="00DC4FB1">
      <w:pPr>
        <w:pStyle w:val="2"/>
        <w:jc w:val="left"/>
        <w:rPr>
          <w:rFonts w:ascii="楷体" w:eastAsia="楷体" w:hAnsi="楷体"/>
          <w:b/>
          <w:sz w:val="32"/>
          <w:szCs w:val="21"/>
        </w:rPr>
      </w:pPr>
      <w:bookmarkStart w:id="18" w:name="_Toc93393301"/>
      <w:r w:rsidRPr="003C03F8">
        <w:rPr>
          <w:rFonts w:ascii="楷体" w:eastAsia="楷体" w:hAnsi="楷体" w:hint="eastAsia"/>
          <w:b/>
          <w:sz w:val="32"/>
          <w:szCs w:val="21"/>
        </w:rPr>
        <w:lastRenderedPageBreak/>
        <w:t>（二）</w:t>
      </w:r>
      <w:r w:rsidR="00C853F8" w:rsidRPr="003C03F8">
        <w:rPr>
          <w:rFonts w:ascii="楷体" w:eastAsia="楷体" w:hAnsi="楷体" w:hint="eastAsia"/>
          <w:b/>
          <w:sz w:val="32"/>
          <w:szCs w:val="21"/>
        </w:rPr>
        <w:t>教学安排建议</w:t>
      </w:r>
      <w:bookmarkEnd w:id="18"/>
    </w:p>
    <w:tbl>
      <w:tblPr>
        <w:tblOverlap w:val="never"/>
        <w:tblW w:w="7947" w:type="dxa"/>
        <w:jc w:val="center"/>
        <w:tblLayout w:type="fixed"/>
        <w:tblCellMar>
          <w:left w:w="10" w:type="dxa"/>
          <w:right w:w="10" w:type="dxa"/>
        </w:tblCellMar>
        <w:tblLook w:val="04A0"/>
      </w:tblPr>
      <w:tblGrid>
        <w:gridCol w:w="988"/>
        <w:gridCol w:w="2819"/>
        <w:gridCol w:w="738"/>
        <w:gridCol w:w="567"/>
        <w:gridCol w:w="567"/>
        <w:gridCol w:w="567"/>
        <w:gridCol w:w="567"/>
        <w:gridCol w:w="567"/>
        <w:gridCol w:w="567"/>
      </w:tblGrid>
      <w:tr w:rsidR="00ED44DB" w:rsidRPr="00702A8F" w:rsidTr="00ED44DB">
        <w:trPr>
          <w:trHeight w:hRule="exact" w:val="791"/>
          <w:jc w:val="center"/>
        </w:trPr>
        <w:tc>
          <w:tcPr>
            <w:tcW w:w="988"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sidRPr="00702A8F">
              <w:rPr>
                <w:rFonts w:ascii="仿宋_GB2312" w:eastAsia="仿宋_GB2312" w:cs="宋体" w:hint="eastAsia"/>
              </w:rPr>
              <w:t>课程类别</w:t>
            </w:r>
          </w:p>
        </w:tc>
        <w:tc>
          <w:tcPr>
            <w:tcW w:w="2819"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300" w:firstLine="720"/>
              <w:rPr>
                <w:rFonts w:ascii="仿宋_GB2312" w:eastAsia="仿宋_GB2312" w:cs="宋体"/>
              </w:rPr>
            </w:pPr>
            <w:r w:rsidRPr="00702A8F">
              <w:rPr>
                <w:rFonts w:ascii="仿宋_GB2312" w:eastAsia="仿宋_GB2312" w:cs="宋体" w:hint="eastAsia"/>
              </w:rPr>
              <w:t>课程名称</w:t>
            </w:r>
          </w:p>
        </w:tc>
        <w:tc>
          <w:tcPr>
            <w:tcW w:w="738"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sidRPr="00702A8F">
              <w:rPr>
                <w:rFonts w:ascii="仿宋_GB2312" w:eastAsia="仿宋_GB2312" w:cs="宋体" w:hint="eastAsia"/>
              </w:rPr>
              <w:t>学时</w:t>
            </w:r>
          </w:p>
        </w:tc>
        <w:tc>
          <w:tcPr>
            <w:tcW w:w="3402" w:type="dxa"/>
            <w:gridSpan w:val="6"/>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600" w:firstLine="1440"/>
              <w:rPr>
                <w:rFonts w:ascii="仿宋_GB2312" w:eastAsia="仿宋_GB2312" w:cs="宋体"/>
              </w:rPr>
            </w:pPr>
            <w:r w:rsidRPr="00702A8F">
              <w:rPr>
                <w:rFonts w:ascii="仿宋_GB2312" w:eastAsia="仿宋_GB2312" w:cs="宋体" w:hint="eastAsia"/>
              </w:rPr>
              <w:t>学期</w:t>
            </w:r>
          </w:p>
        </w:tc>
      </w:tr>
      <w:tr w:rsidR="00ED44DB" w:rsidRPr="00702A8F" w:rsidTr="00ED44DB">
        <w:trPr>
          <w:trHeight w:hRule="exact" w:val="703"/>
          <w:jc w:val="center"/>
        </w:trPr>
        <w:tc>
          <w:tcPr>
            <w:tcW w:w="988"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38"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2</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3</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4</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5</w:t>
            </w: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6</w:t>
            </w:r>
          </w:p>
        </w:tc>
      </w:tr>
      <w:tr w:rsidR="00ED44DB" w:rsidRPr="00702A8F" w:rsidTr="00ED44DB">
        <w:trPr>
          <w:trHeight w:hRule="exact" w:val="881"/>
          <w:jc w:val="center"/>
        </w:trPr>
        <w:tc>
          <w:tcPr>
            <w:tcW w:w="98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p w:rsidR="00ED44DB" w:rsidRDefault="00ED44DB" w:rsidP="00B12E85">
            <w:pPr>
              <w:pStyle w:val="a7"/>
              <w:spacing w:beforeLines="20" w:beforeAutospacing="0" w:afterLines="20" w:afterAutospacing="0" w:line="400" w:lineRule="exact"/>
              <w:rPr>
                <w:rFonts w:ascii="仿宋_GB2312" w:eastAsia="仿宋_GB2312" w:cs="宋体"/>
              </w:rPr>
            </w:pPr>
          </w:p>
          <w:p w:rsidR="00ED44DB" w:rsidRPr="00702A8F" w:rsidRDefault="00ED44DB" w:rsidP="00B12E85">
            <w:pPr>
              <w:pStyle w:val="a7"/>
              <w:spacing w:beforeLines="20" w:beforeAutospacing="0" w:afterLines="20" w:afterAutospacing="0" w:line="400" w:lineRule="exact"/>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sidRPr="00702A8F">
              <w:rPr>
                <w:rFonts w:ascii="仿宋_GB2312" w:eastAsia="仿宋_GB2312" w:cs="宋体" w:hint="eastAsia"/>
              </w:rPr>
              <w:t>心理健康与职业生涯规划</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36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709"/>
          <w:jc w:val="center"/>
        </w:trPr>
        <w:tc>
          <w:tcPr>
            <w:tcW w:w="988" w:type="dxa"/>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职业道德与法治</w:t>
            </w:r>
          </w:p>
        </w:tc>
        <w:tc>
          <w:tcPr>
            <w:tcW w:w="738" w:type="dxa"/>
            <w:tcBorders>
              <w:top w:val="single" w:sz="4" w:space="0" w:color="auto"/>
              <w:left w:val="single" w:sz="4" w:space="0" w:color="auto"/>
            </w:tcBorders>
            <w:shd w:val="clear" w:color="auto" w:fill="FFFFFF"/>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36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中国特色社会主义</w:t>
            </w:r>
          </w:p>
        </w:tc>
        <w:tc>
          <w:tcPr>
            <w:tcW w:w="738" w:type="dxa"/>
            <w:tcBorders>
              <w:top w:val="single" w:sz="4" w:space="0" w:color="auto"/>
              <w:left w:val="single" w:sz="4" w:space="0" w:color="auto"/>
            </w:tcBorders>
            <w:shd w:val="clear" w:color="auto" w:fill="FFFFFF"/>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36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851435" w:rsidRPr="00702A8F" w:rsidTr="00F93223">
        <w:trPr>
          <w:trHeight w:hRule="exact" w:val="567"/>
          <w:jc w:val="center"/>
        </w:trPr>
        <w:tc>
          <w:tcPr>
            <w:tcW w:w="988" w:type="dxa"/>
            <w:vMerge w:val="restart"/>
            <w:tcBorders>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哲学与人生</w:t>
            </w:r>
          </w:p>
        </w:tc>
        <w:tc>
          <w:tcPr>
            <w:tcW w:w="738" w:type="dxa"/>
            <w:tcBorders>
              <w:top w:val="single" w:sz="4" w:space="0" w:color="auto"/>
              <w:left w:val="single" w:sz="4" w:space="0" w:color="auto"/>
            </w:tcBorders>
            <w:shd w:val="clear" w:color="auto" w:fill="FFFFFF"/>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36</w:t>
            </w:r>
          </w:p>
        </w:tc>
        <w:tc>
          <w:tcPr>
            <w:tcW w:w="567"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p>
        </w:tc>
      </w:tr>
      <w:tr w:rsidR="00851435" w:rsidRPr="00702A8F" w:rsidTr="00F93223">
        <w:trPr>
          <w:trHeight w:hRule="exact" w:val="567"/>
          <w:jc w:val="center"/>
        </w:trPr>
        <w:tc>
          <w:tcPr>
            <w:tcW w:w="988" w:type="dxa"/>
            <w:vMerge/>
            <w:tcBorders>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语文</w:t>
            </w:r>
          </w:p>
        </w:tc>
        <w:tc>
          <w:tcPr>
            <w:tcW w:w="738"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198</w:t>
            </w:r>
          </w:p>
        </w:tc>
        <w:tc>
          <w:tcPr>
            <w:tcW w:w="567"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6</w:t>
            </w:r>
            <w:r>
              <w:rPr>
                <w:rFonts w:ascii="仿宋_GB2312" w:eastAsia="仿宋_GB2312" w:cs="宋体"/>
              </w:rPr>
              <w:t>3</w:t>
            </w:r>
          </w:p>
        </w:tc>
        <w:tc>
          <w:tcPr>
            <w:tcW w:w="567"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6</w:t>
            </w:r>
            <w:r>
              <w:rPr>
                <w:rFonts w:ascii="仿宋_GB2312" w:eastAsia="仿宋_GB2312" w:cs="宋体"/>
              </w:rPr>
              <w:t>3</w:t>
            </w:r>
          </w:p>
        </w:tc>
        <w:tc>
          <w:tcPr>
            <w:tcW w:w="567" w:type="dxa"/>
            <w:tcBorders>
              <w:top w:val="single" w:sz="4" w:space="0" w:color="auto"/>
              <w:left w:val="single" w:sz="4" w:space="0" w:color="auto"/>
            </w:tcBorders>
            <w:shd w:val="clear" w:color="auto" w:fill="FFFFFF"/>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851435" w:rsidRPr="00702A8F" w:rsidRDefault="00851435"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vMerge w:val="restart"/>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公</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共</w:t>
            </w: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数学</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144</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英语</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144</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vMerge w:val="restart"/>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基</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础</w:t>
            </w: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信息技术</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108</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rPr>
              <w:t>36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rPr>
              <w:t>72</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体育与健康</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144</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课</w:t>
            </w: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中华优秀传统文化</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18</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1</w:t>
            </w:r>
            <w:r>
              <w:rPr>
                <w:rFonts w:ascii="仿宋_GB2312" w:eastAsia="仿宋_GB2312" w:cs="宋体"/>
              </w:rPr>
              <w:t>8</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公共艺术</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36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历史</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72</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rPr>
              <w:t>36</w:t>
            </w:r>
            <w:r>
              <w:rPr>
                <w:rFonts w:ascii="仿宋_GB2312" w:eastAsia="仿宋_GB2312" w:cs="宋体" w:hint="eastAsia"/>
              </w:rPr>
              <w:t xml:space="preserve"> </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rPr>
              <w:t xml:space="preserve"> </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劳动教育</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18</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1</w:t>
            </w:r>
            <w:r>
              <w:rPr>
                <w:rFonts w:ascii="仿宋_GB2312" w:eastAsia="仿宋_GB2312" w:cs="宋体"/>
              </w:rPr>
              <w:t>8</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988" w:type="dxa"/>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化学</w:t>
            </w:r>
          </w:p>
        </w:tc>
        <w:tc>
          <w:tcPr>
            <w:tcW w:w="738"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48</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4</w:t>
            </w:r>
            <w:r>
              <w:rPr>
                <w:rFonts w:ascii="仿宋_GB2312" w:eastAsia="仿宋_GB2312" w:cs="宋体"/>
              </w:rPr>
              <w:t>8</w:t>
            </w: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1008"/>
          <w:jc w:val="center"/>
        </w:trPr>
        <w:tc>
          <w:tcPr>
            <w:tcW w:w="988" w:type="dxa"/>
            <w:tcBorders>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819"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公共基础课小计</w:t>
            </w:r>
          </w:p>
        </w:tc>
        <w:tc>
          <w:tcPr>
            <w:tcW w:w="738"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sidRPr="00702A8F">
              <w:rPr>
                <w:rFonts w:ascii="仿宋_GB2312" w:eastAsia="仿宋_GB2312" w:cs="宋体" w:hint="eastAsia"/>
              </w:rPr>
              <w:t>1074</w:t>
            </w:r>
          </w:p>
        </w:tc>
        <w:tc>
          <w:tcPr>
            <w:tcW w:w="56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bl>
    <w:p w:rsidR="00C853F8" w:rsidRPr="00702A8F" w:rsidRDefault="00C853F8" w:rsidP="00B12E85">
      <w:pPr>
        <w:pStyle w:val="a7"/>
        <w:spacing w:beforeLines="20" w:beforeAutospacing="0" w:afterLines="20" w:afterAutospacing="0" w:line="400" w:lineRule="exact"/>
        <w:ind w:firstLineChars="100" w:firstLine="240"/>
        <w:rPr>
          <w:rFonts w:ascii="仿宋_GB2312" w:eastAsia="仿宋_GB2312" w:cs="宋体"/>
        </w:rPr>
        <w:sectPr w:rsidR="00C853F8" w:rsidRPr="00702A8F" w:rsidSect="00C8430D">
          <w:headerReference w:type="default" r:id="rId12"/>
          <w:footerReference w:type="default" r:id="rId13"/>
          <w:footerReference w:type="first" r:id="rId14"/>
          <w:pgSz w:w="10829" w:h="15082"/>
          <w:pgMar w:top="1505" w:right="1565" w:bottom="1500" w:left="1560" w:header="0" w:footer="6" w:gutter="0"/>
          <w:pgNumType w:start="23"/>
          <w:cols w:space="720"/>
          <w:noEndnote/>
          <w:titlePg/>
          <w:docGrid w:linePitch="360"/>
        </w:sectPr>
      </w:pPr>
    </w:p>
    <w:tbl>
      <w:tblPr>
        <w:tblOverlap w:val="never"/>
        <w:tblW w:w="7837" w:type="dxa"/>
        <w:jc w:val="center"/>
        <w:tblLayout w:type="fixed"/>
        <w:tblCellMar>
          <w:left w:w="10" w:type="dxa"/>
          <w:right w:w="10" w:type="dxa"/>
        </w:tblCellMar>
        <w:tblLook w:val="04A0"/>
      </w:tblPr>
      <w:tblGrid>
        <w:gridCol w:w="704"/>
        <w:gridCol w:w="709"/>
        <w:gridCol w:w="789"/>
        <w:gridCol w:w="2329"/>
        <w:gridCol w:w="749"/>
        <w:gridCol w:w="422"/>
        <w:gridCol w:w="427"/>
        <w:gridCol w:w="422"/>
        <w:gridCol w:w="427"/>
        <w:gridCol w:w="427"/>
        <w:gridCol w:w="432"/>
      </w:tblGrid>
      <w:tr w:rsidR="00ED44DB" w:rsidRPr="00702A8F" w:rsidTr="00ED44DB">
        <w:trPr>
          <w:trHeight w:hRule="exact" w:val="577"/>
          <w:jc w:val="center"/>
        </w:trPr>
        <w:tc>
          <w:tcPr>
            <w:tcW w:w="2202" w:type="dxa"/>
            <w:gridSpan w:val="3"/>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lastRenderedPageBreak/>
              <w:t>课程类别</w:t>
            </w:r>
          </w:p>
        </w:tc>
        <w:tc>
          <w:tcPr>
            <w:tcW w:w="2329"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300" w:firstLine="720"/>
              <w:rPr>
                <w:rFonts w:ascii="仿宋_GB2312" w:eastAsia="仿宋_GB2312" w:cs="宋体"/>
              </w:rPr>
            </w:pPr>
            <w:r w:rsidRPr="00702A8F">
              <w:rPr>
                <w:rFonts w:ascii="仿宋_GB2312" w:eastAsia="仿宋_GB2312" w:cs="宋体" w:hint="eastAsia"/>
              </w:rPr>
              <w:t>课程名称</w:t>
            </w:r>
          </w:p>
        </w:tc>
        <w:tc>
          <w:tcPr>
            <w:tcW w:w="749"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sidRPr="00702A8F">
              <w:rPr>
                <w:rFonts w:ascii="仿宋_GB2312" w:eastAsia="仿宋_GB2312" w:cs="宋体" w:hint="eastAsia"/>
              </w:rPr>
              <w:t>学时</w:t>
            </w:r>
          </w:p>
        </w:tc>
        <w:tc>
          <w:tcPr>
            <w:tcW w:w="2557" w:type="dxa"/>
            <w:gridSpan w:val="6"/>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学期</w:t>
            </w:r>
          </w:p>
        </w:tc>
      </w:tr>
      <w:tr w:rsidR="00ED44DB" w:rsidRPr="00702A8F" w:rsidTr="00ED44DB">
        <w:trPr>
          <w:trHeight w:hRule="exact" w:val="570"/>
          <w:jc w:val="center"/>
        </w:trPr>
        <w:tc>
          <w:tcPr>
            <w:tcW w:w="2202" w:type="dxa"/>
            <w:gridSpan w:val="3"/>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4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2</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3</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4</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5</w:t>
            </w: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6</w:t>
            </w:r>
          </w:p>
        </w:tc>
      </w:tr>
      <w:tr w:rsidR="00ED44DB" w:rsidRPr="00702A8F" w:rsidTr="00ED44DB">
        <w:trPr>
          <w:trHeight w:hRule="exact" w:val="567"/>
          <w:jc w:val="center"/>
        </w:trPr>
        <w:tc>
          <w:tcPr>
            <w:tcW w:w="704"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专</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业</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技</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能</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 xml:space="preserve">课 </w:t>
            </w:r>
          </w:p>
        </w:tc>
        <w:tc>
          <w:tcPr>
            <w:tcW w:w="1498" w:type="dxa"/>
            <w:gridSpan w:val="2"/>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专</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业</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核</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心</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课</w:t>
            </w: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冶金生产认知</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32</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 xml:space="preserve"> </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1498" w:type="dxa"/>
            <w:gridSpan w:val="2"/>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冶金生产认知实习</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60</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rPr>
              <w:t>60</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1498" w:type="dxa"/>
            <w:gridSpan w:val="2"/>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工程识图</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56</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5</w:t>
            </w:r>
            <w:r>
              <w:rPr>
                <w:rFonts w:ascii="仿宋_GB2312" w:eastAsia="仿宋_GB2312" w:cs="宋体"/>
              </w:rPr>
              <w:t>6</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 xml:space="preserve"> </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1498" w:type="dxa"/>
            <w:gridSpan w:val="2"/>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冶金通用机械设备使 用与维护</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56</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rPr>
              <w:t xml:space="preserve"> </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 xml:space="preserve"> </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1498" w:type="dxa"/>
            <w:gridSpan w:val="2"/>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bottom"/>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冶金电气设备使用与 维护</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56</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7</w:t>
            </w:r>
            <w:r>
              <w:rPr>
                <w:rFonts w:ascii="仿宋_GB2312" w:eastAsia="仿宋_GB2312" w:cs="宋体"/>
              </w:rPr>
              <w:t>2</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 xml:space="preserve"> </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1498" w:type="dxa"/>
            <w:gridSpan w:val="2"/>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冶炼基础知识</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84</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8</w:t>
            </w:r>
            <w:r>
              <w:rPr>
                <w:rFonts w:ascii="仿宋_GB2312" w:eastAsia="仿宋_GB2312" w:cs="宋体"/>
              </w:rPr>
              <w:t>4</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 xml:space="preserve"> </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1498" w:type="dxa"/>
            <w:gridSpan w:val="2"/>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小计</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344</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专</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业</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技</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能</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方</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向</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课</w:t>
            </w:r>
          </w:p>
        </w:tc>
        <w:tc>
          <w:tcPr>
            <w:tcW w:w="789"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炼</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铁</w:t>
            </w: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烧结与球团操作</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70</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7</w:t>
            </w:r>
            <w:r>
              <w:rPr>
                <w:rFonts w:ascii="仿宋_GB2312" w:eastAsia="仿宋_GB2312" w:cs="宋体"/>
              </w:rPr>
              <w:t>0</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烧结与球团实训</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120</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1</w:t>
            </w:r>
            <w:r>
              <w:rPr>
                <w:rFonts w:ascii="仿宋_GB2312" w:eastAsia="仿宋_GB2312" w:cs="宋体"/>
              </w:rPr>
              <w:t>20</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高炉炼铁操作</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176</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8</w:t>
            </w:r>
            <w:r>
              <w:rPr>
                <w:rFonts w:ascii="仿宋_GB2312" w:eastAsia="仿宋_GB2312" w:cs="宋体"/>
              </w:rPr>
              <w:t>8</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8</w:t>
            </w:r>
            <w:r>
              <w:rPr>
                <w:rFonts w:ascii="仿宋_GB2312" w:eastAsia="仿宋_GB2312" w:cs="宋体"/>
              </w:rPr>
              <w:t>8</w:t>
            </w:r>
            <w:r w:rsidRPr="00702A8F">
              <w:rPr>
                <w:rFonts w:ascii="仿宋_GB2312" w:eastAsia="仿宋_GB2312" w:cs="宋体" w:hint="eastAsia"/>
              </w:rPr>
              <w:t>√</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高炉炼铁实训</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120</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1</w:t>
            </w:r>
            <w:r>
              <w:rPr>
                <w:rFonts w:ascii="仿宋_GB2312" w:eastAsia="仿宋_GB2312" w:cs="宋体"/>
              </w:rPr>
              <w:t>20</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小计</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486</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炼</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钢</w:t>
            </w: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转炉炼钢操作</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64</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6</w:t>
            </w:r>
            <w:r>
              <w:rPr>
                <w:rFonts w:ascii="仿宋_GB2312" w:eastAsia="仿宋_GB2312" w:cs="宋体"/>
              </w:rPr>
              <w:t>4</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电炼钢操作</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64</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6</w:t>
            </w:r>
            <w:r>
              <w:rPr>
                <w:rFonts w:ascii="仿宋_GB2312" w:eastAsia="仿宋_GB2312" w:cs="宋体"/>
              </w:rPr>
              <w:t>4</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炉外精炼操作</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54</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连续铸钢操作</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64</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6</w:t>
            </w:r>
            <w:r>
              <w:rPr>
                <w:rFonts w:ascii="仿宋_GB2312" w:eastAsia="仿宋_GB2312" w:cs="宋体"/>
              </w:rPr>
              <w:t>4</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1280"/>
          <w:jc w:val="center"/>
        </w:trPr>
        <w:tc>
          <w:tcPr>
            <w:tcW w:w="704" w:type="dxa"/>
            <w:vMerge/>
            <w:tcBorders>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tcBorders>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bottom w:val="single" w:sz="4" w:space="0" w:color="auto"/>
            </w:tcBorders>
            <w:shd w:val="clear" w:color="auto" w:fill="FFFFFF"/>
            <w:vAlign w:val="center"/>
          </w:tcPr>
          <w:p w:rsidR="00C8430D" w:rsidRPr="00851435" w:rsidRDefault="00ED44DB" w:rsidP="00B12E85">
            <w:pPr>
              <w:pStyle w:val="a7"/>
              <w:spacing w:beforeLines="20" w:beforeAutospacing="0" w:afterLines="20" w:afterAutospacing="0" w:line="400" w:lineRule="exact"/>
              <w:rPr>
                <w:rFonts w:ascii="仿宋_GB2312" w:eastAsia="仿宋_GB2312" w:cs="宋体"/>
              </w:rPr>
            </w:pPr>
            <w:r w:rsidRPr="00702A8F">
              <w:rPr>
                <w:rFonts w:ascii="仿宋_GB2312" w:eastAsia="仿宋_GB2312" w:cs="宋体" w:hint="eastAsia"/>
              </w:rPr>
              <w:t>转炉、电炉炼钢实训</w:t>
            </w:r>
          </w:p>
        </w:tc>
        <w:tc>
          <w:tcPr>
            <w:tcW w:w="749"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rPr>
              <w:t>36</w:t>
            </w:r>
          </w:p>
        </w:tc>
        <w:tc>
          <w:tcPr>
            <w:tcW w:w="422"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3</w:t>
            </w:r>
            <w:r>
              <w:rPr>
                <w:rFonts w:ascii="仿宋_GB2312" w:eastAsia="仿宋_GB2312" w:cs="宋体"/>
              </w:rPr>
              <w:t>6</w:t>
            </w:r>
          </w:p>
        </w:tc>
        <w:tc>
          <w:tcPr>
            <w:tcW w:w="42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1711"/>
          <w:jc w:val="center"/>
        </w:trPr>
        <w:tc>
          <w:tcPr>
            <w:tcW w:w="704"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lastRenderedPageBreak/>
              <w:t>专</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业</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技</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能</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课</w:t>
            </w:r>
          </w:p>
        </w:tc>
        <w:tc>
          <w:tcPr>
            <w:tcW w:w="709"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 xml:space="preserve">专 </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业</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技</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能</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方</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向</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课</w:t>
            </w:r>
          </w:p>
        </w:tc>
        <w:tc>
          <w:tcPr>
            <w:tcW w:w="789" w:type="dxa"/>
            <w:vMerge w:val="restart"/>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炼</w:t>
            </w:r>
          </w:p>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钢</w:t>
            </w: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精炼 、 连铸实训</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120</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1</w:t>
            </w:r>
            <w:r>
              <w:rPr>
                <w:rFonts w:ascii="仿宋_GB2312" w:eastAsia="仿宋_GB2312" w:cs="宋体"/>
              </w:rPr>
              <w:t>20</w:t>
            </w: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990"/>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0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789"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232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小计</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486</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3827" w:type="dxa"/>
            <w:gridSpan w:val="3"/>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综合实训</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120</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E01F9" w:rsidRPr="00702A8F" w:rsidTr="00ED44DB">
        <w:trPr>
          <w:trHeight w:hRule="exact" w:val="567"/>
          <w:jc w:val="center"/>
        </w:trPr>
        <w:tc>
          <w:tcPr>
            <w:tcW w:w="704" w:type="dxa"/>
            <w:vMerge/>
            <w:tcBorders>
              <w:left w:val="single" w:sz="4" w:space="0" w:color="auto"/>
            </w:tcBorders>
            <w:shd w:val="clear" w:color="auto" w:fill="FFFFFF"/>
            <w:vAlign w:val="center"/>
          </w:tcPr>
          <w:p w:rsidR="00EE01F9" w:rsidRPr="00702A8F" w:rsidRDefault="00EE01F9" w:rsidP="00B12E85">
            <w:pPr>
              <w:pStyle w:val="a7"/>
              <w:spacing w:beforeLines="20" w:beforeAutospacing="0" w:afterLines="20" w:afterAutospacing="0" w:line="400" w:lineRule="exact"/>
              <w:ind w:firstLineChars="100" w:firstLine="240"/>
              <w:rPr>
                <w:rFonts w:ascii="仿宋_GB2312" w:eastAsia="仿宋_GB2312" w:cs="宋体"/>
              </w:rPr>
            </w:pPr>
          </w:p>
        </w:tc>
        <w:tc>
          <w:tcPr>
            <w:tcW w:w="3827" w:type="dxa"/>
            <w:gridSpan w:val="3"/>
            <w:tcBorders>
              <w:top w:val="single" w:sz="4" w:space="0" w:color="auto"/>
              <w:left w:val="single" w:sz="4" w:space="0" w:color="auto"/>
            </w:tcBorders>
            <w:shd w:val="clear" w:color="auto" w:fill="FFFFFF"/>
            <w:vAlign w:val="center"/>
          </w:tcPr>
          <w:p w:rsidR="00EE01F9" w:rsidRPr="00702A8F" w:rsidRDefault="00EE01F9"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跟岗实习</w:t>
            </w:r>
          </w:p>
        </w:tc>
        <w:tc>
          <w:tcPr>
            <w:tcW w:w="749" w:type="dxa"/>
            <w:tcBorders>
              <w:top w:val="single" w:sz="4" w:space="0" w:color="auto"/>
              <w:left w:val="single" w:sz="4" w:space="0" w:color="auto"/>
            </w:tcBorders>
            <w:shd w:val="clear" w:color="auto" w:fill="FFFFFF"/>
            <w:vAlign w:val="center"/>
          </w:tcPr>
          <w:p w:rsidR="00EE01F9" w:rsidRDefault="00B12E85"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500</w:t>
            </w:r>
          </w:p>
        </w:tc>
        <w:tc>
          <w:tcPr>
            <w:tcW w:w="422" w:type="dxa"/>
            <w:tcBorders>
              <w:top w:val="single" w:sz="4" w:space="0" w:color="auto"/>
              <w:left w:val="single" w:sz="4" w:space="0" w:color="auto"/>
            </w:tcBorders>
            <w:shd w:val="clear" w:color="auto" w:fill="FFFFFF"/>
            <w:vAlign w:val="center"/>
          </w:tcPr>
          <w:p w:rsidR="00EE01F9" w:rsidRPr="00702A8F" w:rsidRDefault="00EE01F9"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E01F9" w:rsidRPr="00702A8F" w:rsidRDefault="00EE01F9"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E01F9" w:rsidRPr="00702A8F" w:rsidRDefault="00EE01F9"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E01F9" w:rsidRPr="00702A8F" w:rsidRDefault="00EE01F9"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E01F9" w:rsidRDefault="00B12E85"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20周</w:t>
            </w:r>
          </w:p>
        </w:tc>
        <w:tc>
          <w:tcPr>
            <w:tcW w:w="432" w:type="dxa"/>
            <w:tcBorders>
              <w:top w:val="single" w:sz="4" w:space="0" w:color="auto"/>
              <w:left w:val="single" w:sz="4" w:space="0" w:color="auto"/>
              <w:right w:val="single" w:sz="4" w:space="0" w:color="auto"/>
            </w:tcBorders>
            <w:shd w:val="clear" w:color="auto" w:fill="FFFFFF"/>
            <w:vAlign w:val="center"/>
          </w:tcPr>
          <w:p w:rsidR="00EE01F9" w:rsidRDefault="00EE01F9" w:rsidP="00B12E85">
            <w:pPr>
              <w:pStyle w:val="a7"/>
              <w:spacing w:beforeLines="20" w:beforeAutospacing="0" w:afterLines="20" w:afterAutospacing="0" w:line="400" w:lineRule="exact"/>
              <w:rPr>
                <w:rFonts w:ascii="仿宋_GB2312" w:eastAsia="仿宋_GB2312" w:cs="宋体"/>
              </w:rPr>
            </w:pP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3827" w:type="dxa"/>
            <w:gridSpan w:val="3"/>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顶岗实习</w:t>
            </w:r>
          </w:p>
        </w:tc>
        <w:tc>
          <w:tcPr>
            <w:tcW w:w="749" w:type="dxa"/>
            <w:tcBorders>
              <w:top w:val="single" w:sz="4" w:space="0" w:color="auto"/>
              <w:left w:val="single" w:sz="4" w:space="0" w:color="auto"/>
            </w:tcBorders>
            <w:shd w:val="clear" w:color="auto" w:fill="FFFFFF"/>
            <w:vAlign w:val="center"/>
          </w:tcPr>
          <w:p w:rsidR="00ED44DB" w:rsidRPr="00702A8F" w:rsidRDefault="00B12E85"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500</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B12E85"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20周</w:t>
            </w:r>
          </w:p>
        </w:tc>
      </w:tr>
      <w:tr w:rsidR="00ED44DB" w:rsidRPr="00702A8F" w:rsidTr="00ED44DB">
        <w:trPr>
          <w:trHeight w:hRule="exact" w:val="567"/>
          <w:jc w:val="center"/>
        </w:trPr>
        <w:tc>
          <w:tcPr>
            <w:tcW w:w="704" w:type="dxa"/>
            <w:vMerge/>
            <w:tcBorders>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3827" w:type="dxa"/>
            <w:gridSpan w:val="3"/>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专业技能课小计</w:t>
            </w:r>
          </w:p>
        </w:tc>
        <w:tc>
          <w:tcPr>
            <w:tcW w:w="749"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1670</w:t>
            </w: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ED44DB">
        <w:trPr>
          <w:trHeight w:hRule="exact" w:val="567"/>
          <w:jc w:val="center"/>
        </w:trPr>
        <w:tc>
          <w:tcPr>
            <w:tcW w:w="4531" w:type="dxa"/>
            <w:gridSpan w:val="4"/>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合计</w:t>
            </w:r>
          </w:p>
        </w:tc>
        <w:tc>
          <w:tcPr>
            <w:tcW w:w="749"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sidRPr="00702A8F">
              <w:rPr>
                <w:rFonts w:ascii="仿宋_GB2312" w:eastAsia="仿宋_GB2312" w:cs="宋体" w:hint="eastAsia"/>
              </w:rPr>
              <w:t>2</w:t>
            </w:r>
            <w:r>
              <w:rPr>
                <w:rFonts w:ascii="仿宋_GB2312" w:eastAsia="仿宋_GB2312" w:cs="宋体"/>
              </w:rPr>
              <w:t>790</w:t>
            </w:r>
          </w:p>
        </w:tc>
        <w:tc>
          <w:tcPr>
            <w:tcW w:w="422"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2"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27" w:type="dxa"/>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p>
        </w:tc>
      </w:tr>
      <w:tr w:rsidR="00ED44DB" w:rsidRPr="00702A8F" w:rsidTr="00F93223">
        <w:trPr>
          <w:trHeight w:hRule="exact" w:val="567"/>
          <w:jc w:val="center"/>
        </w:trPr>
        <w:tc>
          <w:tcPr>
            <w:tcW w:w="4531" w:type="dxa"/>
            <w:gridSpan w:val="4"/>
            <w:tcBorders>
              <w:top w:val="single" w:sz="4" w:space="0" w:color="auto"/>
              <w:left w:val="single" w:sz="4" w:space="0" w:color="auto"/>
              <w:bottom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rPr>
                <w:rFonts w:ascii="仿宋_GB2312" w:eastAsia="仿宋_GB2312" w:cs="宋体"/>
              </w:rPr>
            </w:pPr>
            <w:r>
              <w:rPr>
                <w:rFonts w:ascii="仿宋_GB2312" w:eastAsia="仿宋_GB2312" w:cs="宋体" w:hint="eastAsia"/>
              </w:rPr>
              <w:t>课时总计</w:t>
            </w:r>
          </w:p>
        </w:tc>
        <w:tc>
          <w:tcPr>
            <w:tcW w:w="33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D44DB" w:rsidRPr="00702A8F" w:rsidRDefault="00ED44DB" w:rsidP="00B12E85">
            <w:pPr>
              <w:pStyle w:val="a7"/>
              <w:spacing w:beforeLines="20" w:beforeAutospacing="0" w:afterLines="20" w:afterAutospacing="0" w:line="400" w:lineRule="exact"/>
              <w:ind w:firstLineChars="100" w:firstLine="240"/>
              <w:rPr>
                <w:rFonts w:ascii="仿宋_GB2312" w:eastAsia="仿宋_GB2312" w:cs="宋体"/>
              </w:rPr>
            </w:pPr>
            <w:r>
              <w:rPr>
                <w:rFonts w:ascii="仿宋_GB2312" w:eastAsia="仿宋_GB2312" w:cs="宋体" w:hint="eastAsia"/>
              </w:rPr>
              <w:t>3</w:t>
            </w:r>
            <w:r>
              <w:rPr>
                <w:rFonts w:ascii="仿宋_GB2312" w:eastAsia="仿宋_GB2312" w:cs="宋体"/>
              </w:rPr>
              <w:t>864</w:t>
            </w:r>
          </w:p>
        </w:tc>
      </w:tr>
    </w:tbl>
    <w:p w:rsidR="00BA41E4" w:rsidRDefault="00C853F8"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29660B">
        <w:rPr>
          <w:rFonts w:ascii="仿宋_GB2312" w:eastAsia="仿宋_GB2312" w:cs="宋体" w:hint="eastAsia"/>
          <w:sz w:val="32"/>
          <w:szCs w:val="32"/>
        </w:rPr>
        <w:t>说明：本表不含军训、社会实践、</w:t>
      </w:r>
      <w:r w:rsidR="00B12E85">
        <w:rPr>
          <w:rFonts w:ascii="仿宋_GB2312" w:eastAsia="仿宋_GB2312" w:cs="宋体" w:hint="eastAsia"/>
          <w:sz w:val="32"/>
          <w:szCs w:val="32"/>
        </w:rPr>
        <w:t>入学教育、毕业教育及选修课教学安排，学校可根据实际情况灵活设置。</w:t>
      </w:r>
    </w:p>
    <w:p w:rsidR="00BA41E4" w:rsidRDefault="00BA41E4" w:rsidP="00B12E85">
      <w:pPr>
        <w:pStyle w:val="a7"/>
        <w:spacing w:beforeLines="20" w:beforeAutospacing="0" w:afterLines="20" w:afterAutospacing="0" w:line="560" w:lineRule="exact"/>
        <w:ind w:firstLineChars="196" w:firstLine="627"/>
        <w:rPr>
          <w:rFonts w:ascii="仿宋_GB2312" w:eastAsia="仿宋_GB2312" w:cs="宋体"/>
          <w:sz w:val="32"/>
          <w:szCs w:val="32"/>
        </w:rPr>
      </w:pPr>
    </w:p>
    <w:p w:rsidR="00BA41E4" w:rsidRPr="003C03F8" w:rsidRDefault="00E235B5" w:rsidP="00DC4FB1">
      <w:pPr>
        <w:pStyle w:val="aa"/>
        <w:jc w:val="left"/>
        <w:rPr>
          <w:rFonts w:ascii="黑体" w:eastAsia="黑体" w:hAnsi="黑体"/>
          <w:b w:val="0"/>
        </w:rPr>
      </w:pPr>
      <w:bookmarkStart w:id="19" w:name="_Toc93393302"/>
      <w:r w:rsidRPr="003C03F8">
        <w:rPr>
          <w:rFonts w:ascii="黑体" w:eastAsia="黑体" w:hAnsi="黑体" w:hint="eastAsia"/>
          <w:b w:val="0"/>
        </w:rPr>
        <w:t>八</w:t>
      </w:r>
      <w:r w:rsidR="00BA41E4" w:rsidRPr="003C03F8">
        <w:rPr>
          <w:rFonts w:ascii="黑体" w:eastAsia="黑体" w:hAnsi="黑体"/>
          <w:b w:val="0"/>
        </w:rPr>
        <w:t>、</w:t>
      </w:r>
      <w:r w:rsidR="0068629D" w:rsidRPr="003C03F8">
        <w:rPr>
          <w:rFonts w:ascii="黑体" w:eastAsia="黑体" w:hAnsi="黑体" w:hint="eastAsia"/>
          <w:b w:val="0"/>
        </w:rPr>
        <w:t>实施保障</w:t>
      </w:r>
      <w:bookmarkEnd w:id="19"/>
    </w:p>
    <w:p w:rsidR="0068629D" w:rsidRPr="003C03F8" w:rsidRDefault="0068629D" w:rsidP="00DC4FB1">
      <w:pPr>
        <w:pStyle w:val="2"/>
        <w:jc w:val="left"/>
        <w:rPr>
          <w:rFonts w:ascii="楷体" w:eastAsia="楷体" w:hAnsi="楷体"/>
          <w:b/>
          <w:sz w:val="32"/>
          <w:szCs w:val="21"/>
        </w:rPr>
      </w:pPr>
      <w:bookmarkStart w:id="20" w:name="_Toc93393303"/>
      <w:r w:rsidRPr="003C03F8">
        <w:rPr>
          <w:rFonts w:ascii="楷体" w:eastAsia="楷体" w:hAnsi="楷体" w:hint="eastAsia"/>
          <w:b/>
          <w:sz w:val="32"/>
          <w:szCs w:val="21"/>
        </w:rPr>
        <w:t>（一）师资队伍</w:t>
      </w:r>
      <w:bookmarkEnd w:id="20"/>
    </w:p>
    <w:p w:rsidR="0068629D" w:rsidRPr="00B82A77" w:rsidRDefault="0068629D"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82A77">
        <w:rPr>
          <w:rFonts w:ascii="仿宋_GB2312" w:eastAsia="仿宋_GB2312" w:cs="宋体" w:hint="eastAsia"/>
          <w:sz w:val="32"/>
          <w:szCs w:val="32"/>
        </w:rPr>
        <w:t>根据教育部颁布的《中等职业学校教师专业标准》和《中等职业学校设置标准》的有关规定，进行教师队伍建设，合理配置教师资源。专业教师学历职称结构应合理，至少应配备具有相关专业中级以上专业技术职务的专任教师2人;</w:t>
      </w:r>
    </w:p>
    <w:p w:rsidR="0068629D" w:rsidRPr="00B82A77" w:rsidRDefault="0068629D"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82A77">
        <w:rPr>
          <w:rFonts w:ascii="仿宋_GB2312" w:eastAsia="仿宋_GB2312" w:cs="宋体" w:hint="eastAsia"/>
          <w:sz w:val="32"/>
          <w:szCs w:val="32"/>
        </w:rPr>
        <w:lastRenderedPageBreak/>
        <w:t>建立“双师型”专业教师团队，其中“双师型”教师应不低于30%;应有业务水平较高的专业带头人。</w:t>
      </w:r>
    </w:p>
    <w:p w:rsidR="0068629D" w:rsidRPr="00B82A77" w:rsidRDefault="0068629D"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82A77">
        <w:rPr>
          <w:rFonts w:ascii="仿宋_GB2312" w:eastAsia="仿宋_GB2312" w:cs="宋体" w:hint="eastAsia"/>
          <w:sz w:val="32"/>
          <w:szCs w:val="32"/>
        </w:rPr>
        <w:t>专业专任教师应具有本专业或相应专业本科及以上学历，并具有中等职业学校教师资格证书，获得本专业相关工种中级以上职业资格。专业带头人应有较高的业务能力，具有高级及以上职业资格，能在专业改革发展中起引领作用。教师业务能力要适应行业企业发展需求，了解企业发展现状，参加企业实践和技术服务。</w:t>
      </w:r>
    </w:p>
    <w:p w:rsidR="0068629D" w:rsidRPr="00B82A77" w:rsidRDefault="0068629D"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82A77">
        <w:rPr>
          <w:rFonts w:ascii="仿宋_GB2312" w:eastAsia="仿宋_GB2312" w:cs="宋体" w:hint="eastAsia"/>
          <w:sz w:val="32"/>
          <w:szCs w:val="32"/>
        </w:rPr>
        <w:t>聘请行业企业高技能人才担任专业兼职教师，兼职教师应具有高级及以上职业资格或中级以上专业技术职称，能够参与学校授课、讲座等教学活动。</w:t>
      </w:r>
    </w:p>
    <w:p w:rsidR="0068629D" w:rsidRPr="003C03F8" w:rsidRDefault="0068629D" w:rsidP="00DC4FB1">
      <w:pPr>
        <w:pStyle w:val="2"/>
        <w:jc w:val="left"/>
        <w:rPr>
          <w:rFonts w:ascii="楷体" w:eastAsia="楷体" w:hAnsi="楷体"/>
          <w:b/>
          <w:sz w:val="32"/>
          <w:szCs w:val="21"/>
        </w:rPr>
      </w:pPr>
      <w:bookmarkStart w:id="21" w:name="_Toc93393304"/>
      <w:r w:rsidRPr="003C03F8">
        <w:rPr>
          <w:rFonts w:ascii="楷体" w:eastAsia="楷体" w:hAnsi="楷体" w:hint="eastAsia"/>
          <w:b/>
          <w:sz w:val="32"/>
          <w:szCs w:val="21"/>
        </w:rPr>
        <w:t>（二）教学设施</w:t>
      </w:r>
      <w:bookmarkEnd w:id="21"/>
    </w:p>
    <w:p w:rsidR="0068629D" w:rsidRPr="00B82A77" w:rsidRDefault="0068629D"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82A77">
        <w:rPr>
          <w:rFonts w:ascii="仿宋_GB2312" w:eastAsia="仿宋_GB2312" w:cs="宋体" w:hint="eastAsia"/>
          <w:sz w:val="32"/>
          <w:szCs w:val="32"/>
        </w:rPr>
        <w:t>本专业应配备校内实训室和校外实训基地。</w:t>
      </w:r>
    </w:p>
    <w:p w:rsidR="0068629D" w:rsidRPr="003C03F8" w:rsidRDefault="00B12E85" w:rsidP="00DC4FB1">
      <w:pPr>
        <w:pStyle w:val="6"/>
        <w:rPr>
          <w:rFonts w:ascii="仿宋_GB2312" w:eastAsia="仿宋_GB2312"/>
          <w:b w:val="0"/>
          <w:sz w:val="32"/>
          <w:szCs w:val="32"/>
        </w:rPr>
      </w:pPr>
      <w:r>
        <w:rPr>
          <w:rFonts w:ascii="仿宋_GB2312" w:eastAsia="仿宋_GB2312" w:hint="eastAsia"/>
          <w:b w:val="0"/>
          <w:sz w:val="32"/>
          <w:szCs w:val="32"/>
        </w:rPr>
        <w:t>1.</w:t>
      </w:r>
      <w:r w:rsidR="0068629D" w:rsidRPr="003C03F8">
        <w:rPr>
          <w:rFonts w:ascii="仿宋_GB2312" w:eastAsia="仿宋_GB2312" w:hint="eastAsia"/>
          <w:b w:val="0"/>
          <w:sz w:val="32"/>
          <w:szCs w:val="32"/>
        </w:rPr>
        <w:t>校内实训室</w:t>
      </w:r>
    </w:p>
    <w:p w:rsidR="0068629D" w:rsidRPr="00B82A77" w:rsidRDefault="0068629D"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82A77">
        <w:rPr>
          <w:rFonts w:ascii="仿宋_GB2312" w:eastAsia="仿宋_GB2312" w:cs="宋体" w:hint="eastAsia"/>
          <w:sz w:val="32"/>
          <w:szCs w:val="32"/>
        </w:rPr>
        <w:t>校内实训室主要工具和设施设备的名称及数量见下表。</w:t>
      </w:r>
    </w:p>
    <w:tbl>
      <w:tblPr>
        <w:tblOverlap w:val="never"/>
        <w:tblW w:w="8500" w:type="dxa"/>
        <w:jc w:val="center"/>
        <w:tblLayout w:type="fixed"/>
        <w:tblCellMar>
          <w:left w:w="10" w:type="dxa"/>
          <w:right w:w="10" w:type="dxa"/>
        </w:tblCellMar>
        <w:tblLook w:val="04A0"/>
      </w:tblPr>
      <w:tblGrid>
        <w:gridCol w:w="846"/>
        <w:gridCol w:w="2083"/>
        <w:gridCol w:w="3969"/>
        <w:gridCol w:w="1602"/>
      </w:tblGrid>
      <w:tr w:rsidR="0068629D" w:rsidRPr="00BD6FC0" w:rsidTr="00F93223">
        <w:trPr>
          <w:trHeight w:hRule="exact" w:val="846"/>
          <w:jc w:val="center"/>
        </w:trPr>
        <w:tc>
          <w:tcPr>
            <w:tcW w:w="846" w:type="dxa"/>
            <w:vMerge w:val="restart"/>
            <w:tcBorders>
              <w:top w:val="single" w:sz="4" w:space="0" w:color="auto"/>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序号</w:t>
            </w:r>
          </w:p>
        </w:tc>
        <w:tc>
          <w:tcPr>
            <w:tcW w:w="2083" w:type="dxa"/>
            <w:vMerge w:val="restart"/>
            <w:tcBorders>
              <w:top w:val="single" w:sz="4" w:space="0" w:color="auto"/>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实训室名称</w:t>
            </w:r>
          </w:p>
        </w:tc>
        <w:tc>
          <w:tcPr>
            <w:tcW w:w="5571" w:type="dxa"/>
            <w:gridSpan w:val="2"/>
            <w:tcBorders>
              <w:top w:val="single" w:sz="4" w:space="0" w:color="auto"/>
              <w:left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主要工具和设施设备</w:t>
            </w:r>
          </w:p>
        </w:tc>
      </w:tr>
      <w:tr w:rsidR="0068629D" w:rsidRPr="00BD6FC0" w:rsidTr="00F93223">
        <w:trPr>
          <w:trHeight w:hRule="exact" w:val="561"/>
          <w:jc w:val="center"/>
        </w:trPr>
        <w:tc>
          <w:tcPr>
            <w:tcW w:w="846" w:type="dxa"/>
            <w:vMerge/>
            <w:tcBorders>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p>
        </w:tc>
        <w:tc>
          <w:tcPr>
            <w:tcW w:w="2083" w:type="dxa"/>
            <w:vMerge/>
            <w:tcBorders>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p>
        </w:tc>
        <w:tc>
          <w:tcPr>
            <w:tcW w:w="3969" w:type="dxa"/>
            <w:tcBorders>
              <w:top w:val="single" w:sz="4" w:space="0" w:color="auto"/>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名称</w:t>
            </w:r>
          </w:p>
        </w:tc>
        <w:tc>
          <w:tcPr>
            <w:tcW w:w="1602" w:type="dxa"/>
            <w:tcBorders>
              <w:top w:val="single" w:sz="4" w:space="0" w:color="auto"/>
              <w:left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数量(台套）</w:t>
            </w:r>
          </w:p>
        </w:tc>
      </w:tr>
      <w:tr w:rsidR="0068629D" w:rsidRPr="00BD6FC0" w:rsidTr="00F93223">
        <w:trPr>
          <w:trHeight w:hRule="exact" w:val="567"/>
          <w:jc w:val="center"/>
        </w:trPr>
        <w:tc>
          <w:tcPr>
            <w:tcW w:w="846" w:type="dxa"/>
            <w:vMerge w:val="restart"/>
            <w:tcBorders>
              <w:top w:val="single" w:sz="4" w:space="0" w:color="auto"/>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1</w:t>
            </w:r>
          </w:p>
        </w:tc>
        <w:tc>
          <w:tcPr>
            <w:tcW w:w="2083" w:type="dxa"/>
            <w:vMerge w:val="restart"/>
            <w:tcBorders>
              <w:top w:val="single" w:sz="4" w:space="0" w:color="auto"/>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冶炼基础实训室</w:t>
            </w:r>
          </w:p>
        </w:tc>
        <w:tc>
          <w:tcPr>
            <w:tcW w:w="3969" w:type="dxa"/>
            <w:tcBorders>
              <w:top w:val="single" w:sz="4" w:space="0" w:color="auto"/>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炉渣熔点测定仪</w:t>
            </w:r>
          </w:p>
        </w:tc>
        <w:tc>
          <w:tcPr>
            <w:tcW w:w="1602" w:type="dxa"/>
            <w:tcBorders>
              <w:top w:val="single" w:sz="4" w:space="0" w:color="auto"/>
              <w:left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8</w:t>
            </w:r>
          </w:p>
        </w:tc>
      </w:tr>
      <w:tr w:rsidR="0068629D" w:rsidRPr="00BD6FC0" w:rsidTr="00F93223">
        <w:trPr>
          <w:trHeight w:hRule="exact" w:val="567"/>
          <w:jc w:val="center"/>
        </w:trPr>
        <w:tc>
          <w:tcPr>
            <w:tcW w:w="846" w:type="dxa"/>
            <w:vMerge/>
            <w:tcBorders>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p>
        </w:tc>
        <w:tc>
          <w:tcPr>
            <w:tcW w:w="2083" w:type="dxa"/>
            <w:vMerge/>
            <w:tcBorders>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p>
        </w:tc>
        <w:tc>
          <w:tcPr>
            <w:tcW w:w="3969" w:type="dxa"/>
            <w:tcBorders>
              <w:top w:val="single" w:sz="4" w:space="0" w:color="auto"/>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炉渣黏度测定仪</w:t>
            </w:r>
          </w:p>
        </w:tc>
        <w:tc>
          <w:tcPr>
            <w:tcW w:w="1602" w:type="dxa"/>
            <w:tcBorders>
              <w:top w:val="single" w:sz="4" w:space="0" w:color="auto"/>
              <w:left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8</w:t>
            </w:r>
          </w:p>
        </w:tc>
      </w:tr>
      <w:tr w:rsidR="0068629D" w:rsidRPr="00BD6FC0" w:rsidTr="00F93223">
        <w:trPr>
          <w:trHeight w:hRule="exact" w:val="567"/>
          <w:jc w:val="center"/>
        </w:trPr>
        <w:tc>
          <w:tcPr>
            <w:tcW w:w="846" w:type="dxa"/>
            <w:vMerge/>
            <w:tcBorders>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p>
        </w:tc>
        <w:tc>
          <w:tcPr>
            <w:tcW w:w="2083" w:type="dxa"/>
            <w:vMerge/>
            <w:tcBorders>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p>
        </w:tc>
        <w:tc>
          <w:tcPr>
            <w:tcW w:w="3969"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转鼓试验机</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2</w:t>
            </w:r>
          </w:p>
        </w:tc>
      </w:tr>
      <w:tr w:rsidR="0068629D" w:rsidRPr="00BD6FC0" w:rsidTr="00F93223">
        <w:trPr>
          <w:trHeight w:val="1423"/>
          <w:jc w:val="center"/>
        </w:trPr>
        <w:tc>
          <w:tcPr>
            <w:tcW w:w="846" w:type="dxa"/>
            <w:vMerge/>
            <w:tcBorders>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p>
        </w:tc>
        <w:tc>
          <w:tcPr>
            <w:tcW w:w="2083" w:type="dxa"/>
            <w:vMerge/>
            <w:tcBorders>
              <w:lef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p>
        </w:tc>
        <w:tc>
          <w:tcPr>
            <w:tcW w:w="3969"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200" w:firstLine="480"/>
              <w:rPr>
                <w:rFonts w:ascii="仿宋_GB2312" w:eastAsia="仿宋_GB2312" w:cs="宋体"/>
              </w:rPr>
            </w:pPr>
            <w:r w:rsidRPr="00BD6FC0">
              <w:rPr>
                <w:rFonts w:ascii="仿宋_GB2312" w:eastAsia="仿宋_GB2312" w:cs="宋体" w:hint="eastAsia"/>
              </w:rPr>
              <w:t>方孔筛 5x5、6.3 x 6.3、10x10、 16x16、25x25、40x40、80x80</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各8</w:t>
            </w:r>
          </w:p>
        </w:tc>
      </w:tr>
      <w:tr w:rsidR="0068629D" w:rsidRPr="00BD6FC0" w:rsidTr="00F93223">
        <w:trPr>
          <w:trHeight w:hRule="exact" w:val="1421"/>
          <w:jc w:val="center"/>
        </w:trPr>
        <w:tc>
          <w:tcPr>
            <w:tcW w:w="846"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2</w:t>
            </w:r>
          </w:p>
        </w:tc>
        <w:tc>
          <w:tcPr>
            <w:tcW w:w="2083"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200" w:firstLine="480"/>
              <w:rPr>
                <w:rFonts w:ascii="仿宋_GB2312" w:eastAsia="仿宋_GB2312" w:cs="宋体"/>
              </w:rPr>
            </w:pPr>
            <w:r w:rsidRPr="00BD6FC0">
              <w:rPr>
                <w:rFonts w:ascii="仿宋_GB2312" w:eastAsia="仿宋_GB2312" w:cs="宋体" w:hint="eastAsia"/>
              </w:rPr>
              <w:t>烧结，炼铁仿真操作 实训室</w:t>
            </w:r>
          </w:p>
        </w:tc>
        <w:tc>
          <w:tcPr>
            <w:tcW w:w="3969"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200" w:firstLine="480"/>
              <w:rPr>
                <w:rFonts w:ascii="仿宋_GB2312" w:eastAsia="仿宋_GB2312" w:cs="宋体"/>
              </w:rPr>
            </w:pPr>
            <w:r w:rsidRPr="00BD6FC0">
              <w:rPr>
                <w:rFonts w:ascii="仿宋_GB2312" w:eastAsia="仿宋_GB2312" w:cs="宋体" w:hint="eastAsia"/>
              </w:rPr>
              <w:t>烧结仿真软件、炼铁仿真软件及终端系统</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40</w:t>
            </w:r>
          </w:p>
        </w:tc>
      </w:tr>
      <w:tr w:rsidR="0068629D" w:rsidRPr="00BD6FC0" w:rsidTr="00F93223">
        <w:trPr>
          <w:trHeight w:hRule="exact" w:val="987"/>
          <w:jc w:val="center"/>
        </w:trPr>
        <w:tc>
          <w:tcPr>
            <w:tcW w:w="846"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3</w:t>
            </w:r>
          </w:p>
        </w:tc>
        <w:tc>
          <w:tcPr>
            <w:tcW w:w="2083"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200" w:firstLine="480"/>
              <w:rPr>
                <w:rFonts w:ascii="仿宋_GB2312" w:eastAsia="仿宋_GB2312" w:cs="宋体"/>
              </w:rPr>
            </w:pPr>
            <w:r w:rsidRPr="00BD6FC0">
              <w:rPr>
                <w:rFonts w:ascii="仿宋_GB2312" w:eastAsia="仿宋_GB2312" w:cs="宋体" w:hint="eastAsia"/>
              </w:rPr>
              <w:t>炼钢仿真操作实训室</w:t>
            </w:r>
          </w:p>
        </w:tc>
        <w:tc>
          <w:tcPr>
            <w:tcW w:w="3969"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200" w:firstLine="480"/>
              <w:rPr>
                <w:rFonts w:ascii="仿宋_GB2312" w:eastAsia="仿宋_GB2312" w:cs="宋体"/>
              </w:rPr>
            </w:pPr>
            <w:r w:rsidRPr="00BD6FC0">
              <w:rPr>
                <w:rFonts w:ascii="仿宋_GB2312" w:eastAsia="仿宋_GB2312" w:cs="宋体" w:hint="eastAsia"/>
              </w:rPr>
              <w:t>转炉炼钢、电炉炼钢仿真软件及终端系统</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40</w:t>
            </w:r>
          </w:p>
        </w:tc>
      </w:tr>
      <w:tr w:rsidR="0068629D" w:rsidRPr="00BD6FC0" w:rsidTr="00F93223">
        <w:trPr>
          <w:trHeight w:hRule="exact" w:val="1143"/>
          <w:jc w:val="center"/>
        </w:trPr>
        <w:tc>
          <w:tcPr>
            <w:tcW w:w="846"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4</w:t>
            </w:r>
          </w:p>
        </w:tc>
        <w:tc>
          <w:tcPr>
            <w:tcW w:w="2083"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连铸仿真实训室</w:t>
            </w:r>
          </w:p>
        </w:tc>
        <w:tc>
          <w:tcPr>
            <w:tcW w:w="3969"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200" w:firstLine="480"/>
              <w:rPr>
                <w:rFonts w:ascii="仿宋_GB2312" w:eastAsia="仿宋_GB2312" w:cs="宋体"/>
              </w:rPr>
            </w:pPr>
            <w:r w:rsidRPr="00BD6FC0">
              <w:rPr>
                <w:rFonts w:ascii="仿宋_GB2312" w:eastAsia="仿宋_GB2312" w:cs="宋体" w:hint="eastAsia"/>
              </w:rPr>
              <w:t>连续铸钢仿真软件及终端系统</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40</w:t>
            </w:r>
          </w:p>
        </w:tc>
      </w:tr>
      <w:tr w:rsidR="0068629D" w:rsidRPr="00BD6FC0" w:rsidTr="00F93223">
        <w:trPr>
          <w:trHeight w:hRule="exact" w:val="1982"/>
          <w:jc w:val="center"/>
        </w:trPr>
        <w:tc>
          <w:tcPr>
            <w:tcW w:w="846"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5</w:t>
            </w:r>
          </w:p>
        </w:tc>
        <w:tc>
          <w:tcPr>
            <w:tcW w:w="2083"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感应炉炼钢实训车间 (共20个工位）</w:t>
            </w:r>
          </w:p>
        </w:tc>
        <w:tc>
          <w:tcPr>
            <w:tcW w:w="3969" w:type="dxa"/>
            <w:tcBorders>
              <w:top w:val="single" w:sz="4" w:space="0" w:color="auto"/>
              <w:left w:val="single" w:sz="4" w:space="0" w:color="auto"/>
              <w:bottom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200" w:firstLine="480"/>
              <w:rPr>
                <w:rFonts w:ascii="仿宋_GB2312" w:eastAsia="仿宋_GB2312" w:cs="宋体"/>
              </w:rPr>
            </w:pPr>
            <w:r w:rsidRPr="00BD6FC0">
              <w:rPr>
                <w:rFonts w:ascii="仿宋_GB2312" w:eastAsia="仿宋_GB2312" w:cs="宋体" w:hint="eastAsia"/>
              </w:rPr>
              <w:t>感应炉及相关配套设备（冷却系统、激光测温仪、钢锭模、浇包、 电葫芦及轨道、金属模具、耐火材料、 工艺设计及模具设计系统等）</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68629D" w:rsidRPr="00BD6FC0" w:rsidRDefault="0068629D" w:rsidP="00B12E85">
            <w:pPr>
              <w:pStyle w:val="a7"/>
              <w:spacing w:beforeLines="20" w:beforeAutospacing="0" w:afterLines="20" w:afterAutospacing="0" w:line="400" w:lineRule="exact"/>
              <w:ind w:firstLineChars="100" w:firstLine="240"/>
              <w:rPr>
                <w:rFonts w:ascii="仿宋_GB2312" w:eastAsia="仿宋_GB2312" w:cs="宋体"/>
              </w:rPr>
            </w:pPr>
            <w:r w:rsidRPr="00BD6FC0">
              <w:rPr>
                <w:rFonts w:ascii="仿宋_GB2312" w:eastAsia="仿宋_GB2312" w:cs="宋体" w:hint="eastAsia"/>
              </w:rPr>
              <w:t>1</w:t>
            </w:r>
          </w:p>
        </w:tc>
      </w:tr>
    </w:tbl>
    <w:p w:rsidR="0068629D" w:rsidRPr="00B82A77" w:rsidRDefault="0068629D"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82A77">
        <w:rPr>
          <w:rFonts w:ascii="仿宋_GB2312" w:eastAsia="仿宋_GB2312" w:cs="宋体" w:hint="eastAsia"/>
          <w:sz w:val="32"/>
          <w:szCs w:val="32"/>
        </w:rPr>
        <w:t>说明：主要工具和设施设备的数量按照标准班40人/班配置。</w:t>
      </w:r>
    </w:p>
    <w:p w:rsidR="0068629D" w:rsidRPr="003C03F8" w:rsidRDefault="00B12E85" w:rsidP="00DC4FB1">
      <w:pPr>
        <w:pStyle w:val="6"/>
        <w:rPr>
          <w:rFonts w:ascii="仿宋_GB2312" w:eastAsia="仿宋_GB2312"/>
          <w:b w:val="0"/>
          <w:sz w:val="32"/>
          <w:szCs w:val="32"/>
        </w:rPr>
      </w:pPr>
      <w:r>
        <w:rPr>
          <w:rFonts w:ascii="仿宋_GB2312" w:eastAsia="仿宋_GB2312" w:hint="eastAsia"/>
          <w:b w:val="0"/>
          <w:sz w:val="32"/>
          <w:szCs w:val="32"/>
        </w:rPr>
        <w:t>2.</w:t>
      </w:r>
      <w:r w:rsidR="0068629D" w:rsidRPr="003C03F8">
        <w:rPr>
          <w:rFonts w:ascii="仿宋_GB2312" w:eastAsia="仿宋_GB2312" w:hint="eastAsia"/>
          <w:b w:val="0"/>
          <w:sz w:val="32"/>
          <w:szCs w:val="32"/>
        </w:rPr>
        <w:t>校外实训基地</w:t>
      </w:r>
    </w:p>
    <w:p w:rsidR="0068629D" w:rsidRPr="00B82A77" w:rsidRDefault="0068629D"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82A77">
        <w:rPr>
          <w:rFonts w:ascii="仿宋_GB2312" w:eastAsia="仿宋_GB2312" w:cs="宋体" w:hint="eastAsia"/>
          <w:sz w:val="32"/>
          <w:szCs w:val="32"/>
        </w:rPr>
        <w:t>校外实训基地应具备长期、实用、稳定的特征，备选实训基地中既要有装备水平先进的企业，也要有装备水平普通的企业，以符合我国钢铁行业发展的现状，但都要求能够满足中等职业教学改革及新型人才培养模式的要求，能完成烧结、炼铁、炼钢、铸钢、铁合金等岗位群核心技能的训练，能承担学校教学实训实习和顶岗实习的任务。</w:t>
      </w:r>
    </w:p>
    <w:p w:rsidR="0068629D" w:rsidRPr="003C03F8" w:rsidRDefault="00BA1CB7" w:rsidP="00DC4FB1">
      <w:pPr>
        <w:pStyle w:val="2"/>
        <w:jc w:val="left"/>
        <w:rPr>
          <w:rFonts w:ascii="楷体" w:eastAsia="楷体" w:hAnsi="楷体"/>
          <w:b/>
          <w:sz w:val="32"/>
          <w:szCs w:val="21"/>
        </w:rPr>
      </w:pPr>
      <w:bookmarkStart w:id="22" w:name="_Toc93393305"/>
      <w:r w:rsidRPr="003C03F8">
        <w:rPr>
          <w:rFonts w:ascii="楷体" w:eastAsia="楷体" w:hAnsi="楷体" w:hint="eastAsia"/>
          <w:b/>
          <w:sz w:val="32"/>
          <w:szCs w:val="21"/>
        </w:rPr>
        <w:lastRenderedPageBreak/>
        <w:t>（三）教学资源</w:t>
      </w:r>
      <w:bookmarkEnd w:id="22"/>
    </w:p>
    <w:p w:rsidR="00BA1CB7" w:rsidRPr="00BA1CB7" w:rsidRDefault="00BA1CB7"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A1CB7">
        <w:rPr>
          <w:rFonts w:ascii="仿宋_GB2312" w:eastAsia="仿宋_GB2312" w:cs="宋体"/>
          <w:sz w:val="32"/>
          <w:szCs w:val="32"/>
        </w:rPr>
        <w:t>1.</w:t>
      </w:r>
      <w:r w:rsidRPr="00BA1CB7">
        <w:rPr>
          <w:rFonts w:ascii="仿宋_GB2312" w:eastAsia="仿宋_GB2312" w:cs="宋体" w:hint="eastAsia"/>
          <w:sz w:val="32"/>
          <w:szCs w:val="32"/>
        </w:rPr>
        <w:t>数字</w:t>
      </w:r>
      <w:r w:rsidRPr="00BA1CB7">
        <w:rPr>
          <w:rFonts w:ascii="仿宋_GB2312" w:eastAsia="仿宋_GB2312" w:cs="宋体"/>
          <w:sz w:val="32"/>
          <w:szCs w:val="32"/>
        </w:rPr>
        <w:t xml:space="preserve">资源配备 </w:t>
      </w:r>
    </w:p>
    <w:p w:rsidR="00BA1CB7" w:rsidRPr="00BA1CB7" w:rsidRDefault="00BA1CB7"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A1CB7">
        <w:rPr>
          <w:rFonts w:ascii="仿宋_GB2312" w:eastAsia="仿宋_GB2312" w:cs="宋体" w:hint="eastAsia"/>
          <w:sz w:val="32"/>
          <w:szCs w:val="32"/>
        </w:rPr>
        <w:t>学校在信息化发展过程中，硬件建设已经实现所有班级安装上了投影、电子白板等多媒体教学设备。</w:t>
      </w:r>
    </w:p>
    <w:p w:rsidR="00BA1CB7" w:rsidRPr="00BA1CB7" w:rsidRDefault="00BA1CB7" w:rsidP="00B12E85">
      <w:pPr>
        <w:pStyle w:val="a7"/>
        <w:spacing w:beforeLines="20" w:beforeAutospacing="0" w:afterLines="20" w:afterAutospacing="0" w:line="560" w:lineRule="exact"/>
        <w:ind w:firstLineChars="196" w:firstLine="627"/>
        <w:rPr>
          <w:rFonts w:ascii="仿宋_GB2312" w:eastAsia="仿宋_GB2312" w:cs="宋体"/>
          <w:sz w:val="32"/>
          <w:szCs w:val="32"/>
        </w:rPr>
      </w:pPr>
      <w:r w:rsidRPr="00BA1CB7">
        <w:rPr>
          <w:rFonts w:ascii="仿宋_GB2312" w:eastAsia="仿宋_GB2312" w:cs="宋体" w:hint="eastAsia"/>
          <w:sz w:val="32"/>
          <w:szCs w:val="32"/>
        </w:rPr>
        <w:t>为了深化应用，提升应用效果和水平，提高教学的效率和教学质量提供有利条件，本专业逐步完善教育资源共享，通过学校的资源平台，将更多老师或校外的教育资源纳入学校的教育资源系统，解决资源分散问题，提高数字化资源的共享程度。</w:t>
      </w:r>
    </w:p>
    <w:p w:rsidR="00BA1CB7" w:rsidRPr="003C03F8" w:rsidRDefault="00BA1CB7" w:rsidP="00DC4FB1">
      <w:pPr>
        <w:pStyle w:val="2"/>
        <w:jc w:val="left"/>
        <w:rPr>
          <w:rFonts w:ascii="楷体" w:eastAsia="楷体" w:hAnsi="楷体"/>
          <w:b/>
          <w:sz w:val="32"/>
          <w:szCs w:val="21"/>
        </w:rPr>
      </w:pPr>
      <w:bookmarkStart w:id="23" w:name="_Toc93393306"/>
      <w:r w:rsidRPr="003C03F8">
        <w:rPr>
          <w:rFonts w:ascii="楷体" w:eastAsia="楷体" w:hAnsi="楷体" w:hint="eastAsia"/>
          <w:b/>
          <w:sz w:val="32"/>
          <w:szCs w:val="21"/>
        </w:rPr>
        <w:t>（四）教学方法</w:t>
      </w:r>
      <w:bookmarkEnd w:id="23"/>
    </w:p>
    <w:p w:rsidR="00BA1CB7" w:rsidRPr="00BA1CB7" w:rsidRDefault="00BA1CB7" w:rsidP="00BA1CB7">
      <w:pPr>
        <w:spacing w:line="360" w:lineRule="auto"/>
        <w:ind w:firstLineChars="202" w:firstLine="646"/>
        <w:rPr>
          <w:rFonts w:ascii="仿宋_GB2312" w:eastAsia="仿宋_GB2312" w:hAnsi="宋体" w:cs="宋体"/>
          <w:kern w:val="0"/>
          <w:sz w:val="32"/>
          <w:szCs w:val="32"/>
        </w:rPr>
      </w:pPr>
      <w:r w:rsidRPr="00BA1CB7">
        <w:rPr>
          <w:rFonts w:ascii="仿宋_GB2312" w:eastAsia="仿宋_GB2312" w:hAnsi="宋体" w:cs="宋体" w:hint="eastAsia"/>
          <w:kern w:val="0"/>
          <w:sz w:val="32"/>
          <w:szCs w:val="32"/>
        </w:rPr>
        <w:t>积极改革教学方法，采用“任务驱动法”、“四段教学法”、“理实一体化教学方法”等切实提高课堂教学质量。积极探索“岗位工作过程化”的项目教学模式，围绕岗位实际操作工作流程，以一个全真的职业环境，分组进行角色、岗位演练，让学生在做中学，学中做，体验探索学习的过程，感受成功喜悦，让学生通过完成项目任务获取新知识、掌握新技能，训练学生业务操作能力，培养学生适应岗位能力，达到学以致用目的。</w:t>
      </w:r>
    </w:p>
    <w:p w:rsidR="00BA1CB7" w:rsidRPr="003C03F8" w:rsidRDefault="00BA1CB7" w:rsidP="00DC4FB1">
      <w:pPr>
        <w:pStyle w:val="2"/>
        <w:jc w:val="left"/>
        <w:rPr>
          <w:rFonts w:ascii="楷体" w:eastAsia="楷体" w:hAnsi="楷体"/>
          <w:b/>
          <w:sz w:val="32"/>
          <w:szCs w:val="21"/>
        </w:rPr>
      </w:pPr>
      <w:bookmarkStart w:id="24" w:name="_Toc93393307"/>
      <w:r w:rsidRPr="003C03F8">
        <w:rPr>
          <w:rFonts w:ascii="楷体" w:eastAsia="楷体" w:hAnsi="楷体" w:hint="eastAsia"/>
          <w:b/>
          <w:sz w:val="32"/>
          <w:szCs w:val="21"/>
        </w:rPr>
        <w:t>（五）学习评价</w:t>
      </w:r>
      <w:bookmarkEnd w:id="24"/>
    </w:p>
    <w:p w:rsidR="00BA1CB7" w:rsidRDefault="00BA1CB7" w:rsidP="00BA1CB7">
      <w:pPr>
        <w:spacing w:line="360" w:lineRule="auto"/>
        <w:ind w:firstLineChars="200" w:firstLine="640"/>
        <w:jc w:val="left"/>
        <w:rPr>
          <w:rFonts w:ascii="仿宋_GB2312" w:eastAsia="仿宋_GB2312" w:hAnsi="宋体" w:cs="宋体"/>
          <w:kern w:val="0"/>
          <w:sz w:val="32"/>
          <w:szCs w:val="32"/>
        </w:rPr>
      </w:pPr>
      <w:r w:rsidRPr="00BA1CB7">
        <w:rPr>
          <w:rFonts w:ascii="仿宋_GB2312" w:eastAsia="仿宋_GB2312" w:hAnsi="宋体" w:cs="宋体" w:hint="eastAsia"/>
          <w:kern w:val="0"/>
          <w:sz w:val="32"/>
          <w:szCs w:val="32"/>
        </w:rPr>
        <w:t>积极推进教学质量评价改革，突出能力考核评价方式，建立体现评价主体、评价方式、评价过程的多元化评价体系，积极吸</w:t>
      </w:r>
      <w:r w:rsidRPr="00BA1CB7">
        <w:rPr>
          <w:rFonts w:ascii="仿宋_GB2312" w:eastAsia="仿宋_GB2312" w:hAnsi="宋体" w:cs="宋体" w:hint="eastAsia"/>
          <w:kern w:val="0"/>
          <w:sz w:val="32"/>
          <w:szCs w:val="32"/>
        </w:rPr>
        <w:lastRenderedPageBreak/>
        <w:t>纳企业参与学生的考核评价，通过多样式的考核方式，实现对学生专业技能和职业素养的综合评价，激发学生自主性学习，鼓励学生的个性发展以及培养其创新意识和创造能力。</w:t>
      </w:r>
    </w:p>
    <w:p w:rsidR="00BA1CB7" w:rsidRDefault="00BA1CB7" w:rsidP="00BA1CB7">
      <w:pPr>
        <w:spacing w:line="360" w:lineRule="auto"/>
        <w:ind w:firstLineChars="200" w:firstLine="640"/>
        <w:jc w:val="left"/>
        <w:rPr>
          <w:rFonts w:ascii="仿宋_GB2312" w:eastAsia="仿宋_GB2312" w:hAnsi="宋体" w:cs="宋体"/>
          <w:kern w:val="0"/>
          <w:sz w:val="32"/>
          <w:szCs w:val="32"/>
        </w:rPr>
      </w:pPr>
      <w:r w:rsidRPr="00BA1CB7">
        <w:rPr>
          <w:rFonts w:ascii="仿宋_GB2312" w:eastAsia="仿宋_GB2312" w:hAnsi="宋体" w:cs="宋体" w:hint="eastAsia"/>
          <w:kern w:val="0"/>
          <w:sz w:val="32"/>
          <w:szCs w:val="32"/>
        </w:rPr>
        <w:t>1.评价主体多元化</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p>
    <w:p w:rsidR="00BA1CB7" w:rsidRPr="00BA1CB7" w:rsidRDefault="00BA1CB7" w:rsidP="00BA1CB7">
      <w:pPr>
        <w:spacing w:line="360" w:lineRule="auto"/>
        <w:ind w:firstLineChars="200" w:firstLine="640"/>
        <w:jc w:val="left"/>
        <w:rPr>
          <w:rFonts w:ascii="仿宋_GB2312" w:eastAsia="仿宋_GB2312" w:hAnsi="宋体" w:cs="宋体"/>
          <w:kern w:val="0"/>
          <w:sz w:val="32"/>
          <w:szCs w:val="32"/>
        </w:rPr>
      </w:pPr>
      <w:r w:rsidRPr="00BA1CB7">
        <w:rPr>
          <w:rFonts w:ascii="仿宋_GB2312" w:eastAsia="仿宋_GB2312" w:hAnsi="宋体" w:cs="宋体" w:hint="eastAsia"/>
          <w:kern w:val="0"/>
          <w:sz w:val="32"/>
          <w:szCs w:val="32"/>
        </w:rPr>
        <w:t>由单一的教师评价转化为学生自评、组员互评、教师评价、企业评价等。</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2.评价方式多元化</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由单一的考试评价转化为笔试、实践技能考核、职业资格鉴定、技能竞赛等多种方式相结合。由注重终结性评价转变为过程评价和终结性评价相结合，注重实践性引导，过程评价以鼓励为主。</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（1）笔试：适用于理论性比较强的课程。考核成绩采用百分制，该门课程不合格，不能取得相应学分。</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（2）实践技能考核：适用于实践性比较强的课程。实践技能考核应根据教学目标要求，确定主要考核项目。</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（3）项目实施技能考核：综合实训主要是通过项目开展的，考核旨在评价学生综合专业技能掌握的情况及工作态度及团队合作能力，因而通常采取项目实施过程考核与实践技能考核相结合进行综合评价。</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（4）岗位绩效考核：在企业中开设的课程，如顶岗实习等，</w:t>
      </w:r>
      <w:r w:rsidRPr="00BA1CB7">
        <w:rPr>
          <w:rFonts w:ascii="仿宋_GB2312" w:eastAsia="仿宋_GB2312" w:hAnsi="宋体" w:cs="宋体" w:hint="eastAsia"/>
          <w:kern w:val="0"/>
          <w:sz w:val="32"/>
          <w:szCs w:val="32"/>
        </w:rPr>
        <w:lastRenderedPageBreak/>
        <w:t>由企业与学校进行共同考核，企业考核主要以企业对学生的岗位工作执行情况进行绩效考核。</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（5）职业资格技能鉴定：本专业引入了职业资格鉴定来评价学生的职业能力，学生参加职业资格认证考核，获得的认证作为学生评价标准。</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（6）技能竞赛：积极参加广西区、</w:t>
      </w:r>
      <w:r w:rsidR="00E86415">
        <w:rPr>
          <w:rFonts w:ascii="仿宋_GB2312" w:eastAsia="仿宋_GB2312" w:hAnsi="宋体" w:cs="宋体" w:hint="eastAsia"/>
          <w:kern w:val="0"/>
          <w:sz w:val="32"/>
          <w:szCs w:val="32"/>
        </w:rPr>
        <w:t>防城港</w:t>
      </w:r>
      <w:r w:rsidRPr="00BA1CB7">
        <w:rPr>
          <w:rFonts w:ascii="仿宋_GB2312" w:eastAsia="仿宋_GB2312" w:hAnsi="宋体" w:cs="宋体" w:hint="eastAsia"/>
          <w:kern w:val="0"/>
          <w:sz w:val="32"/>
          <w:szCs w:val="32"/>
        </w:rPr>
        <w:t>市及学校组织的各项专业技能竞赛，根据竞赛所取得的成绩作为学生评价标准。</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3.评价内容多元化</w:t>
      </w:r>
      <w:r w:rsidRPr="00BA1CB7">
        <w:rPr>
          <w:rFonts w:ascii="仿宋_GB2312" w:eastAsia="仿宋_GB2312" w:hAnsi="宋体" w:cs="宋体" w:hint="eastAsia"/>
          <w:kern w:val="0"/>
          <w:sz w:val="32"/>
          <w:szCs w:val="32"/>
        </w:rPr>
        <w:cr/>
      </w:r>
      <w:r>
        <w:rPr>
          <w:rFonts w:ascii="仿宋_GB2312" w:eastAsia="仿宋_GB2312" w:hAnsi="宋体" w:cs="宋体"/>
          <w:kern w:val="0"/>
          <w:sz w:val="32"/>
          <w:szCs w:val="32"/>
        </w:rPr>
        <w:t xml:space="preserve">    </w:t>
      </w:r>
      <w:r w:rsidRPr="00BA1CB7">
        <w:rPr>
          <w:rFonts w:ascii="仿宋_GB2312" w:eastAsia="仿宋_GB2312" w:hAnsi="宋体" w:cs="宋体" w:hint="eastAsia"/>
          <w:kern w:val="0"/>
          <w:sz w:val="32"/>
          <w:szCs w:val="32"/>
        </w:rPr>
        <w:t>应该由原先只注重知识评价的局面转变为知识、技能、态度并重。特别指出，态度评价应引导学生形成良好的职业精神。</w:t>
      </w:r>
    </w:p>
    <w:p w:rsidR="00BA1CB7" w:rsidRPr="003C03F8" w:rsidRDefault="00BA1CB7" w:rsidP="00DC4FB1">
      <w:pPr>
        <w:pStyle w:val="2"/>
        <w:jc w:val="left"/>
        <w:rPr>
          <w:rFonts w:ascii="楷体" w:eastAsia="楷体" w:hAnsi="楷体"/>
          <w:b/>
          <w:sz w:val="32"/>
          <w:szCs w:val="21"/>
        </w:rPr>
      </w:pPr>
      <w:bookmarkStart w:id="25" w:name="_Toc93393308"/>
      <w:r w:rsidRPr="003C03F8">
        <w:rPr>
          <w:rFonts w:ascii="楷体" w:eastAsia="楷体" w:hAnsi="楷体" w:hint="eastAsia"/>
          <w:b/>
          <w:sz w:val="32"/>
          <w:szCs w:val="21"/>
        </w:rPr>
        <w:t>（六）质量管理</w:t>
      </w:r>
      <w:bookmarkEnd w:id="25"/>
    </w:p>
    <w:p w:rsidR="00E86415" w:rsidRPr="00E86415" w:rsidRDefault="00E86415" w:rsidP="00E86415">
      <w:pPr>
        <w:spacing w:line="360" w:lineRule="auto"/>
        <w:ind w:leftChars="100" w:left="210" w:firstLineChars="196" w:firstLine="627"/>
        <w:rPr>
          <w:rFonts w:ascii="仿宋_GB2312" w:eastAsia="仿宋_GB2312" w:hAnsi="宋体" w:cs="宋体"/>
          <w:kern w:val="0"/>
          <w:sz w:val="32"/>
          <w:szCs w:val="32"/>
        </w:rPr>
      </w:pPr>
      <w:bookmarkStart w:id="26" w:name="_Hlk88037859"/>
      <w:r w:rsidRPr="00E86415">
        <w:rPr>
          <w:rFonts w:ascii="仿宋_GB2312" w:eastAsia="仿宋_GB2312" w:hAnsi="宋体" w:cs="宋体" w:hint="eastAsia"/>
          <w:kern w:val="0"/>
          <w:sz w:val="32"/>
          <w:szCs w:val="32"/>
        </w:rPr>
        <w:t>1.建成监控与保障制度</w:t>
      </w:r>
    </w:p>
    <w:p w:rsidR="00E86415" w:rsidRPr="00E86415" w:rsidRDefault="00E86415" w:rsidP="00E86415">
      <w:pPr>
        <w:spacing w:line="360" w:lineRule="auto"/>
        <w:ind w:leftChars="100" w:left="210" w:firstLineChars="196" w:firstLine="627"/>
        <w:rPr>
          <w:rFonts w:ascii="仿宋_GB2312" w:eastAsia="仿宋_GB2312" w:hAnsi="宋体" w:cs="宋体"/>
          <w:kern w:val="0"/>
          <w:sz w:val="32"/>
          <w:szCs w:val="32"/>
        </w:rPr>
      </w:pPr>
      <w:r w:rsidRPr="00E86415">
        <w:rPr>
          <w:rFonts w:ascii="仿宋_GB2312" w:eastAsia="仿宋_GB2312" w:hAnsi="宋体" w:cs="宋体" w:hint="eastAsia"/>
          <w:kern w:val="0"/>
          <w:sz w:val="32"/>
          <w:szCs w:val="32"/>
        </w:rPr>
        <w:t>2.建立与完善教学质量标准体系</w:t>
      </w:r>
    </w:p>
    <w:p w:rsidR="00E86415" w:rsidRPr="00E86415" w:rsidRDefault="00E86415" w:rsidP="00E86415">
      <w:pPr>
        <w:spacing w:line="360" w:lineRule="auto"/>
        <w:ind w:leftChars="100" w:left="210" w:firstLineChars="196" w:firstLine="627"/>
        <w:rPr>
          <w:rFonts w:ascii="仿宋_GB2312" w:eastAsia="仿宋_GB2312" w:hAnsi="宋体" w:cs="宋体"/>
          <w:kern w:val="0"/>
          <w:sz w:val="32"/>
          <w:szCs w:val="32"/>
        </w:rPr>
      </w:pPr>
      <w:r w:rsidRPr="00E86415">
        <w:rPr>
          <w:rFonts w:ascii="仿宋_GB2312" w:eastAsia="仿宋_GB2312" w:hAnsi="宋体" w:cs="宋体" w:hint="eastAsia"/>
          <w:kern w:val="0"/>
          <w:sz w:val="32"/>
          <w:szCs w:val="32"/>
        </w:rPr>
        <w:t>3.构建质量动态监控系统</w:t>
      </w:r>
    </w:p>
    <w:p w:rsidR="00E86415" w:rsidRPr="00E86415" w:rsidRDefault="00E86415" w:rsidP="00E86415">
      <w:pPr>
        <w:spacing w:line="360" w:lineRule="auto"/>
        <w:ind w:leftChars="100" w:left="210" w:firstLineChars="196" w:firstLine="627"/>
        <w:rPr>
          <w:rFonts w:ascii="仿宋_GB2312" w:eastAsia="仿宋_GB2312" w:hAnsi="宋体" w:cs="宋体"/>
          <w:kern w:val="0"/>
          <w:sz w:val="32"/>
          <w:szCs w:val="32"/>
        </w:rPr>
      </w:pPr>
      <w:r w:rsidRPr="00E86415">
        <w:rPr>
          <w:rFonts w:ascii="仿宋_GB2312" w:eastAsia="仿宋_GB2312" w:hAnsi="宋体" w:cs="宋体" w:hint="eastAsia"/>
          <w:kern w:val="0"/>
          <w:sz w:val="32"/>
          <w:szCs w:val="32"/>
        </w:rPr>
        <w:t>4.与行业企业共建人才质量培养评价体系</w:t>
      </w:r>
      <w:bookmarkEnd w:id="26"/>
    </w:p>
    <w:p w:rsidR="00BA1CB7" w:rsidRPr="003C03F8" w:rsidRDefault="00E235B5" w:rsidP="00DC4FB1">
      <w:pPr>
        <w:pStyle w:val="aa"/>
        <w:jc w:val="left"/>
        <w:rPr>
          <w:rFonts w:ascii="黑体" w:eastAsia="黑体" w:hAnsi="黑体"/>
          <w:b w:val="0"/>
        </w:rPr>
      </w:pPr>
      <w:bookmarkStart w:id="27" w:name="_Toc93393309"/>
      <w:r w:rsidRPr="003C03F8">
        <w:rPr>
          <w:rFonts w:ascii="黑体" w:eastAsia="黑体" w:hAnsi="黑体" w:hint="eastAsia"/>
          <w:b w:val="0"/>
        </w:rPr>
        <w:t>九</w:t>
      </w:r>
      <w:r w:rsidR="00A64C16" w:rsidRPr="003C03F8">
        <w:rPr>
          <w:rFonts w:ascii="黑体" w:eastAsia="黑体" w:hAnsi="黑体" w:hint="eastAsia"/>
          <w:b w:val="0"/>
        </w:rPr>
        <w:t>、毕业要求</w:t>
      </w:r>
      <w:bookmarkEnd w:id="27"/>
    </w:p>
    <w:p w:rsidR="00A64C16" w:rsidRPr="00A64C16" w:rsidRDefault="00A64C16" w:rsidP="00DC4FB1">
      <w:pPr>
        <w:spacing w:line="360" w:lineRule="auto"/>
        <w:ind w:firstLineChars="200" w:firstLine="640"/>
        <w:rPr>
          <w:rFonts w:ascii="仿宋_GB2312" w:eastAsia="仿宋_GB2312" w:hAnsi="宋体" w:cs="宋体"/>
          <w:kern w:val="0"/>
          <w:sz w:val="32"/>
          <w:szCs w:val="32"/>
        </w:rPr>
      </w:pPr>
      <w:r w:rsidRPr="00EA0352">
        <w:rPr>
          <w:rFonts w:ascii="仿宋_GB2312" w:eastAsia="仿宋_GB2312" w:hAnsi="宋体" w:cs="宋体"/>
          <w:kern w:val="0"/>
          <w:sz w:val="32"/>
          <w:szCs w:val="32"/>
        </w:rPr>
        <w:t>1</w:t>
      </w:r>
      <w:r w:rsidR="00B12E85">
        <w:rPr>
          <w:rFonts w:ascii="仿宋_GB2312" w:eastAsia="仿宋_GB2312" w:hAnsi="宋体" w:cs="宋体" w:hint="eastAsia"/>
          <w:kern w:val="0"/>
          <w:sz w:val="32"/>
          <w:szCs w:val="32"/>
        </w:rPr>
        <w:t>.</w:t>
      </w:r>
      <w:r w:rsidRPr="00A64C16">
        <w:rPr>
          <w:rFonts w:ascii="仿宋_GB2312" w:eastAsia="仿宋_GB2312" w:hAnsi="宋体" w:cs="宋体" w:hint="eastAsia"/>
          <w:kern w:val="0"/>
          <w:sz w:val="32"/>
          <w:szCs w:val="32"/>
        </w:rPr>
        <w:t>思想品德评价合格。</w:t>
      </w:r>
    </w:p>
    <w:p w:rsidR="00A64C16" w:rsidRPr="00A64C16" w:rsidRDefault="00A64C16" w:rsidP="00DC4FB1">
      <w:pPr>
        <w:spacing w:line="360" w:lineRule="auto"/>
        <w:ind w:firstLineChars="200" w:firstLine="640"/>
        <w:rPr>
          <w:rFonts w:ascii="仿宋_GB2312" w:eastAsia="仿宋_GB2312" w:hAnsi="宋体" w:cs="宋体"/>
          <w:kern w:val="0"/>
          <w:sz w:val="32"/>
          <w:szCs w:val="32"/>
        </w:rPr>
      </w:pPr>
      <w:r w:rsidRPr="00EA0352">
        <w:rPr>
          <w:rFonts w:ascii="仿宋_GB2312" w:eastAsia="仿宋_GB2312" w:hAnsi="宋体" w:cs="宋体"/>
          <w:kern w:val="0"/>
          <w:sz w:val="32"/>
          <w:szCs w:val="32"/>
        </w:rPr>
        <w:t>2</w:t>
      </w:r>
      <w:r w:rsidR="00B12E85">
        <w:rPr>
          <w:rFonts w:ascii="仿宋_GB2312" w:eastAsia="仿宋_GB2312" w:hAnsi="宋体" w:cs="宋体" w:hint="eastAsia"/>
          <w:kern w:val="0"/>
          <w:sz w:val="32"/>
          <w:szCs w:val="32"/>
        </w:rPr>
        <w:t>.</w:t>
      </w:r>
      <w:r w:rsidRPr="00A64C16">
        <w:rPr>
          <w:rFonts w:ascii="仿宋_GB2312" w:eastAsia="仿宋_GB2312" w:hAnsi="宋体" w:cs="宋体" w:hint="eastAsia"/>
          <w:kern w:val="0"/>
          <w:sz w:val="32"/>
          <w:szCs w:val="32"/>
        </w:rPr>
        <w:t>修满教学计划规定的全部课程且成绩合格，或修满规定学分。</w:t>
      </w:r>
    </w:p>
    <w:p w:rsidR="00A64C16" w:rsidRPr="00A64C16" w:rsidRDefault="00A64C16" w:rsidP="00DC4FB1">
      <w:pPr>
        <w:spacing w:line="360" w:lineRule="auto"/>
        <w:ind w:firstLineChars="200" w:firstLine="640"/>
        <w:rPr>
          <w:rFonts w:ascii="仿宋_GB2312" w:eastAsia="仿宋_GB2312" w:hAnsi="宋体" w:cs="宋体"/>
          <w:kern w:val="0"/>
          <w:sz w:val="32"/>
          <w:szCs w:val="32"/>
        </w:rPr>
      </w:pPr>
      <w:r w:rsidRPr="00EA0352">
        <w:rPr>
          <w:rFonts w:ascii="仿宋_GB2312" w:eastAsia="仿宋_GB2312" w:hAnsi="宋体" w:cs="宋体"/>
          <w:kern w:val="0"/>
          <w:sz w:val="32"/>
          <w:szCs w:val="32"/>
        </w:rPr>
        <w:lastRenderedPageBreak/>
        <w:t>3</w:t>
      </w:r>
      <w:r w:rsidR="00B12E85">
        <w:rPr>
          <w:rFonts w:ascii="仿宋_GB2312" w:eastAsia="仿宋_GB2312" w:hAnsi="宋体" w:cs="宋体" w:hint="eastAsia"/>
          <w:kern w:val="0"/>
          <w:sz w:val="32"/>
          <w:szCs w:val="32"/>
        </w:rPr>
        <w:t>.</w:t>
      </w:r>
      <w:r w:rsidRPr="00A64C16">
        <w:rPr>
          <w:rFonts w:ascii="仿宋_GB2312" w:eastAsia="仿宋_GB2312" w:hAnsi="宋体" w:cs="宋体" w:hint="eastAsia"/>
          <w:kern w:val="0"/>
          <w:sz w:val="32"/>
          <w:szCs w:val="32"/>
        </w:rPr>
        <w:t>顶岗实习或工学交替实习鉴定合格。</w:t>
      </w:r>
    </w:p>
    <w:p w:rsidR="00A64C16" w:rsidRPr="00A64C16" w:rsidRDefault="00A64C16" w:rsidP="00DC4FB1">
      <w:pPr>
        <w:spacing w:line="360" w:lineRule="auto"/>
        <w:ind w:firstLineChars="200" w:firstLine="640"/>
        <w:rPr>
          <w:rFonts w:ascii="仿宋_GB2312" w:eastAsia="仿宋_GB2312" w:hAnsi="宋体" w:cs="宋体"/>
          <w:kern w:val="0"/>
          <w:sz w:val="32"/>
          <w:szCs w:val="32"/>
        </w:rPr>
      </w:pPr>
      <w:r w:rsidRPr="00EA0352">
        <w:rPr>
          <w:rFonts w:ascii="仿宋_GB2312" w:eastAsia="仿宋_GB2312" w:hAnsi="宋体" w:cs="宋体"/>
          <w:kern w:val="0"/>
          <w:sz w:val="32"/>
          <w:szCs w:val="32"/>
        </w:rPr>
        <w:t>4</w:t>
      </w:r>
      <w:r w:rsidR="00B12E85">
        <w:rPr>
          <w:rFonts w:ascii="仿宋_GB2312" w:eastAsia="仿宋_GB2312" w:hAnsi="宋体" w:cs="宋体" w:hint="eastAsia"/>
          <w:kern w:val="0"/>
          <w:sz w:val="32"/>
          <w:szCs w:val="32"/>
        </w:rPr>
        <w:t>.</w:t>
      </w:r>
      <w:r w:rsidRPr="00A64C16">
        <w:rPr>
          <w:rFonts w:ascii="仿宋_GB2312" w:eastAsia="仿宋_GB2312" w:hAnsi="宋体" w:cs="宋体" w:hint="eastAsia"/>
          <w:kern w:val="0"/>
          <w:sz w:val="32"/>
          <w:szCs w:val="32"/>
        </w:rPr>
        <w:t>在校期间取得相应的技能证书。</w:t>
      </w:r>
    </w:p>
    <w:p w:rsidR="000664ED" w:rsidRPr="00B336F7" w:rsidRDefault="00A64C16" w:rsidP="003C03F8">
      <w:pPr>
        <w:pStyle w:val="aa"/>
        <w:jc w:val="left"/>
        <w:rPr>
          <w:rFonts w:ascii="仿宋_GB2312" w:eastAsia="仿宋_GB2312" w:hAnsi="宋体"/>
          <w:kern w:val="0"/>
        </w:rPr>
      </w:pPr>
      <w:bookmarkStart w:id="28" w:name="_Toc93393310"/>
      <w:r w:rsidRPr="003C03F8">
        <w:rPr>
          <w:rFonts w:ascii="黑体" w:eastAsia="黑体" w:hAnsi="黑体" w:hint="eastAsia"/>
          <w:b w:val="0"/>
        </w:rPr>
        <w:t>十、附录</w:t>
      </w:r>
      <w:bookmarkEnd w:id="28"/>
      <w:r w:rsidR="00B12E85">
        <w:rPr>
          <w:rFonts w:ascii="黑体" w:eastAsia="黑体" w:hAnsi="黑体" w:hint="eastAsia"/>
          <w:b w:val="0"/>
        </w:rPr>
        <w:t>（略）</w:t>
      </w:r>
    </w:p>
    <w:sectPr w:rsidR="000664ED" w:rsidRPr="00B336F7" w:rsidSect="007B4E5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54A" w:rsidRDefault="0094454A" w:rsidP="000239DC">
      <w:r>
        <w:separator/>
      </w:r>
    </w:p>
  </w:endnote>
  <w:endnote w:type="continuationSeparator" w:id="0">
    <w:p w:rsidR="0094454A" w:rsidRDefault="0094454A" w:rsidP="00023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ACF3C50" w:usb2="00000016" w:usb3="00000000" w:csb0="0004001F" w:csb1="00000000"/>
  </w:font>
  <w:font w:name="方正小标宋简体">
    <w:altName w:val="黑体"/>
    <w:panose1 w:val="03000509000000000000"/>
    <w:charset w:val="86"/>
    <w:family w:val="script"/>
    <w:pitch w:val="fixed"/>
    <w:sig w:usb0="00000001" w:usb1="080E0000" w:usb2="00000010" w:usb3="00000000" w:csb0="00040000" w:csb1="00000000"/>
  </w:font>
  <w:font w:name="方正仿宋简体">
    <w:altName w:val="宋体"/>
    <w:charset w:val="86"/>
    <w:family w:val="script"/>
    <w:pitch w:val="default"/>
    <w:sig w:usb0="00000000" w:usb1="00000000" w:usb2="00000010" w:usb3="00000000" w:csb0="00040000" w:csb1="00000000"/>
  </w:font>
  <w:font w:name="方正水柱简体">
    <w:altName w:val="微软雅黑"/>
    <w:charset w:val="86"/>
    <w:family w:val="script"/>
    <w:pitch w:val="default"/>
    <w:sig w:usb0="00000000" w:usb1="0000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290735"/>
      <w:docPartObj>
        <w:docPartGallery w:val="Page Numbers (Bottom of Page)"/>
        <w:docPartUnique/>
      </w:docPartObj>
    </w:sdtPr>
    <w:sdtContent>
      <w:p w:rsidR="00F93223" w:rsidRDefault="00C865F5">
        <w:pPr>
          <w:pStyle w:val="a4"/>
          <w:jc w:val="center"/>
        </w:pPr>
        <w:r w:rsidRPr="00C865F5">
          <w:fldChar w:fldCharType="begin"/>
        </w:r>
        <w:r w:rsidR="00A379D9">
          <w:instrText>PAGE   \* MERGEFORMAT</w:instrText>
        </w:r>
        <w:r w:rsidRPr="00C865F5">
          <w:fldChar w:fldCharType="separate"/>
        </w:r>
        <w:r w:rsidR="00B12E85" w:rsidRPr="00B12E85">
          <w:rPr>
            <w:noProof/>
            <w:lang w:val="zh-CN"/>
          </w:rPr>
          <w:t>3</w:t>
        </w:r>
        <w:r>
          <w:rPr>
            <w:noProof/>
            <w:lang w:val="zh-CN"/>
          </w:rPr>
          <w:fldChar w:fldCharType="end"/>
        </w:r>
      </w:p>
    </w:sdtContent>
  </w:sdt>
  <w:p w:rsidR="00F93223" w:rsidRDefault="00F932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658238"/>
      <w:docPartObj>
        <w:docPartGallery w:val="Page Numbers (Bottom of Page)"/>
        <w:docPartUnique/>
      </w:docPartObj>
    </w:sdtPr>
    <w:sdtContent>
      <w:p w:rsidR="00F93223" w:rsidRDefault="00C865F5">
        <w:pPr>
          <w:pStyle w:val="a4"/>
          <w:jc w:val="center"/>
        </w:pPr>
        <w:r w:rsidRPr="00C865F5">
          <w:fldChar w:fldCharType="begin"/>
        </w:r>
        <w:r w:rsidR="00A379D9">
          <w:instrText>PAGE   \* MERGEFORMAT</w:instrText>
        </w:r>
        <w:r w:rsidRPr="00C865F5">
          <w:fldChar w:fldCharType="separate"/>
        </w:r>
        <w:r w:rsidR="00B12E85" w:rsidRPr="00B12E85">
          <w:rPr>
            <w:noProof/>
            <w:lang w:val="zh-CN"/>
          </w:rPr>
          <w:t>26</w:t>
        </w:r>
        <w:r>
          <w:rPr>
            <w:noProof/>
            <w:lang w:val="zh-CN"/>
          </w:rPr>
          <w:fldChar w:fldCharType="end"/>
        </w:r>
      </w:p>
    </w:sdtContent>
  </w:sdt>
  <w:p w:rsidR="00F93223" w:rsidRDefault="00F93223">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350121"/>
      <w:docPartObj>
        <w:docPartGallery w:val="Page Numbers (Bottom of Page)"/>
        <w:docPartUnique/>
      </w:docPartObj>
    </w:sdtPr>
    <w:sdtContent>
      <w:p w:rsidR="00F93223" w:rsidRDefault="00C865F5">
        <w:pPr>
          <w:pStyle w:val="a4"/>
          <w:jc w:val="center"/>
        </w:pPr>
        <w:r w:rsidRPr="00C865F5">
          <w:fldChar w:fldCharType="begin"/>
        </w:r>
        <w:r w:rsidR="00A379D9">
          <w:instrText>PAGE   \* MERGEFORMAT</w:instrText>
        </w:r>
        <w:r w:rsidRPr="00C865F5">
          <w:fldChar w:fldCharType="separate"/>
        </w:r>
        <w:r w:rsidR="00B12E85" w:rsidRPr="00B12E85">
          <w:rPr>
            <w:noProof/>
            <w:lang w:val="zh-CN"/>
          </w:rPr>
          <w:t>23</w:t>
        </w:r>
        <w:r>
          <w:rPr>
            <w:noProof/>
            <w:lang w:val="zh-CN"/>
          </w:rPr>
          <w:fldChar w:fldCharType="end"/>
        </w:r>
      </w:p>
    </w:sdtContent>
  </w:sdt>
  <w:p w:rsidR="00F93223" w:rsidRDefault="00F9322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54A" w:rsidRDefault="0094454A" w:rsidP="000239DC">
      <w:r>
        <w:separator/>
      </w:r>
    </w:p>
  </w:footnote>
  <w:footnote w:type="continuationSeparator" w:id="0">
    <w:p w:rsidR="0094454A" w:rsidRDefault="0094454A" w:rsidP="00023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3" w:rsidRDefault="00F93223" w:rsidP="00F9322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3" w:rsidRDefault="00F9322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23" w:rsidRDefault="00F9322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2"/>
      <w:numFmt w:val="chineseCounting"/>
      <w:suff w:val="nothing"/>
      <w:lvlText w:val="%1、"/>
      <w:lvlJc w:val="left"/>
    </w:lvl>
  </w:abstractNum>
  <w:abstractNum w:abstractNumId="1">
    <w:nsid w:val="00000006"/>
    <w:multiLevelType w:val="singleLevel"/>
    <w:tmpl w:val="00000006"/>
    <w:lvl w:ilvl="0">
      <w:start w:val="14"/>
      <w:numFmt w:val="chineseCounting"/>
      <w:suff w:val="nothing"/>
      <w:lvlText w:val="%1、"/>
      <w:lvlJc w:val="left"/>
    </w:lvl>
  </w:abstractNum>
  <w:abstractNum w:abstractNumId="2">
    <w:nsid w:val="388A4CAF"/>
    <w:multiLevelType w:val="hybridMultilevel"/>
    <w:tmpl w:val="4906EE7E"/>
    <w:lvl w:ilvl="0" w:tplc="A00C5FBC">
      <w:start w:val="1"/>
      <w:numFmt w:val="none"/>
      <w:lvlText w:val="一、"/>
      <w:lvlJc w:val="left"/>
      <w:pPr>
        <w:tabs>
          <w:tab w:val="num" w:pos="1110"/>
        </w:tabs>
        <w:ind w:left="1110" w:hanging="570"/>
      </w:pPr>
      <w:rPr>
        <w:rFonts w:hint="default"/>
      </w:rPr>
    </w:lvl>
    <w:lvl w:ilvl="1" w:tplc="EF287D98">
      <w:start w:val="3"/>
      <w:numFmt w:val="japaneseCounting"/>
      <w:lvlText w:val="%2、"/>
      <w:lvlJc w:val="left"/>
      <w:pPr>
        <w:tabs>
          <w:tab w:val="num" w:pos="1702"/>
        </w:tabs>
        <w:ind w:left="1702" w:hanging="720"/>
      </w:pPr>
      <w:rPr>
        <w:rFonts w:hint="default"/>
      </w:r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3">
    <w:nsid w:val="3EB2F84C"/>
    <w:multiLevelType w:val="singleLevel"/>
    <w:tmpl w:val="3EB2F84C"/>
    <w:lvl w:ilvl="0">
      <w:start w:val="8"/>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8FE"/>
    <w:rsid w:val="00004047"/>
    <w:rsid w:val="000239DC"/>
    <w:rsid w:val="000664ED"/>
    <w:rsid w:val="00081C69"/>
    <w:rsid w:val="000A2A1F"/>
    <w:rsid w:val="00112B4F"/>
    <w:rsid w:val="00182627"/>
    <w:rsid w:val="0020419A"/>
    <w:rsid w:val="002341FA"/>
    <w:rsid w:val="002A7E5B"/>
    <w:rsid w:val="002C5E87"/>
    <w:rsid w:val="003176C0"/>
    <w:rsid w:val="00327956"/>
    <w:rsid w:val="003740DA"/>
    <w:rsid w:val="00394E97"/>
    <w:rsid w:val="003C03F8"/>
    <w:rsid w:val="00422468"/>
    <w:rsid w:val="004B74D9"/>
    <w:rsid w:val="004D7508"/>
    <w:rsid w:val="004E1303"/>
    <w:rsid w:val="004F05A0"/>
    <w:rsid w:val="004F40E7"/>
    <w:rsid w:val="004F6F37"/>
    <w:rsid w:val="005A2244"/>
    <w:rsid w:val="005B5CC9"/>
    <w:rsid w:val="00602EC7"/>
    <w:rsid w:val="00630A4C"/>
    <w:rsid w:val="00673FD6"/>
    <w:rsid w:val="0068629D"/>
    <w:rsid w:val="006F4C3A"/>
    <w:rsid w:val="0074386C"/>
    <w:rsid w:val="00775E0F"/>
    <w:rsid w:val="007B4E5B"/>
    <w:rsid w:val="00851435"/>
    <w:rsid w:val="00853586"/>
    <w:rsid w:val="00855FA0"/>
    <w:rsid w:val="00856947"/>
    <w:rsid w:val="008B5141"/>
    <w:rsid w:val="008D3525"/>
    <w:rsid w:val="0094454A"/>
    <w:rsid w:val="009628FE"/>
    <w:rsid w:val="00975BE0"/>
    <w:rsid w:val="00975FCE"/>
    <w:rsid w:val="00A27D74"/>
    <w:rsid w:val="00A379D9"/>
    <w:rsid w:val="00A46646"/>
    <w:rsid w:val="00A64C16"/>
    <w:rsid w:val="00A76989"/>
    <w:rsid w:val="00AC2BB6"/>
    <w:rsid w:val="00AE620D"/>
    <w:rsid w:val="00B1103E"/>
    <w:rsid w:val="00B12E85"/>
    <w:rsid w:val="00B174E3"/>
    <w:rsid w:val="00B30DD7"/>
    <w:rsid w:val="00B336F7"/>
    <w:rsid w:val="00B864C5"/>
    <w:rsid w:val="00BA1CB7"/>
    <w:rsid w:val="00BA41E4"/>
    <w:rsid w:val="00BB50BE"/>
    <w:rsid w:val="00C666A7"/>
    <w:rsid w:val="00C71490"/>
    <w:rsid w:val="00C8430D"/>
    <w:rsid w:val="00C853F8"/>
    <w:rsid w:val="00C865F5"/>
    <w:rsid w:val="00C879C6"/>
    <w:rsid w:val="00CF364A"/>
    <w:rsid w:val="00D272CC"/>
    <w:rsid w:val="00DC3378"/>
    <w:rsid w:val="00DC4FB1"/>
    <w:rsid w:val="00E235B5"/>
    <w:rsid w:val="00E70746"/>
    <w:rsid w:val="00E86415"/>
    <w:rsid w:val="00EA0352"/>
    <w:rsid w:val="00EB1E2B"/>
    <w:rsid w:val="00ED44DB"/>
    <w:rsid w:val="00EE01F9"/>
    <w:rsid w:val="00F659EE"/>
    <w:rsid w:val="00F751D7"/>
    <w:rsid w:val="00F8582D"/>
    <w:rsid w:val="00F93223"/>
    <w:rsid w:val="00FD5981"/>
    <w:rsid w:val="00FF5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DC"/>
    <w:pPr>
      <w:widowControl w:val="0"/>
      <w:jc w:val="both"/>
    </w:pPr>
    <w:rPr>
      <w:rFonts w:ascii="Calibri" w:eastAsia="宋体" w:hAnsi="Calibri" w:cs="Times New Roman"/>
    </w:rPr>
  </w:style>
  <w:style w:type="paragraph" w:styleId="1">
    <w:name w:val="heading 1"/>
    <w:basedOn w:val="a"/>
    <w:next w:val="a"/>
    <w:link w:val="1Char"/>
    <w:uiPriority w:val="9"/>
    <w:qFormat/>
    <w:rsid w:val="00C853F8"/>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qFormat/>
    <w:rsid w:val="00C853F8"/>
    <w:pPr>
      <w:keepNext/>
      <w:keepLines/>
      <w:adjustRightInd w:val="0"/>
      <w:snapToGrid w:val="0"/>
      <w:spacing w:before="304" w:after="304" w:line="310" w:lineRule="atLeast"/>
      <w:jc w:val="center"/>
      <w:outlineLvl w:val="1"/>
    </w:pPr>
    <w:rPr>
      <w:rFonts w:ascii="Arial" w:eastAsia="黑体" w:hAnsi="Arial"/>
      <w:sz w:val="28"/>
      <w:szCs w:val="20"/>
    </w:rPr>
  </w:style>
  <w:style w:type="paragraph" w:styleId="3">
    <w:name w:val="heading 3"/>
    <w:basedOn w:val="a"/>
    <w:next w:val="a"/>
    <w:link w:val="3Char"/>
    <w:uiPriority w:val="9"/>
    <w:semiHidden/>
    <w:unhideWhenUsed/>
    <w:qFormat/>
    <w:rsid w:val="00C853F8"/>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BA1CB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qFormat/>
    <w:rsid w:val="00C853F8"/>
    <w:pPr>
      <w:keepNext/>
      <w:keepLines/>
      <w:adjustRightInd w:val="0"/>
      <w:spacing w:before="240" w:after="64" w:line="320" w:lineRule="atLeast"/>
      <w:textAlignment w:val="baseline"/>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9DC"/>
    <w:rPr>
      <w:sz w:val="18"/>
      <w:szCs w:val="18"/>
    </w:rPr>
  </w:style>
  <w:style w:type="paragraph" w:styleId="a4">
    <w:name w:val="footer"/>
    <w:basedOn w:val="a"/>
    <w:link w:val="Char0"/>
    <w:uiPriority w:val="99"/>
    <w:unhideWhenUsed/>
    <w:rsid w:val="000239DC"/>
    <w:pPr>
      <w:tabs>
        <w:tab w:val="center" w:pos="4153"/>
        <w:tab w:val="right" w:pos="8306"/>
      </w:tabs>
      <w:snapToGrid w:val="0"/>
      <w:jc w:val="left"/>
    </w:pPr>
    <w:rPr>
      <w:sz w:val="18"/>
      <w:szCs w:val="18"/>
    </w:rPr>
  </w:style>
  <w:style w:type="character" w:customStyle="1" w:styleId="Char0">
    <w:name w:val="页脚 Char"/>
    <w:basedOn w:val="a0"/>
    <w:link w:val="a4"/>
    <w:uiPriority w:val="99"/>
    <w:rsid w:val="000239DC"/>
    <w:rPr>
      <w:sz w:val="18"/>
      <w:szCs w:val="18"/>
    </w:rPr>
  </w:style>
  <w:style w:type="paragraph" w:styleId="a5">
    <w:name w:val="Date"/>
    <w:basedOn w:val="a"/>
    <w:next w:val="a"/>
    <w:link w:val="Char1"/>
    <w:unhideWhenUsed/>
    <w:rsid w:val="000664ED"/>
    <w:pPr>
      <w:ind w:leftChars="2500" w:left="100"/>
    </w:pPr>
  </w:style>
  <w:style w:type="character" w:customStyle="1" w:styleId="Char1">
    <w:name w:val="日期 Char"/>
    <w:basedOn w:val="a0"/>
    <w:link w:val="a5"/>
    <w:rsid w:val="000664ED"/>
    <w:rPr>
      <w:rFonts w:ascii="Calibri" w:eastAsia="宋体" w:hAnsi="Calibri" w:cs="Times New Roman"/>
    </w:rPr>
  </w:style>
  <w:style w:type="character" w:customStyle="1" w:styleId="1Char">
    <w:name w:val="标题 1 Char"/>
    <w:basedOn w:val="a0"/>
    <w:link w:val="1"/>
    <w:uiPriority w:val="9"/>
    <w:rsid w:val="00C853F8"/>
    <w:rPr>
      <w:b/>
      <w:bCs/>
      <w:kern w:val="44"/>
      <w:sz w:val="44"/>
      <w:szCs w:val="44"/>
    </w:rPr>
  </w:style>
  <w:style w:type="character" w:customStyle="1" w:styleId="2Char">
    <w:name w:val="标题 2 Char"/>
    <w:basedOn w:val="a0"/>
    <w:link w:val="2"/>
    <w:uiPriority w:val="9"/>
    <w:qFormat/>
    <w:rsid w:val="00C853F8"/>
    <w:rPr>
      <w:rFonts w:ascii="Arial" w:eastAsia="黑体" w:hAnsi="Arial" w:cs="Times New Roman"/>
      <w:sz w:val="28"/>
      <w:szCs w:val="20"/>
    </w:rPr>
  </w:style>
  <w:style w:type="character" w:customStyle="1" w:styleId="3Char">
    <w:name w:val="标题 3 Char"/>
    <w:basedOn w:val="a0"/>
    <w:link w:val="3"/>
    <w:uiPriority w:val="9"/>
    <w:semiHidden/>
    <w:rsid w:val="00C853F8"/>
    <w:rPr>
      <w:b/>
      <w:bCs/>
      <w:sz w:val="32"/>
      <w:szCs w:val="32"/>
    </w:rPr>
  </w:style>
  <w:style w:type="character" w:customStyle="1" w:styleId="6Char">
    <w:name w:val="标题 6 Char"/>
    <w:basedOn w:val="a0"/>
    <w:link w:val="6"/>
    <w:rsid w:val="00C853F8"/>
    <w:rPr>
      <w:rFonts w:ascii="Arial" w:eastAsia="黑体" w:hAnsi="Arial" w:cs="Times New Roman"/>
      <w:b/>
      <w:bCs/>
      <w:sz w:val="24"/>
      <w:szCs w:val="24"/>
    </w:rPr>
  </w:style>
  <w:style w:type="paragraph" w:styleId="a6">
    <w:name w:val="Subtitle"/>
    <w:basedOn w:val="a"/>
    <w:link w:val="Char2"/>
    <w:qFormat/>
    <w:rsid w:val="00C853F8"/>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6"/>
    <w:rsid w:val="00C853F8"/>
    <w:rPr>
      <w:rFonts w:asciiTheme="majorHAnsi" w:eastAsia="宋体" w:hAnsiTheme="majorHAnsi" w:cstheme="majorBidi"/>
      <w:b/>
      <w:bCs/>
      <w:kern w:val="28"/>
      <w:sz w:val="32"/>
      <w:szCs w:val="32"/>
    </w:rPr>
  </w:style>
  <w:style w:type="paragraph" w:styleId="a7">
    <w:name w:val="Normal (Web)"/>
    <w:basedOn w:val="a"/>
    <w:uiPriority w:val="99"/>
    <w:qFormat/>
    <w:rsid w:val="00C853F8"/>
    <w:pPr>
      <w:widowControl/>
      <w:spacing w:before="100" w:beforeAutospacing="1" w:after="100" w:afterAutospacing="1"/>
      <w:jc w:val="left"/>
    </w:pPr>
    <w:rPr>
      <w:rFonts w:ascii="宋体" w:hAnsi="宋体"/>
      <w:kern w:val="0"/>
      <w:sz w:val="24"/>
      <w:szCs w:val="24"/>
    </w:rPr>
  </w:style>
  <w:style w:type="paragraph" w:styleId="a8">
    <w:name w:val="Balloon Text"/>
    <w:basedOn w:val="a"/>
    <w:link w:val="Char3"/>
    <w:uiPriority w:val="99"/>
    <w:unhideWhenUsed/>
    <w:rsid w:val="00C853F8"/>
    <w:rPr>
      <w:rFonts w:ascii="Times New Roman" w:hAnsi="Times New Roman"/>
      <w:sz w:val="18"/>
      <w:szCs w:val="18"/>
    </w:rPr>
  </w:style>
  <w:style w:type="character" w:customStyle="1" w:styleId="Char3">
    <w:name w:val="批注框文本 Char"/>
    <w:basedOn w:val="a0"/>
    <w:link w:val="a8"/>
    <w:uiPriority w:val="99"/>
    <w:rsid w:val="00C853F8"/>
    <w:rPr>
      <w:rFonts w:ascii="Times New Roman" w:eastAsia="宋体" w:hAnsi="Times New Roman" w:cs="Times New Roman"/>
      <w:sz w:val="18"/>
      <w:szCs w:val="18"/>
    </w:rPr>
  </w:style>
  <w:style w:type="character" w:styleId="a9">
    <w:name w:val="Hyperlink"/>
    <w:uiPriority w:val="99"/>
    <w:rsid w:val="00C853F8"/>
    <w:rPr>
      <w:color w:val="0000FF"/>
      <w:u w:val="single"/>
    </w:rPr>
  </w:style>
  <w:style w:type="paragraph" w:styleId="10">
    <w:name w:val="toc 1"/>
    <w:basedOn w:val="a"/>
    <w:next w:val="a"/>
    <w:uiPriority w:val="39"/>
    <w:qFormat/>
    <w:rsid w:val="00C853F8"/>
    <w:pPr>
      <w:tabs>
        <w:tab w:val="right" w:leader="dot" w:pos="8302"/>
      </w:tabs>
      <w:spacing w:line="360" w:lineRule="auto"/>
      <w:ind w:leftChars="342" w:left="718"/>
      <w:jc w:val="center"/>
    </w:pPr>
    <w:rPr>
      <w:sz w:val="28"/>
      <w:szCs w:val="28"/>
    </w:rPr>
  </w:style>
  <w:style w:type="paragraph" w:styleId="30">
    <w:name w:val="toc 3"/>
    <w:basedOn w:val="a"/>
    <w:next w:val="a"/>
    <w:autoRedefine/>
    <w:uiPriority w:val="39"/>
    <w:qFormat/>
    <w:rsid w:val="00C853F8"/>
    <w:pPr>
      <w:ind w:leftChars="400" w:left="840"/>
    </w:pPr>
  </w:style>
  <w:style w:type="paragraph" w:styleId="20">
    <w:name w:val="toc 2"/>
    <w:basedOn w:val="a"/>
    <w:next w:val="a"/>
    <w:autoRedefine/>
    <w:uiPriority w:val="39"/>
    <w:unhideWhenUsed/>
    <w:qFormat/>
    <w:rsid w:val="00E70746"/>
    <w:pPr>
      <w:tabs>
        <w:tab w:val="right" w:leader="dot" w:pos="7757"/>
      </w:tabs>
      <w:spacing w:line="440" w:lineRule="exact"/>
      <w:ind w:leftChars="200" w:left="420" w:firstLineChars="100" w:firstLine="210"/>
      <w:jc w:val="left"/>
    </w:pPr>
    <w:rPr>
      <w:rFonts w:ascii="Times New Roman" w:hAnsi="Times New Roman"/>
      <w:szCs w:val="24"/>
    </w:rPr>
  </w:style>
  <w:style w:type="character" w:customStyle="1" w:styleId="02">
    <w:name w:val="样式02"/>
    <w:rsid w:val="00C853F8"/>
    <w:rPr>
      <w:rFonts w:eastAsia="宋体"/>
      <w:b/>
      <w:sz w:val="24"/>
    </w:rPr>
  </w:style>
  <w:style w:type="character" w:customStyle="1" w:styleId="Char10">
    <w:name w:val="标题 Char1"/>
    <w:link w:val="aa"/>
    <w:locked/>
    <w:rsid w:val="00C853F8"/>
    <w:rPr>
      <w:rFonts w:ascii="Cambria" w:eastAsia="宋体" w:hAnsi="Cambria"/>
      <w:b/>
      <w:bCs/>
      <w:sz w:val="32"/>
      <w:szCs w:val="32"/>
      <w:lang w:bidi="he-IL"/>
    </w:rPr>
  </w:style>
  <w:style w:type="paragraph" w:styleId="aa">
    <w:name w:val="Title"/>
    <w:basedOn w:val="a"/>
    <w:next w:val="a"/>
    <w:link w:val="Char10"/>
    <w:qFormat/>
    <w:rsid w:val="00C853F8"/>
    <w:pPr>
      <w:spacing w:before="240" w:after="60"/>
      <w:jc w:val="center"/>
      <w:outlineLvl w:val="0"/>
    </w:pPr>
    <w:rPr>
      <w:rFonts w:ascii="Cambria" w:hAnsi="Cambria" w:cstheme="minorBidi"/>
      <w:b/>
      <w:bCs/>
      <w:sz w:val="32"/>
      <w:szCs w:val="32"/>
      <w:lang w:bidi="he-IL"/>
    </w:rPr>
  </w:style>
  <w:style w:type="character" w:customStyle="1" w:styleId="11">
    <w:name w:val="标题 字符1"/>
    <w:basedOn w:val="a0"/>
    <w:uiPriority w:val="10"/>
    <w:rsid w:val="00C853F8"/>
    <w:rPr>
      <w:rFonts w:asciiTheme="majorHAnsi" w:eastAsiaTheme="majorEastAsia" w:hAnsiTheme="majorHAnsi" w:cstheme="majorBidi"/>
      <w:b/>
      <w:bCs/>
      <w:sz w:val="32"/>
      <w:szCs w:val="32"/>
    </w:rPr>
  </w:style>
  <w:style w:type="character" w:customStyle="1" w:styleId="apple-style-span">
    <w:name w:val="apple-style-span"/>
    <w:basedOn w:val="a0"/>
    <w:rsid w:val="00C853F8"/>
  </w:style>
  <w:style w:type="character" w:customStyle="1" w:styleId="black0001">
    <w:name w:val="black0001"/>
    <w:rsid w:val="00C853F8"/>
    <w:rPr>
      <w:b/>
      <w:bCs/>
      <w:vanish w:val="0"/>
      <w:color w:val="000000"/>
      <w:sz w:val="24"/>
      <w:szCs w:val="24"/>
    </w:rPr>
  </w:style>
  <w:style w:type="character" w:customStyle="1" w:styleId="style11">
    <w:name w:val="style11"/>
    <w:rsid w:val="00C853F8"/>
    <w:rPr>
      <w:sz w:val="18"/>
      <w:szCs w:val="18"/>
    </w:rPr>
  </w:style>
  <w:style w:type="character" w:styleId="ab">
    <w:name w:val="Strong"/>
    <w:qFormat/>
    <w:rsid w:val="00C853F8"/>
    <w:rPr>
      <w:b/>
      <w:bCs/>
    </w:rPr>
  </w:style>
  <w:style w:type="character" w:customStyle="1" w:styleId="Char4">
    <w:name w:val="标题 Char"/>
    <w:locked/>
    <w:rsid w:val="00C853F8"/>
    <w:rPr>
      <w:rFonts w:ascii="Cambria" w:eastAsia="宋体" w:hAnsi="Cambria"/>
      <w:b/>
      <w:bCs/>
      <w:sz w:val="32"/>
      <w:szCs w:val="32"/>
      <w:lang w:bidi="he-IL"/>
    </w:rPr>
  </w:style>
  <w:style w:type="character" w:customStyle="1" w:styleId="TitleChar">
    <w:name w:val="Title Char"/>
    <w:locked/>
    <w:rsid w:val="00C853F8"/>
    <w:rPr>
      <w:rFonts w:ascii="Cambria" w:eastAsia="宋体" w:hAnsi="Cambria"/>
      <w:b/>
      <w:bCs/>
      <w:kern w:val="0"/>
      <w:sz w:val="32"/>
      <w:szCs w:val="32"/>
      <w:lang w:eastAsia="en-US" w:bidi="he-IL"/>
    </w:rPr>
  </w:style>
  <w:style w:type="character" w:styleId="ac">
    <w:name w:val="page number"/>
    <w:basedOn w:val="a0"/>
    <w:rsid w:val="00C853F8"/>
  </w:style>
  <w:style w:type="paragraph" w:customStyle="1" w:styleId="Char4CharCharChar">
    <w:name w:val="Char4 Char Char Char"/>
    <w:basedOn w:val="a"/>
    <w:rsid w:val="00C853F8"/>
    <w:rPr>
      <w:rFonts w:ascii="Tahoma" w:hAnsi="Tahoma"/>
      <w:sz w:val="24"/>
      <w:szCs w:val="20"/>
    </w:rPr>
  </w:style>
  <w:style w:type="paragraph" w:customStyle="1" w:styleId="A10">
    <w:name w:val="A1"/>
    <w:basedOn w:val="a"/>
    <w:next w:val="a"/>
    <w:qFormat/>
    <w:rsid w:val="00C853F8"/>
    <w:pPr>
      <w:spacing w:line="520" w:lineRule="atLeast"/>
      <w:jc w:val="center"/>
    </w:pPr>
    <w:rPr>
      <w:rFonts w:ascii="Times New Roman" w:eastAsia="楷体" w:hAnsi="Times New Roman"/>
      <w:b/>
      <w:sz w:val="72"/>
      <w:szCs w:val="21"/>
    </w:rPr>
  </w:style>
  <w:style w:type="paragraph" w:customStyle="1" w:styleId="A30">
    <w:name w:val="A3"/>
    <w:basedOn w:val="a"/>
    <w:next w:val="a"/>
    <w:qFormat/>
    <w:rsid w:val="00C853F8"/>
    <w:pPr>
      <w:spacing w:afterLines="100" w:line="520" w:lineRule="atLeast"/>
      <w:jc w:val="center"/>
    </w:pPr>
    <w:rPr>
      <w:rFonts w:ascii="Times New Roman" w:hAnsi="Times New Roman"/>
      <w:b/>
      <w:sz w:val="44"/>
      <w:szCs w:val="21"/>
    </w:rPr>
  </w:style>
  <w:style w:type="paragraph" w:customStyle="1" w:styleId="31">
    <w:name w:val="正文3"/>
    <w:basedOn w:val="a"/>
    <w:next w:val="a"/>
    <w:qFormat/>
    <w:rsid w:val="00C853F8"/>
    <w:pPr>
      <w:spacing w:line="520" w:lineRule="atLeast"/>
      <w:jc w:val="right"/>
    </w:pPr>
    <w:rPr>
      <w:rFonts w:ascii="Times New Roman" w:eastAsia="仿宋_GB2312" w:hAnsi="Times New Roman"/>
      <w:sz w:val="32"/>
      <w:szCs w:val="21"/>
    </w:rPr>
  </w:style>
  <w:style w:type="paragraph" w:customStyle="1" w:styleId="32">
    <w:name w:val="表中文字3"/>
    <w:basedOn w:val="a"/>
    <w:next w:val="a"/>
    <w:qFormat/>
    <w:rsid w:val="00C853F8"/>
    <w:pPr>
      <w:spacing w:line="400" w:lineRule="atLeast"/>
      <w:ind w:firstLineChars="200" w:firstLine="480"/>
    </w:pPr>
    <w:rPr>
      <w:rFonts w:ascii="Times New Roman" w:hAnsi="Times New Roman"/>
      <w:sz w:val="24"/>
      <w:szCs w:val="21"/>
    </w:rPr>
  </w:style>
  <w:style w:type="paragraph" w:customStyle="1" w:styleId="A20">
    <w:name w:val="A2"/>
    <w:basedOn w:val="a"/>
    <w:next w:val="a"/>
    <w:qFormat/>
    <w:rsid w:val="00C853F8"/>
    <w:pPr>
      <w:spacing w:line="520" w:lineRule="atLeast"/>
      <w:jc w:val="center"/>
    </w:pPr>
    <w:rPr>
      <w:rFonts w:ascii="Times New Roman" w:eastAsia="楷体" w:hAnsi="Times New Roman"/>
      <w:b/>
      <w:sz w:val="32"/>
      <w:szCs w:val="21"/>
    </w:rPr>
  </w:style>
  <w:style w:type="paragraph" w:customStyle="1" w:styleId="CharCharCharChar">
    <w:name w:val="Char Char Char Char"/>
    <w:basedOn w:val="a"/>
    <w:semiHidden/>
    <w:rsid w:val="00C853F8"/>
    <w:pPr>
      <w:widowControl/>
      <w:spacing w:after="160" w:line="240" w:lineRule="exact"/>
      <w:jc w:val="left"/>
    </w:pPr>
    <w:rPr>
      <w:rFonts w:ascii="Verdana" w:hAnsi="Verdana"/>
      <w:kern w:val="0"/>
      <w:sz w:val="20"/>
      <w:szCs w:val="20"/>
      <w:lang w:eastAsia="en-US"/>
    </w:rPr>
  </w:style>
  <w:style w:type="paragraph" w:customStyle="1" w:styleId="12">
    <w:name w:val="样式1"/>
    <w:basedOn w:val="a"/>
    <w:rsid w:val="00C853F8"/>
    <w:rPr>
      <w:rFonts w:ascii="Times New Roman" w:hAnsi="Times New Roman"/>
      <w:szCs w:val="20"/>
    </w:rPr>
  </w:style>
  <w:style w:type="paragraph" w:customStyle="1" w:styleId="13">
    <w:name w:val="正文1"/>
    <w:basedOn w:val="a"/>
    <w:next w:val="a"/>
    <w:qFormat/>
    <w:rsid w:val="00C853F8"/>
    <w:pPr>
      <w:spacing w:line="520" w:lineRule="atLeast"/>
      <w:ind w:firstLineChars="200" w:firstLine="640"/>
    </w:pPr>
    <w:rPr>
      <w:rFonts w:ascii="Times New Roman" w:eastAsia="仿宋_GB2312" w:hAnsi="Times New Roman"/>
      <w:sz w:val="32"/>
      <w:szCs w:val="21"/>
    </w:rPr>
  </w:style>
  <w:style w:type="paragraph" w:styleId="ad">
    <w:name w:val="annotation text"/>
    <w:basedOn w:val="a"/>
    <w:link w:val="Char5"/>
    <w:rsid w:val="00C853F8"/>
    <w:pPr>
      <w:jc w:val="left"/>
    </w:pPr>
    <w:rPr>
      <w:rFonts w:ascii="Times New Roman" w:hAnsi="Times New Roman"/>
      <w:szCs w:val="24"/>
    </w:rPr>
  </w:style>
  <w:style w:type="character" w:customStyle="1" w:styleId="Char5">
    <w:name w:val="批注文字 Char"/>
    <w:basedOn w:val="a0"/>
    <w:link w:val="ad"/>
    <w:rsid w:val="00C853F8"/>
    <w:rPr>
      <w:rFonts w:ascii="Times New Roman" w:eastAsia="宋体" w:hAnsi="Times New Roman" w:cs="Times New Roman"/>
      <w:szCs w:val="24"/>
    </w:rPr>
  </w:style>
  <w:style w:type="paragraph" w:customStyle="1" w:styleId="font0">
    <w:name w:val="font0"/>
    <w:basedOn w:val="a"/>
    <w:rsid w:val="00C853F8"/>
    <w:pPr>
      <w:widowControl/>
      <w:spacing w:before="100" w:beforeAutospacing="1" w:after="100" w:afterAutospacing="1"/>
      <w:jc w:val="left"/>
    </w:pPr>
    <w:rPr>
      <w:rFonts w:ascii="宋体" w:hAnsi="宋体" w:hint="eastAsia"/>
      <w:kern w:val="0"/>
      <w:sz w:val="24"/>
      <w:szCs w:val="24"/>
    </w:rPr>
  </w:style>
  <w:style w:type="paragraph" w:styleId="ae">
    <w:name w:val="List Paragraph"/>
    <w:basedOn w:val="a"/>
    <w:uiPriority w:val="1"/>
    <w:qFormat/>
    <w:rsid w:val="00C853F8"/>
    <w:pPr>
      <w:ind w:firstLineChars="200" w:firstLine="420"/>
    </w:pPr>
  </w:style>
  <w:style w:type="paragraph" w:customStyle="1" w:styleId="14">
    <w:name w:val="表中文字1"/>
    <w:basedOn w:val="a"/>
    <w:next w:val="a"/>
    <w:qFormat/>
    <w:rsid w:val="00C853F8"/>
    <w:pPr>
      <w:spacing w:line="400" w:lineRule="atLeast"/>
      <w:jc w:val="center"/>
    </w:pPr>
    <w:rPr>
      <w:rFonts w:ascii="Times New Roman" w:hAnsi="Times New Roman"/>
      <w:sz w:val="24"/>
      <w:szCs w:val="21"/>
    </w:rPr>
  </w:style>
  <w:style w:type="character" w:customStyle="1" w:styleId="Char20">
    <w:name w:val="标题 Char2"/>
    <w:basedOn w:val="a0"/>
    <w:uiPriority w:val="10"/>
    <w:rsid w:val="00C853F8"/>
    <w:rPr>
      <w:rFonts w:asciiTheme="majorHAnsi" w:eastAsia="宋体" w:hAnsiTheme="majorHAnsi" w:cstheme="majorBidi"/>
      <w:b/>
      <w:bCs/>
      <w:sz w:val="32"/>
      <w:szCs w:val="32"/>
    </w:rPr>
  </w:style>
  <w:style w:type="paragraph" w:customStyle="1" w:styleId="Char1CharCharChar3">
    <w:name w:val="Char1 Char Char Char3"/>
    <w:basedOn w:val="a"/>
    <w:semiHidden/>
    <w:rsid w:val="00C853F8"/>
    <w:pPr>
      <w:widowControl/>
      <w:spacing w:after="160" w:line="240" w:lineRule="exact"/>
      <w:jc w:val="left"/>
    </w:pPr>
    <w:rPr>
      <w:rFonts w:ascii="Verdana" w:hAnsi="Verdana"/>
      <w:kern w:val="0"/>
      <w:sz w:val="20"/>
      <w:szCs w:val="20"/>
      <w:lang w:eastAsia="en-US"/>
    </w:rPr>
  </w:style>
  <w:style w:type="paragraph" w:customStyle="1" w:styleId="Char6">
    <w:name w:val="Char"/>
    <w:basedOn w:val="a"/>
    <w:rsid w:val="00C853F8"/>
    <w:pPr>
      <w:widowControl/>
      <w:spacing w:after="160" w:line="240" w:lineRule="exact"/>
      <w:jc w:val="left"/>
    </w:pPr>
    <w:rPr>
      <w:rFonts w:ascii="Times New Roman" w:hAnsi="Times New Roman"/>
      <w:szCs w:val="20"/>
    </w:rPr>
  </w:style>
  <w:style w:type="paragraph" w:customStyle="1" w:styleId="af">
    <w:name w:val="空行用"/>
    <w:basedOn w:val="a"/>
    <w:next w:val="a"/>
    <w:qFormat/>
    <w:rsid w:val="00C853F8"/>
    <w:pPr>
      <w:spacing w:line="200" w:lineRule="atLeast"/>
    </w:pPr>
    <w:rPr>
      <w:rFonts w:ascii="Times New Roman" w:eastAsia="仿宋_GB2312" w:hAnsi="Times New Roman"/>
      <w:sz w:val="18"/>
      <w:szCs w:val="21"/>
    </w:rPr>
  </w:style>
  <w:style w:type="paragraph" w:styleId="af0">
    <w:name w:val="Plain Text"/>
    <w:basedOn w:val="a"/>
    <w:link w:val="Char7"/>
    <w:rsid w:val="00C853F8"/>
    <w:rPr>
      <w:rFonts w:ascii="宋体" w:hAnsi="Courier New"/>
      <w:szCs w:val="20"/>
    </w:rPr>
  </w:style>
  <w:style w:type="character" w:customStyle="1" w:styleId="Char7">
    <w:name w:val="纯文本 Char"/>
    <w:basedOn w:val="a0"/>
    <w:link w:val="af0"/>
    <w:rsid w:val="00C853F8"/>
    <w:rPr>
      <w:rFonts w:ascii="宋体" w:eastAsia="宋体" w:hAnsi="Courier New" w:cs="Times New Roman"/>
      <w:szCs w:val="20"/>
    </w:rPr>
  </w:style>
  <w:style w:type="paragraph" w:customStyle="1" w:styleId="xl38">
    <w:name w:val="xl38"/>
    <w:basedOn w:val="a"/>
    <w:rsid w:val="00C853F8"/>
    <w:pPr>
      <w:widowControl/>
      <w:spacing w:before="100" w:beforeAutospacing="1" w:after="100" w:afterAutospacing="1"/>
      <w:jc w:val="center"/>
      <w:textAlignment w:val="center"/>
    </w:pPr>
    <w:rPr>
      <w:rFonts w:ascii="宋体" w:hAnsi="宋体"/>
      <w:kern w:val="0"/>
      <w:sz w:val="24"/>
      <w:szCs w:val="24"/>
    </w:rPr>
  </w:style>
  <w:style w:type="paragraph" w:styleId="TOC">
    <w:name w:val="TOC Heading"/>
    <w:basedOn w:val="1"/>
    <w:next w:val="a"/>
    <w:uiPriority w:val="39"/>
    <w:unhideWhenUsed/>
    <w:qFormat/>
    <w:rsid w:val="00C853F8"/>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bold1">
    <w:name w:val="bold1"/>
    <w:basedOn w:val="a0"/>
    <w:rsid w:val="00C853F8"/>
    <w:rPr>
      <w:b/>
      <w:bCs/>
    </w:rPr>
  </w:style>
  <w:style w:type="paragraph" w:styleId="21">
    <w:name w:val="Body Text Indent 2"/>
    <w:basedOn w:val="a"/>
    <w:link w:val="2Char0"/>
    <w:rsid w:val="00C853F8"/>
    <w:pPr>
      <w:autoSpaceDE w:val="0"/>
      <w:autoSpaceDN w:val="0"/>
      <w:adjustRightInd w:val="0"/>
      <w:ind w:firstLine="425"/>
      <w:jc w:val="left"/>
    </w:pPr>
    <w:rPr>
      <w:rFonts w:ascii="宋体" w:hAnsi="宋体"/>
      <w:kern w:val="0"/>
      <w:szCs w:val="20"/>
      <w:lang w:val="zh-CN"/>
    </w:rPr>
  </w:style>
  <w:style w:type="character" w:customStyle="1" w:styleId="2Char0">
    <w:name w:val="正文文本缩进 2 Char"/>
    <w:basedOn w:val="a0"/>
    <w:link w:val="21"/>
    <w:rsid w:val="00C853F8"/>
    <w:rPr>
      <w:rFonts w:ascii="宋体" w:eastAsia="宋体" w:hAnsi="宋体" w:cs="Times New Roman"/>
      <w:kern w:val="0"/>
      <w:szCs w:val="20"/>
      <w:lang w:val="zh-CN"/>
    </w:rPr>
  </w:style>
  <w:style w:type="paragraph" w:styleId="af1">
    <w:name w:val="Body Text Indent"/>
    <w:basedOn w:val="a"/>
    <w:link w:val="Char8"/>
    <w:rsid w:val="00C853F8"/>
    <w:pPr>
      <w:spacing w:line="500" w:lineRule="exact"/>
      <w:ind w:firstLineChars="200" w:firstLine="560"/>
      <w:jc w:val="left"/>
    </w:pPr>
    <w:rPr>
      <w:rFonts w:ascii="宋体" w:hAnsi="宋体"/>
      <w:color w:val="000000"/>
      <w:sz w:val="28"/>
      <w:szCs w:val="28"/>
    </w:rPr>
  </w:style>
  <w:style w:type="character" w:customStyle="1" w:styleId="Char8">
    <w:name w:val="正文文本缩进 Char"/>
    <w:basedOn w:val="a0"/>
    <w:link w:val="af1"/>
    <w:rsid w:val="00C853F8"/>
    <w:rPr>
      <w:rFonts w:ascii="宋体" w:eastAsia="宋体" w:hAnsi="宋体" w:cs="Times New Roman"/>
      <w:color w:val="000000"/>
      <w:sz w:val="28"/>
      <w:szCs w:val="28"/>
    </w:rPr>
  </w:style>
  <w:style w:type="paragraph" w:styleId="af2">
    <w:name w:val="Body Text"/>
    <w:basedOn w:val="a"/>
    <w:link w:val="Char9"/>
    <w:unhideWhenUsed/>
    <w:rsid w:val="00C853F8"/>
    <w:pPr>
      <w:spacing w:after="120"/>
    </w:pPr>
    <w:rPr>
      <w:rFonts w:ascii="Times New Roman" w:hAnsi="Times New Roman"/>
      <w:szCs w:val="24"/>
    </w:rPr>
  </w:style>
  <w:style w:type="character" w:customStyle="1" w:styleId="Char9">
    <w:name w:val="正文文本 Char"/>
    <w:basedOn w:val="a0"/>
    <w:link w:val="af2"/>
    <w:rsid w:val="00C853F8"/>
    <w:rPr>
      <w:rFonts w:ascii="Times New Roman" w:eastAsia="宋体" w:hAnsi="Times New Roman" w:cs="Times New Roman"/>
      <w:szCs w:val="24"/>
    </w:rPr>
  </w:style>
  <w:style w:type="paragraph" w:styleId="22">
    <w:name w:val="Body Text 2"/>
    <w:basedOn w:val="a"/>
    <w:link w:val="2Char1"/>
    <w:unhideWhenUsed/>
    <w:rsid w:val="00C853F8"/>
    <w:pPr>
      <w:spacing w:after="120" w:line="480" w:lineRule="auto"/>
    </w:pPr>
    <w:rPr>
      <w:rFonts w:ascii="Times New Roman" w:hAnsi="Times New Roman"/>
      <w:szCs w:val="24"/>
    </w:rPr>
  </w:style>
  <w:style w:type="character" w:customStyle="1" w:styleId="2Char1">
    <w:name w:val="正文文本 2 Char"/>
    <w:basedOn w:val="a0"/>
    <w:link w:val="22"/>
    <w:rsid w:val="00C853F8"/>
    <w:rPr>
      <w:rFonts w:ascii="Times New Roman" w:eastAsia="宋体" w:hAnsi="Times New Roman" w:cs="Times New Roman"/>
      <w:szCs w:val="24"/>
    </w:rPr>
  </w:style>
  <w:style w:type="paragraph" w:customStyle="1" w:styleId="5">
    <w:name w:val="样式5"/>
    <w:basedOn w:val="a"/>
    <w:rsid w:val="00C853F8"/>
    <w:pPr>
      <w:adjustRightInd w:val="0"/>
      <w:snapToGrid w:val="0"/>
      <w:spacing w:line="310" w:lineRule="atLeast"/>
      <w:ind w:firstLine="425"/>
    </w:pPr>
    <w:rPr>
      <w:rFonts w:ascii="Arial" w:eastAsia="黑体" w:hAnsi="Arial"/>
      <w:szCs w:val="20"/>
    </w:rPr>
  </w:style>
  <w:style w:type="character" w:customStyle="1" w:styleId="Chara">
    <w:name w:val="文档结构图 Char"/>
    <w:basedOn w:val="a0"/>
    <w:link w:val="af3"/>
    <w:semiHidden/>
    <w:rsid w:val="00C853F8"/>
    <w:rPr>
      <w:rFonts w:ascii="Times New Roman" w:eastAsia="宋体" w:hAnsi="Times New Roman" w:cs="Times New Roman"/>
      <w:szCs w:val="24"/>
      <w:shd w:val="clear" w:color="auto" w:fill="000080"/>
    </w:rPr>
  </w:style>
  <w:style w:type="paragraph" w:styleId="af3">
    <w:name w:val="Document Map"/>
    <w:basedOn w:val="a"/>
    <w:link w:val="Chara"/>
    <w:semiHidden/>
    <w:rsid w:val="00C853F8"/>
    <w:pPr>
      <w:shd w:val="clear" w:color="auto" w:fill="000080"/>
    </w:pPr>
    <w:rPr>
      <w:rFonts w:ascii="Times New Roman" w:hAnsi="Times New Roman"/>
      <w:szCs w:val="24"/>
    </w:rPr>
  </w:style>
  <w:style w:type="character" w:customStyle="1" w:styleId="15">
    <w:name w:val="文档结构图 字符1"/>
    <w:basedOn w:val="a0"/>
    <w:uiPriority w:val="99"/>
    <w:semiHidden/>
    <w:rsid w:val="00C853F8"/>
    <w:rPr>
      <w:rFonts w:ascii="Microsoft YaHei UI" w:eastAsia="Microsoft YaHei UI" w:hAnsi="Calibri" w:cs="Times New Roman"/>
      <w:sz w:val="18"/>
      <w:szCs w:val="18"/>
    </w:rPr>
  </w:style>
  <w:style w:type="paragraph" w:customStyle="1" w:styleId="xl25">
    <w:name w:val="xl25"/>
    <w:basedOn w:val="a"/>
    <w:rsid w:val="00C853F8"/>
    <w:pPr>
      <w:widowControl/>
      <w:pBdr>
        <w:bottom w:val="single" w:sz="4" w:space="0" w:color="auto"/>
        <w:right w:val="single" w:sz="4" w:space="0" w:color="auto"/>
      </w:pBdr>
      <w:spacing w:before="100" w:beforeAutospacing="1" w:after="100" w:afterAutospacing="1"/>
      <w:jc w:val="center"/>
      <w:textAlignment w:val="center"/>
    </w:pPr>
    <w:rPr>
      <w:rFonts w:ascii="方正小标宋简体" w:eastAsia="方正小标宋简体" w:hAnsi="宋体" w:hint="eastAsia"/>
      <w:kern w:val="0"/>
      <w:sz w:val="28"/>
      <w:szCs w:val="28"/>
    </w:rPr>
  </w:style>
  <w:style w:type="character" w:customStyle="1" w:styleId="dash6b63-6587--char">
    <w:name w:val="dash6b63-6587--char"/>
    <w:basedOn w:val="a0"/>
    <w:rsid w:val="00C853F8"/>
  </w:style>
  <w:style w:type="paragraph" w:customStyle="1" w:styleId="af4">
    <w:name w:val="表题"/>
    <w:basedOn w:val="a"/>
    <w:rsid w:val="00C853F8"/>
    <w:pPr>
      <w:autoSpaceDE w:val="0"/>
      <w:autoSpaceDN w:val="0"/>
      <w:adjustRightInd w:val="0"/>
      <w:spacing w:before="155" w:line="310" w:lineRule="atLeast"/>
      <w:jc w:val="center"/>
    </w:pPr>
    <w:rPr>
      <w:rFonts w:ascii="Arial" w:hAnsi="Arial" w:cs="Arial"/>
      <w:kern w:val="0"/>
      <w:szCs w:val="21"/>
    </w:rPr>
  </w:style>
  <w:style w:type="paragraph" w:customStyle="1" w:styleId="40">
    <w:name w:val="样式4"/>
    <w:basedOn w:val="a"/>
    <w:rsid w:val="00C853F8"/>
    <w:pPr>
      <w:adjustRightInd w:val="0"/>
      <w:snapToGrid w:val="0"/>
      <w:spacing w:line="310" w:lineRule="atLeast"/>
      <w:ind w:firstLine="425"/>
    </w:pPr>
    <w:rPr>
      <w:rFonts w:ascii="Times New Roman" w:eastAsia="黑体" w:hAnsi="Times New Roman"/>
      <w:spacing w:val="2"/>
      <w:szCs w:val="20"/>
    </w:rPr>
  </w:style>
  <w:style w:type="paragraph" w:customStyle="1" w:styleId="font5">
    <w:name w:val="font5"/>
    <w:basedOn w:val="a"/>
    <w:rsid w:val="00C853F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66">
    <w:name w:val="xl66"/>
    <w:basedOn w:val="a"/>
    <w:rsid w:val="00C853F8"/>
    <w:pPr>
      <w:widowControl/>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67">
    <w:name w:val="xl67"/>
    <w:basedOn w:val="a"/>
    <w:rsid w:val="00C853F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68">
    <w:name w:val="xl68"/>
    <w:basedOn w:val="a"/>
    <w:rsid w:val="00C853F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69">
    <w:name w:val="xl69"/>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70">
    <w:name w:val="xl70"/>
    <w:basedOn w:val="a"/>
    <w:rsid w:val="00C853F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71">
    <w:name w:val="xl71"/>
    <w:basedOn w:val="a"/>
    <w:rsid w:val="00C853F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72">
    <w:name w:val="xl72"/>
    <w:basedOn w:val="a"/>
    <w:rsid w:val="00C853F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3">
    <w:name w:val="xl73"/>
    <w:basedOn w:val="a"/>
    <w:rsid w:val="00C853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4">
    <w:name w:val="xl74"/>
    <w:basedOn w:val="a"/>
    <w:rsid w:val="00C853F8"/>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5">
    <w:name w:val="xl75"/>
    <w:basedOn w:val="a"/>
    <w:rsid w:val="00C853F8"/>
    <w:pPr>
      <w:widowControl/>
      <w:pBdr>
        <w:lef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6">
    <w:name w:val="xl76"/>
    <w:basedOn w:val="a"/>
    <w:rsid w:val="00C853F8"/>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7">
    <w:name w:val="xl77"/>
    <w:basedOn w:val="a"/>
    <w:rsid w:val="00C853F8"/>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8">
    <w:name w:val="xl78"/>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79">
    <w:name w:val="xl79"/>
    <w:basedOn w:val="a"/>
    <w:rsid w:val="00C853F8"/>
    <w:pPr>
      <w:widowControl/>
      <w:pBdr>
        <w:top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0">
    <w:name w:val="xl80"/>
    <w:basedOn w:val="a"/>
    <w:rsid w:val="00C853F8"/>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1">
    <w:name w:val="xl81"/>
    <w:basedOn w:val="a"/>
    <w:rsid w:val="00C853F8"/>
    <w:pPr>
      <w:widowControl/>
      <w:pBdr>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2">
    <w:name w:val="xl82"/>
    <w:basedOn w:val="a"/>
    <w:rsid w:val="00C853F8"/>
    <w:pPr>
      <w:widowControl/>
      <w:pBdr>
        <w:bottom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3">
    <w:name w:val="xl83"/>
    <w:basedOn w:val="a"/>
    <w:rsid w:val="00C853F8"/>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af5">
    <w:name w:val="表内容"/>
    <w:basedOn w:val="a"/>
    <w:rsid w:val="00C853F8"/>
    <w:pPr>
      <w:adjustRightInd w:val="0"/>
      <w:snapToGrid w:val="0"/>
      <w:spacing w:line="310" w:lineRule="atLeast"/>
      <w:jc w:val="center"/>
    </w:pPr>
    <w:rPr>
      <w:rFonts w:ascii="Times New Roman" w:hAnsi="Times New Roman"/>
      <w:sz w:val="18"/>
      <w:szCs w:val="20"/>
    </w:rPr>
  </w:style>
  <w:style w:type="paragraph" w:customStyle="1" w:styleId="af6">
    <w:name w:val="附件"/>
    <w:basedOn w:val="1"/>
    <w:rsid w:val="00C853F8"/>
    <w:pPr>
      <w:keepLines w:val="0"/>
      <w:pageBreakBefore/>
      <w:snapToGrid w:val="0"/>
      <w:spacing w:before="0" w:after="0" w:line="720" w:lineRule="auto"/>
    </w:pPr>
    <w:rPr>
      <w:rFonts w:ascii="Times New Roman" w:eastAsia="黑体" w:hAnsi="Times New Roman" w:cs="Times New Roman"/>
      <w:b w:val="0"/>
      <w:kern w:val="0"/>
      <w:sz w:val="32"/>
      <w:szCs w:val="18"/>
    </w:rPr>
  </w:style>
  <w:style w:type="character" w:customStyle="1" w:styleId="subjectshowinfo1">
    <w:name w:val="subjectshowinfo1"/>
    <w:basedOn w:val="a0"/>
    <w:rsid w:val="00C853F8"/>
    <w:rPr>
      <w:spacing w:val="432"/>
      <w:sz w:val="18"/>
      <w:szCs w:val="18"/>
    </w:rPr>
  </w:style>
  <w:style w:type="paragraph" w:customStyle="1" w:styleId="xl22">
    <w:name w:val="xl22"/>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简体" w:eastAsia="方正仿宋简体" w:hAnsi="宋体" w:hint="eastAsia"/>
      <w:kern w:val="0"/>
      <w:sz w:val="24"/>
      <w:szCs w:val="24"/>
    </w:rPr>
  </w:style>
  <w:style w:type="paragraph" w:customStyle="1" w:styleId="xl23">
    <w:name w:val="xl23"/>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hint="eastAsia"/>
      <w:kern w:val="0"/>
      <w:sz w:val="24"/>
      <w:szCs w:val="24"/>
    </w:rPr>
  </w:style>
  <w:style w:type="paragraph" w:customStyle="1" w:styleId="xl24">
    <w:name w:val="xl24"/>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hint="eastAsia"/>
      <w:kern w:val="0"/>
      <w:szCs w:val="21"/>
    </w:rPr>
  </w:style>
  <w:style w:type="paragraph" w:customStyle="1" w:styleId="xl26">
    <w:name w:val="xl26"/>
    <w:basedOn w:val="a"/>
    <w:rsid w:val="00C853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小标宋简体" w:eastAsia="方正小标宋简体" w:hAnsi="宋体" w:hint="eastAsia"/>
      <w:kern w:val="0"/>
      <w:sz w:val="28"/>
      <w:szCs w:val="28"/>
    </w:rPr>
  </w:style>
  <w:style w:type="paragraph" w:customStyle="1" w:styleId="xl27">
    <w:name w:val="xl27"/>
    <w:basedOn w:val="a"/>
    <w:rsid w:val="00C853F8"/>
    <w:pPr>
      <w:widowControl/>
      <w:pBdr>
        <w:left w:val="single" w:sz="4" w:space="0" w:color="auto"/>
        <w:bottom w:val="single" w:sz="4" w:space="0" w:color="auto"/>
      </w:pBdr>
      <w:spacing w:before="100" w:beforeAutospacing="1" w:after="100" w:afterAutospacing="1"/>
      <w:jc w:val="center"/>
      <w:textAlignment w:val="center"/>
    </w:pPr>
    <w:rPr>
      <w:rFonts w:ascii="方正小标宋简体" w:eastAsia="方正小标宋简体" w:hAnsi="宋体" w:hint="eastAsia"/>
      <w:kern w:val="0"/>
      <w:sz w:val="28"/>
      <w:szCs w:val="28"/>
    </w:rPr>
  </w:style>
  <w:style w:type="paragraph" w:customStyle="1" w:styleId="50">
    <w:name w:val="标题5"/>
    <w:basedOn w:val="a"/>
    <w:rsid w:val="00C853F8"/>
    <w:pPr>
      <w:autoSpaceDE w:val="0"/>
      <w:autoSpaceDN w:val="0"/>
      <w:adjustRightInd w:val="0"/>
      <w:spacing w:line="310" w:lineRule="atLeast"/>
      <w:ind w:firstLine="425"/>
    </w:pPr>
    <w:rPr>
      <w:rFonts w:ascii="黑体" w:eastAsia="黑体" w:hAnsi="Times New Roman"/>
      <w:kern w:val="0"/>
      <w:szCs w:val="20"/>
    </w:rPr>
  </w:style>
  <w:style w:type="paragraph" w:customStyle="1" w:styleId="af7">
    <w:name w:val="大标题"/>
    <w:basedOn w:val="1"/>
    <w:rsid w:val="00C853F8"/>
    <w:pPr>
      <w:adjustRightInd w:val="0"/>
      <w:snapToGrid w:val="0"/>
      <w:spacing w:before="0" w:after="0" w:line="310" w:lineRule="atLeast"/>
      <w:jc w:val="center"/>
    </w:pPr>
    <w:rPr>
      <w:rFonts w:ascii="Times New Roman" w:eastAsia="方正水柱简体" w:hAnsi="Times New Roman" w:cs="Times New Roman"/>
      <w:b w:val="0"/>
      <w:bCs w:val="0"/>
      <w:w w:val="85"/>
      <w:sz w:val="42"/>
      <w:szCs w:val="20"/>
    </w:rPr>
  </w:style>
  <w:style w:type="paragraph" w:customStyle="1" w:styleId="af8">
    <w:name w:val="图说"/>
    <w:basedOn w:val="a"/>
    <w:rsid w:val="00C853F8"/>
    <w:pPr>
      <w:adjustRightInd w:val="0"/>
      <w:snapToGrid w:val="0"/>
      <w:spacing w:after="150" w:line="310" w:lineRule="atLeast"/>
      <w:jc w:val="center"/>
    </w:pPr>
    <w:rPr>
      <w:rFonts w:ascii="Times New Roman" w:hAnsi="Times New Roman"/>
      <w:sz w:val="18"/>
      <w:szCs w:val="20"/>
    </w:rPr>
  </w:style>
  <w:style w:type="paragraph" w:styleId="33">
    <w:name w:val="Body Text 3"/>
    <w:basedOn w:val="a"/>
    <w:link w:val="3Char0"/>
    <w:rsid w:val="00C853F8"/>
    <w:pPr>
      <w:autoSpaceDE w:val="0"/>
      <w:autoSpaceDN w:val="0"/>
      <w:snapToGrid w:val="0"/>
      <w:spacing w:line="400" w:lineRule="exact"/>
      <w:jc w:val="left"/>
    </w:pPr>
    <w:rPr>
      <w:rFonts w:ascii="Times New Roman" w:hAnsi="Times New Roman"/>
      <w:szCs w:val="20"/>
    </w:rPr>
  </w:style>
  <w:style w:type="character" w:customStyle="1" w:styleId="3Char0">
    <w:name w:val="正文文本 3 Char"/>
    <w:basedOn w:val="a0"/>
    <w:link w:val="33"/>
    <w:rsid w:val="00C853F8"/>
    <w:rPr>
      <w:rFonts w:ascii="Times New Roman" w:eastAsia="宋体" w:hAnsi="Times New Roman" w:cs="Times New Roman"/>
      <w:szCs w:val="20"/>
    </w:rPr>
  </w:style>
  <w:style w:type="paragraph" w:styleId="af9">
    <w:name w:val="Normal Indent"/>
    <w:basedOn w:val="a"/>
    <w:rsid w:val="00C853F8"/>
    <w:pPr>
      <w:ind w:firstLineChars="200" w:firstLine="420"/>
    </w:pPr>
    <w:rPr>
      <w:rFonts w:ascii="Times New Roman" w:hAnsi="Times New Roman"/>
      <w:szCs w:val="20"/>
    </w:rPr>
  </w:style>
  <w:style w:type="paragraph" w:customStyle="1" w:styleId="font6">
    <w:name w:val="font6"/>
    <w:basedOn w:val="a"/>
    <w:rsid w:val="00C853F8"/>
    <w:pPr>
      <w:widowControl/>
      <w:spacing w:before="100" w:beforeAutospacing="1" w:after="100" w:afterAutospacing="1"/>
      <w:jc w:val="left"/>
    </w:pPr>
    <w:rPr>
      <w:rFonts w:ascii="宋体" w:hAnsi="宋体"/>
      <w:kern w:val="0"/>
      <w:sz w:val="24"/>
      <w:szCs w:val="20"/>
    </w:rPr>
  </w:style>
  <w:style w:type="paragraph" w:customStyle="1" w:styleId="51">
    <w:name w:val="正文5"/>
    <w:basedOn w:val="a"/>
    <w:rsid w:val="00C853F8"/>
    <w:pPr>
      <w:autoSpaceDE w:val="0"/>
      <w:autoSpaceDN w:val="0"/>
      <w:adjustRightInd w:val="0"/>
      <w:spacing w:line="360" w:lineRule="atLeast"/>
    </w:pPr>
    <w:rPr>
      <w:rFonts w:ascii="Times New Roman" w:hAnsi="Times New Roman"/>
      <w:kern w:val="0"/>
      <w:szCs w:val="20"/>
    </w:rPr>
  </w:style>
  <w:style w:type="paragraph" w:styleId="34">
    <w:name w:val="Body Text Indent 3"/>
    <w:basedOn w:val="a"/>
    <w:link w:val="3Char1"/>
    <w:rsid w:val="00C853F8"/>
    <w:pPr>
      <w:spacing w:line="480" w:lineRule="exact"/>
      <w:ind w:left="420"/>
    </w:pPr>
    <w:rPr>
      <w:rFonts w:ascii="宋体" w:hAnsi="Times New Roman"/>
      <w:sz w:val="28"/>
      <w:szCs w:val="20"/>
    </w:rPr>
  </w:style>
  <w:style w:type="character" w:customStyle="1" w:styleId="3Char1">
    <w:name w:val="正文文本缩进 3 Char"/>
    <w:basedOn w:val="a0"/>
    <w:link w:val="34"/>
    <w:rsid w:val="00C853F8"/>
    <w:rPr>
      <w:rFonts w:ascii="宋体" w:eastAsia="宋体" w:hAnsi="Times New Roman" w:cs="Times New Roman"/>
      <w:sz w:val="28"/>
      <w:szCs w:val="20"/>
    </w:rPr>
  </w:style>
  <w:style w:type="paragraph" w:customStyle="1" w:styleId="23">
    <w:name w:val="样式2"/>
    <w:basedOn w:val="a"/>
    <w:rsid w:val="00C853F8"/>
    <w:pPr>
      <w:tabs>
        <w:tab w:val="num" w:pos="900"/>
      </w:tabs>
      <w:spacing w:line="440" w:lineRule="exact"/>
    </w:pPr>
    <w:rPr>
      <w:rFonts w:ascii="Times New Roman" w:eastAsia="方正仿宋简体" w:hAnsi="Times New Roman"/>
      <w:sz w:val="28"/>
      <w:szCs w:val="32"/>
    </w:rPr>
  </w:style>
  <w:style w:type="paragraph" w:customStyle="1" w:styleId="xl43">
    <w:name w:val="xl43"/>
    <w:basedOn w:val="a"/>
    <w:rsid w:val="00C853F8"/>
    <w:pPr>
      <w:widowControl/>
      <w:pBdr>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Cs w:val="21"/>
    </w:rPr>
  </w:style>
  <w:style w:type="paragraph" w:customStyle="1" w:styleId="xl28">
    <w:name w:val="xl28"/>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8"/>
      <w:szCs w:val="18"/>
    </w:rPr>
  </w:style>
  <w:style w:type="paragraph" w:customStyle="1" w:styleId="xl29">
    <w:name w:val="xl29"/>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30">
    <w:name w:val="xl30"/>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18"/>
      <w:szCs w:val="18"/>
    </w:rPr>
  </w:style>
  <w:style w:type="paragraph" w:customStyle="1" w:styleId="xl31">
    <w:name w:val="xl31"/>
    <w:basedOn w:val="a"/>
    <w:rsid w:val="00C853F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2">
    <w:name w:val="xl32"/>
    <w:basedOn w:val="a"/>
    <w:rsid w:val="00C853F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33">
    <w:name w:val="xl33"/>
    <w:basedOn w:val="a"/>
    <w:rsid w:val="00C853F8"/>
    <w:pPr>
      <w:widowControl/>
      <w:pBdr>
        <w:left w:val="single" w:sz="4" w:space="0" w:color="auto"/>
        <w:right w:val="single" w:sz="4" w:space="0" w:color="auto"/>
      </w:pBdr>
      <w:spacing w:before="100" w:beforeAutospacing="1" w:after="100" w:afterAutospacing="1"/>
      <w:jc w:val="center"/>
    </w:pPr>
    <w:rPr>
      <w:rFonts w:ascii="Times New Roman" w:hAnsi="Times New Roman"/>
      <w:b/>
      <w:bCs/>
      <w:kern w:val="0"/>
      <w:sz w:val="18"/>
      <w:szCs w:val="18"/>
    </w:rPr>
  </w:style>
  <w:style w:type="paragraph" w:customStyle="1" w:styleId="xl34">
    <w:name w:val="xl34"/>
    <w:basedOn w:val="a"/>
    <w:rsid w:val="00C853F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18"/>
      <w:szCs w:val="18"/>
    </w:rPr>
  </w:style>
  <w:style w:type="paragraph" w:customStyle="1" w:styleId="xl35">
    <w:name w:val="xl35"/>
    <w:basedOn w:val="a"/>
    <w:rsid w:val="00C853F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character" w:customStyle="1" w:styleId="style151">
    <w:name w:val="style151"/>
    <w:basedOn w:val="a0"/>
    <w:rsid w:val="00C853F8"/>
    <w:rPr>
      <w:b/>
      <w:bCs/>
      <w:color w:val="CC0000"/>
      <w:sz w:val="18"/>
      <w:szCs w:val="18"/>
    </w:rPr>
  </w:style>
  <w:style w:type="paragraph" w:styleId="afa">
    <w:name w:val="List Bullet"/>
    <w:basedOn w:val="a"/>
    <w:autoRedefine/>
    <w:rsid w:val="00C853F8"/>
    <w:pPr>
      <w:tabs>
        <w:tab w:val="num" w:pos="312"/>
      </w:tabs>
    </w:pPr>
    <w:rPr>
      <w:rFonts w:ascii="Times New Roman" w:hAnsi="Times New Roman"/>
      <w:szCs w:val="20"/>
    </w:rPr>
  </w:style>
  <w:style w:type="paragraph" w:styleId="afb">
    <w:name w:val="Salutation"/>
    <w:basedOn w:val="a"/>
    <w:next w:val="a"/>
    <w:link w:val="Charb"/>
    <w:rsid w:val="00C853F8"/>
    <w:rPr>
      <w:rFonts w:ascii="Times New Roman" w:hAnsi="Times New Roman"/>
      <w:szCs w:val="24"/>
    </w:rPr>
  </w:style>
  <w:style w:type="character" w:customStyle="1" w:styleId="Charb">
    <w:name w:val="称呼 Char"/>
    <w:basedOn w:val="a0"/>
    <w:link w:val="afb"/>
    <w:rsid w:val="00C853F8"/>
    <w:rPr>
      <w:rFonts w:ascii="Times New Roman" w:eastAsia="宋体" w:hAnsi="Times New Roman" w:cs="Times New Roman"/>
      <w:szCs w:val="24"/>
    </w:rPr>
  </w:style>
  <w:style w:type="paragraph" w:customStyle="1" w:styleId="font7">
    <w:name w:val="font7"/>
    <w:basedOn w:val="a"/>
    <w:rsid w:val="00C853F8"/>
    <w:pPr>
      <w:widowControl/>
      <w:spacing w:before="100" w:beforeAutospacing="1" w:after="100" w:afterAutospacing="1"/>
      <w:jc w:val="left"/>
    </w:pPr>
    <w:rPr>
      <w:rFonts w:ascii="Times New Roman" w:hAnsi="Times New Roman"/>
      <w:kern w:val="0"/>
      <w:sz w:val="24"/>
      <w:szCs w:val="24"/>
    </w:rPr>
  </w:style>
  <w:style w:type="paragraph" w:customStyle="1" w:styleId="font8">
    <w:name w:val="font8"/>
    <w:basedOn w:val="a"/>
    <w:rsid w:val="00C853F8"/>
    <w:pPr>
      <w:widowControl/>
      <w:spacing w:before="100" w:beforeAutospacing="1" w:after="100" w:afterAutospacing="1"/>
      <w:jc w:val="left"/>
    </w:pPr>
    <w:rPr>
      <w:rFonts w:ascii="宋体" w:hAnsi="宋体"/>
      <w:kern w:val="0"/>
      <w:sz w:val="24"/>
      <w:szCs w:val="24"/>
    </w:rPr>
  </w:style>
  <w:style w:type="paragraph" w:customStyle="1" w:styleId="xl36">
    <w:name w:val="xl36"/>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7">
    <w:name w:val="xl37"/>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4"/>
      <w:szCs w:val="24"/>
    </w:rPr>
  </w:style>
  <w:style w:type="paragraph" w:customStyle="1" w:styleId="xl39">
    <w:name w:val="xl39"/>
    <w:basedOn w:val="a"/>
    <w:rsid w:val="00C853F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rsid w:val="00C853F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rsid w:val="00C853F8"/>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rsid w:val="00C85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41">
    <w:name w:val="标题4"/>
    <w:basedOn w:val="a"/>
    <w:rsid w:val="00C853F8"/>
    <w:pPr>
      <w:adjustRightInd w:val="0"/>
      <w:snapToGrid w:val="0"/>
      <w:spacing w:line="310" w:lineRule="atLeast"/>
      <w:ind w:firstLine="425"/>
    </w:pPr>
    <w:rPr>
      <w:rFonts w:ascii="Arial" w:eastAsia="黑体" w:hAnsi="Arial"/>
      <w:szCs w:val="20"/>
    </w:rPr>
  </w:style>
  <w:style w:type="paragraph" w:customStyle="1" w:styleId="y">
    <w:name w:val="y"/>
    <w:basedOn w:val="af9"/>
    <w:rsid w:val="00C853F8"/>
    <w:pPr>
      <w:tabs>
        <w:tab w:val="left" w:pos="2940"/>
      </w:tabs>
      <w:ind w:left="-107" w:firstLineChars="0" w:firstLine="421"/>
    </w:pPr>
    <w:rPr>
      <w:rFonts w:ascii="宋体" w:hAnsi="宋体"/>
    </w:rPr>
  </w:style>
  <w:style w:type="character" w:customStyle="1" w:styleId="UserStyle7">
    <w:name w:val="UserStyle_7"/>
    <w:basedOn w:val="NormalCharacter"/>
    <w:rsid w:val="00C853F8"/>
  </w:style>
  <w:style w:type="character" w:customStyle="1" w:styleId="UserStyle6">
    <w:name w:val="UserStyle_6"/>
    <w:basedOn w:val="NormalCharacter"/>
    <w:rsid w:val="00C853F8"/>
  </w:style>
  <w:style w:type="character" w:customStyle="1" w:styleId="UserStyle5">
    <w:name w:val="UserStyle_5"/>
    <w:rsid w:val="00C853F8"/>
    <w:rPr>
      <w:rFonts w:ascii="宋体" w:hAnsi="宋体" w:cs="宋体"/>
      <w:b/>
      <w:bCs/>
      <w:sz w:val="27"/>
      <w:szCs w:val="27"/>
    </w:rPr>
  </w:style>
  <w:style w:type="character" w:customStyle="1" w:styleId="PageNumber">
    <w:name w:val="PageNumber"/>
    <w:basedOn w:val="NormalCharacter"/>
    <w:rsid w:val="00C853F8"/>
  </w:style>
  <w:style w:type="character" w:customStyle="1" w:styleId="UserStyle4">
    <w:name w:val="UserStyle_4"/>
    <w:link w:val="PlainText"/>
    <w:rsid w:val="00C853F8"/>
    <w:rPr>
      <w:rFonts w:ascii="宋体" w:hAnsi="Courier New"/>
      <w:szCs w:val="21"/>
    </w:rPr>
  </w:style>
  <w:style w:type="character" w:customStyle="1" w:styleId="UserStyle10">
    <w:name w:val="UserStyle_10"/>
    <w:link w:val="BodyTextIndent2"/>
    <w:rsid w:val="00C853F8"/>
    <w:rPr>
      <w:szCs w:val="24"/>
    </w:rPr>
  </w:style>
  <w:style w:type="character" w:customStyle="1" w:styleId="UserStyle9">
    <w:name w:val="UserStyle_9"/>
    <w:link w:val="Acetate"/>
    <w:rsid w:val="00C853F8"/>
    <w:rPr>
      <w:sz w:val="18"/>
      <w:szCs w:val="18"/>
    </w:rPr>
  </w:style>
  <w:style w:type="character" w:customStyle="1" w:styleId="UserStyle0">
    <w:name w:val="UserStyle_0"/>
    <w:basedOn w:val="NormalCharacter"/>
    <w:link w:val="Heading3"/>
    <w:rsid w:val="00C853F8"/>
    <w:rPr>
      <w:rFonts w:ascii="宋体" w:eastAsia="宋体" w:hAnsi="宋体" w:cs="Times New Roman"/>
      <w:kern w:val="0"/>
      <w:sz w:val="27"/>
      <w:szCs w:val="27"/>
    </w:rPr>
  </w:style>
  <w:style w:type="character" w:customStyle="1" w:styleId="UserStyle8">
    <w:name w:val="UserStyle_8"/>
    <w:link w:val="BodyText"/>
    <w:rsid w:val="00C853F8"/>
    <w:rPr>
      <w:rFonts w:eastAsia="方正大标宋简体"/>
      <w:spacing w:val="20"/>
      <w:sz w:val="76"/>
      <w:szCs w:val="24"/>
    </w:rPr>
  </w:style>
  <w:style w:type="character" w:customStyle="1" w:styleId="NormalCharacter">
    <w:name w:val="NormalCharacter"/>
    <w:semiHidden/>
    <w:rsid w:val="00C853F8"/>
  </w:style>
  <w:style w:type="paragraph" w:customStyle="1" w:styleId="BodyText">
    <w:name w:val="BodyText"/>
    <w:basedOn w:val="a"/>
    <w:link w:val="UserStyle8"/>
    <w:rsid w:val="00C853F8"/>
    <w:pPr>
      <w:widowControl/>
      <w:spacing w:line="640" w:lineRule="exact"/>
      <w:jc w:val="center"/>
      <w:textAlignment w:val="baseline"/>
    </w:pPr>
    <w:rPr>
      <w:rFonts w:asciiTheme="minorHAnsi" w:eastAsia="方正大标宋简体" w:hAnsiTheme="minorHAnsi" w:cstheme="minorBidi"/>
      <w:spacing w:val="20"/>
      <w:sz w:val="76"/>
      <w:szCs w:val="24"/>
    </w:rPr>
  </w:style>
  <w:style w:type="paragraph" w:customStyle="1" w:styleId="UserStyle14">
    <w:name w:val="UserStyle_14"/>
    <w:basedOn w:val="a"/>
    <w:rsid w:val="00C853F8"/>
    <w:pPr>
      <w:widowControl/>
      <w:textAlignment w:val="baseline"/>
    </w:pPr>
    <w:rPr>
      <w:rFonts w:ascii="Times New Roman" w:hAnsi="Times New Roman"/>
      <w:kern w:val="0"/>
      <w:sz w:val="32"/>
      <w:szCs w:val="32"/>
    </w:rPr>
  </w:style>
  <w:style w:type="paragraph" w:customStyle="1" w:styleId="UserStyle16">
    <w:name w:val="UserStyle_16"/>
    <w:basedOn w:val="a"/>
    <w:rsid w:val="00C853F8"/>
    <w:pPr>
      <w:widowControl/>
      <w:snapToGrid w:val="0"/>
      <w:spacing w:after="200"/>
      <w:ind w:firstLineChars="200" w:firstLine="420"/>
      <w:jc w:val="left"/>
      <w:textAlignment w:val="baseline"/>
    </w:pPr>
    <w:rPr>
      <w:rFonts w:ascii="Tahoma" w:eastAsia="微软雅黑" w:hAnsi="Tahoma"/>
      <w:kern w:val="0"/>
      <w:sz w:val="22"/>
    </w:rPr>
  </w:style>
  <w:style w:type="paragraph" w:customStyle="1" w:styleId="UserStyle13">
    <w:name w:val="UserStyle_13"/>
    <w:basedOn w:val="a"/>
    <w:rsid w:val="00C853F8"/>
    <w:pPr>
      <w:widowControl/>
      <w:spacing w:after="160" w:line="240" w:lineRule="exact"/>
      <w:jc w:val="left"/>
      <w:textAlignment w:val="baseline"/>
    </w:pPr>
    <w:rPr>
      <w:rFonts w:ascii="Arial" w:eastAsia="Times New Roman" w:hAnsi="Arial"/>
      <w:kern w:val="0"/>
      <w:sz w:val="24"/>
      <w:szCs w:val="24"/>
      <w:lang w:eastAsia="en-US"/>
    </w:rPr>
  </w:style>
  <w:style w:type="paragraph" w:customStyle="1" w:styleId="TableParagraph">
    <w:name w:val="Table Paragraph"/>
    <w:basedOn w:val="a"/>
    <w:uiPriority w:val="1"/>
    <w:qFormat/>
    <w:rsid w:val="00C853F8"/>
    <w:pPr>
      <w:widowControl/>
      <w:textAlignment w:val="baseline"/>
    </w:pPr>
    <w:rPr>
      <w:rFonts w:ascii="Times New Roman" w:hAnsi="Times New Roman"/>
      <w:szCs w:val="24"/>
    </w:rPr>
  </w:style>
  <w:style w:type="paragraph" w:customStyle="1" w:styleId="BodyTextIndent2">
    <w:name w:val="BodyTextIndent2"/>
    <w:basedOn w:val="a"/>
    <w:link w:val="UserStyle10"/>
    <w:rsid w:val="00C853F8"/>
    <w:pPr>
      <w:widowControl/>
      <w:spacing w:after="120" w:line="480" w:lineRule="auto"/>
      <w:ind w:leftChars="200" w:left="420"/>
      <w:textAlignment w:val="baseline"/>
    </w:pPr>
    <w:rPr>
      <w:rFonts w:asciiTheme="minorHAnsi" w:eastAsiaTheme="minorEastAsia" w:hAnsiTheme="minorHAnsi" w:cstheme="minorBidi"/>
      <w:szCs w:val="24"/>
    </w:rPr>
  </w:style>
  <w:style w:type="paragraph" w:customStyle="1" w:styleId="UserStyle11">
    <w:name w:val="UserStyle_11"/>
    <w:basedOn w:val="a"/>
    <w:rsid w:val="00C853F8"/>
    <w:pPr>
      <w:widowControl/>
      <w:snapToGrid w:val="0"/>
      <w:spacing w:after="200"/>
      <w:ind w:firstLineChars="200" w:firstLine="420"/>
      <w:jc w:val="left"/>
      <w:textAlignment w:val="baseline"/>
    </w:pPr>
    <w:rPr>
      <w:rFonts w:ascii="Tahoma" w:eastAsia="微软雅黑" w:hAnsi="Tahoma"/>
      <w:kern w:val="0"/>
      <w:sz w:val="22"/>
    </w:rPr>
  </w:style>
  <w:style w:type="paragraph" w:customStyle="1" w:styleId="179">
    <w:name w:val="179"/>
    <w:basedOn w:val="a"/>
    <w:rsid w:val="00C853F8"/>
    <w:pPr>
      <w:widowControl/>
      <w:ind w:firstLineChars="200" w:firstLine="420"/>
      <w:textAlignment w:val="baseline"/>
    </w:pPr>
  </w:style>
  <w:style w:type="paragraph" w:customStyle="1" w:styleId="HtmlNormal">
    <w:name w:val="HtmlNormal"/>
    <w:basedOn w:val="a"/>
    <w:rsid w:val="00C853F8"/>
    <w:pPr>
      <w:widowControl/>
      <w:spacing w:before="100" w:beforeAutospacing="1" w:after="100" w:afterAutospacing="1"/>
      <w:ind w:firstLine="480"/>
      <w:jc w:val="left"/>
      <w:textAlignment w:val="baseline"/>
    </w:pPr>
    <w:rPr>
      <w:rFonts w:ascii="宋体" w:hAnsi="宋体"/>
      <w:kern w:val="0"/>
      <w:sz w:val="24"/>
      <w:szCs w:val="24"/>
    </w:rPr>
  </w:style>
  <w:style w:type="paragraph" w:customStyle="1" w:styleId="AnnotationText">
    <w:name w:val="AnnotationText"/>
    <w:basedOn w:val="a"/>
    <w:rsid w:val="00C853F8"/>
    <w:pPr>
      <w:widowControl/>
      <w:jc w:val="left"/>
      <w:textAlignment w:val="baseline"/>
    </w:pPr>
    <w:rPr>
      <w:rFonts w:ascii="Times New Roman" w:hAnsi="Times New Roman"/>
      <w:szCs w:val="24"/>
    </w:rPr>
  </w:style>
  <w:style w:type="paragraph" w:customStyle="1" w:styleId="Heading3">
    <w:name w:val="Heading3"/>
    <w:basedOn w:val="a"/>
    <w:link w:val="UserStyle0"/>
    <w:rsid w:val="00C853F8"/>
    <w:pPr>
      <w:widowControl/>
      <w:spacing w:before="100" w:beforeAutospacing="1" w:after="100" w:afterAutospacing="1"/>
      <w:jc w:val="left"/>
      <w:textAlignment w:val="baseline"/>
    </w:pPr>
    <w:rPr>
      <w:rFonts w:ascii="宋体" w:hAnsi="宋体"/>
      <w:kern w:val="0"/>
      <w:sz w:val="27"/>
      <w:szCs w:val="27"/>
    </w:rPr>
  </w:style>
  <w:style w:type="paragraph" w:customStyle="1" w:styleId="UserStyle12">
    <w:name w:val="UserStyle_12"/>
    <w:basedOn w:val="a"/>
    <w:rsid w:val="00C853F8"/>
    <w:pPr>
      <w:widowControl/>
      <w:spacing w:after="160" w:line="240" w:lineRule="exact"/>
      <w:jc w:val="left"/>
      <w:textAlignment w:val="baseline"/>
    </w:pPr>
    <w:rPr>
      <w:rFonts w:ascii="Times New Roman" w:hAnsi="Times New Roman"/>
      <w:szCs w:val="24"/>
    </w:rPr>
  </w:style>
  <w:style w:type="paragraph" w:customStyle="1" w:styleId="Acetate">
    <w:name w:val="Acetate"/>
    <w:basedOn w:val="a"/>
    <w:link w:val="UserStyle9"/>
    <w:rsid w:val="00C853F8"/>
    <w:pPr>
      <w:widowControl/>
      <w:textAlignment w:val="baseline"/>
    </w:pPr>
    <w:rPr>
      <w:rFonts w:asciiTheme="minorHAnsi" w:eastAsiaTheme="minorEastAsia" w:hAnsiTheme="minorHAnsi" w:cstheme="minorBidi"/>
      <w:sz w:val="18"/>
      <w:szCs w:val="18"/>
    </w:rPr>
  </w:style>
  <w:style w:type="paragraph" w:customStyle="1" w:styleId="PlainText">
    <w:name w:val="PlainText"/>
    <w:basedOn w:val="a"/>
    <w:link w:val="UserStyle4"/>
    <w:rsid w:val="00C853F8"/>
    <w:pPr>
      <w:widowControl/>
      <w:textAlignment w:val="baseline"/>
    </w:pPr>
    <w:rPr>
      <w:rFonts w:ascii="宋体" w:eastAsiaTheme="minorEastAsia" w:hAnsi="Courier New" w:cstheme="minorBidi"/>
      <w:szCs w:val="21"/>
    </w:rPr>
  </w:style>
  <w:style w:type="paragraph" w:customStyle="1" w:styleId="UserStyle15">
    <w:name w:val="UserStyle_15"/>
    <w:basedOn w:val="a"/>
    <w:rsid w:val="00C853F8"/>
    <w:pPr>
      <w:widowControl/>
      <w:spacing w:after="160" w:line="240" w:lineRule="exact"/>
      <w:jc w:val="left"/>
      <w:textAlignment w:val="baseline"/>
    </w:pPr>
    <w:rPr>
      <w:rFonts w:ascii="Verdana" w:eastAsia="仿宋_GB2312" w:hAnsi="Verdana"/>
      <w:kern w:val="0"/>
      <w:sz w:val="24"/>
      <w:szCs w:val="20"/>
      <w:lang w:eastAsia="en-US"/>
    </w:rPr>
  </w:style>
  <w:style w:type="table" w:styleId="afc">
    <w:name w:val="Table Grid"/>
    <w:basedOn w:val="a1"/>
    <w:uiPriority w:val="39"/>
    <w:qFormat/>
    <w:rsid w:val="00C853F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basedOn w:val="TableNormal"/>
    <w:rsid w:val="00C853F8"/>
    <w:tblPr>
      <w:tblCellMar>
        <w:top w:w="0" w:type="dxa"/>
        <w:left w:w="0" w:type="dxa"/>
        <w:bottom w:w="0" w:type="dxa"/>
        <w:right w:w="0" w:type="dxa"/>
      </w:tblCellMar>
    </w:tblPr>
  </w:style>
  <w:style w:type="table" w:customStyle="1" w:styleId="TableNormal">
    <w:name w:val="TableNormal"/>
    <w:semiHidden/>
    <w:rsid w:val="00C853F8"/>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0">
    <w:name w:val="Table Normal"/>
    <w:uiPriority w:val="2"/>
    <w:unhideWhenUsed/>
    <w:qFormat/>
    <w:rsid w:val="00C853F8"/>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6Exact">
    <w:name w:val="正文文本 (6) Exact"/>
    <w:basedOn w:val="a0"/>
    <w:link w:val="60"/>
    <w:rsid w:val="00C853F8"/>
    <w:rPr>
      <w:rFonts w:ascii="宋体" w:eastAsia="宋体" w:hAnsi="宋体" w:cs="宋体"/>
      <w:spacing w:val="-10"/>
      <w:sz w:val="18"/>
      <w:szCs w:val="18"/>
      <w:shd w:val="clear" w:color="auto" w:fill="FFFFFF"/>
    </w:rPr>
  </w:style>
  <w:style w:type="character" w:customStyle="1" w:styleId="6MalgunGothic">
    <w:name w:val="正文文本 (6) + Malgun Gothic"/>
    <w:aliases w:val="11 pt,间距 -2 pt Exact"/>
    <w:basedOn w:val="6Exact"/>
    <w:rsid w:val="00C853F8"/>
    <w:rPr>
      <w:rFonts w:ascii="Malgun Gothic" w:eastAsia="Malgun Gothic" w:hAnsi="Malgun Gothic" w:cs="Malgun Gothic"/>
      <w:color w:val="000000"/>
      <w:spacing w:val="-40"/>
      <w:w w:val="100"/>
      <w:position w:val="0"/>
      <w:sz w:val="22"/>
      <w:szCs w:val="22"/>
      <w:shd w:val="clear" w:color="auto" w:fill="FFFFFF"/>
      <w:lang w:val="en-US" w:eastAsia="en-US" w:bidi="en-US"/>
    </w:rPr>
  </w:style>
  <w:style w:type="character" w:customStyle="1" w:styleId="7Exact">
    <w:name w:val="正文文本 (7) Exact"/>
    <w:basedOn w:val="a0"/>
    <w:link w:val="7"/>
    <w:rsid w:val="00C853F8"/>
    <w:rPr>
      <w:rFonts w:ascii="Malgun Gothic" w:eastAsia="Malgun Gothic" w:hAnsi="Malgun Gothic" w:cs="Malgun Gothic"/>
      <w:spacing w:val="-40"/>
      <w:sz w:val="22"/>
      <w:shd w:val="clear" w:color="auto" w:fill="FFFFFF"/>
      <w:lang w:eastAsia="en-US" w:bidi="en-US"/>
    </w:rPr>
  </w:style>
  <w:style w:type="character" w:customStyle="1" w:styleId="8Exact">
    <w:name w:val="正文文本 (8) Exact"/>
    <w:basedOn w:val="a0"/>
    <w:link w:val="8"/>
    <w:rsid w:val="00C853F8"/>
    <w:rPr>
      <w:rFonts w:ascii="MS Gothic" w:eastAsia="MS Gothic" w:hAnsi="MS Gothic" w:cs="MS Gothic"/>
      <w:spacing w:val="-20"/>
      <w:sz w:val="11"/>
      <w:szCs w:val="11"/>
      <w:shd w:val="clear" w:color="auto" w:fill="FFFFFF"/>
      <w:lang w:eastAsia="en-US" w:bidi="en-US"/>
    </w:rPr>
  </w:style>
  <w:style w:type="character" w:customStyle="1" w:styleId="Exact">
    <w:name w:val="图片标题 Exact"/>
    <w:basedOn w:val="a0"/>
    <w:link w:val="afd"/>
    <w:rsid w:val="00C853F8"/>
    <w:rPr>
      <w:rFonts w:ascii="宋体" w:eastAsia="宋体" w:hAnsi="宋体" w:cs="宋体"/>
      <w:spacing w:val="-10"/>
      <w:sz w:val="18"/>
      <w:szCs w:val="18"/>
      <w:shd w:val="clear" w:color="auto" w:fill="FFFFFF"/>
    </w:rPr>
  </w:style>
  <w:style w:type="character" w:customStyle="1" w:styleId="5Exact">
    <w:name w:val="正文文本 (5) Exact"/>
    <w:basedOn w:val="a0"/>
    <w:rsid w:val="00C853F8"/>
    <w:rPr>
      <w:rFonts w:ascii="宋体" w:eastAsia="宋体" w:hAnsi="宋体" w:cs="宋体"/>
      <w:b w:val="0"/>
      <w:bCs w:val="0"/>
      <w:i w:val="0"/>
      <w:iCs w:val="0"/>
      <w:smallCaps w:val="0"/>
      <w:strike w:val="0"/>
      <w:spacing w:val="-10"/>
      <w:sz w:val="18"/>
      <w:szCs w:val="18"/>
      <w:u w:val="none"/>
    </w:rPr>
  </w:style>
  <w:style w:type="character" w:customStyle="1" w:styleId="16">
    <w:name w:val="标题 #1_"/>
    <w:basedOn w:val="a0"/>
    <w:rsid w:val="00C853F8"/>
    <w:rPr>
      <w:rFonts w:ascii="宋体" w:eastAsia="宋体" w:hAnsi="宋体" w:cs="宋体"/>
      <w:b w:val="0"/>
      <w:bCs w:val="0"/>
      <w:i w:val="0"/>
      <w:iCs w:val="0"/>
      <w:smallCaps w:val="0"/>
      <w:strike w:val="0"/>
      <w:u w:val="none"/>
    </w:rPr>
  </w:style>
  <w:style w:type="character" w:customStyle="1" w:styleId="17">
    <w:name w:val="标题 #1"/>
    <w:basedOn w:val="16"/>
    <w:rsid w:val="00C853F8"/>
    <w:rPr>
      <w:rFonts w:ascii="宋体" w:eastAsia="宋体" w:hAnsi="宋体" w:cs="宋体"/>
      <w:b w:val="0"/>
      <w:bCs w:val="0"/>
      <w:i w:val="0"/>
      <w:iCs w:val="0"/>
      <w:smallCaps w:val="0"/>
      <w:strike w:val="0"/>
      <w:color w:val="000000"/>
      <w:spacing w:val="0"/>
      <w:w w:val="100"/>
      <w:position w:val="0"/>
      <w:sz w:val="24"/>
      <w:szCs w:val="24"/>
      <w:u w:val="none"/>
      <w:lang w:val="zh-CN" w:eastAsia="zh-CN" w:bidi="zh-CN"/>
    </w:rPr>
  </w:style>
  <w:style w:type="character" w:customStyle="1" w:styleId="24">
    <w:name w:val="正文文本 (2)_"/>
    <w:basedOn w:val="a0"/>
    <w:rsid w:val="00C853F8"/>
    <w:rPr>
      <w:rFonts w:ascii="宋体" w:eastAsia="宋体" w:hAnsi="宋体" w:cs="宋体"/>
      <w:b w:val="0"/>
      <w:bCs w:val="0"/>
      <w:i w:val="0"/>
      <w:iCs w:val="0"/>
      <w:smallCaps w:val="0"/>
      <w:strike w:val="0"/>
      <w:sz w:val="20"/>
      <w:szCs w:val="20"/>
      <w:u w:val="none"/>
    </w:rPr>
  </w:style>
  <w:style w:type="character" w:customStyle="1" w:styleId="25">
    <w:name w:val="正文文本 (2)"/>
    <w:basedOn w:val="24"/>
    <w:rsid w:val="00C853F8"/>
    <w:rPr>
      <w:rFonts w:ascii="宋体" w:eastAsia="宋体" w:hAnsi="宋体" w:cs="宋体"/>
      <w:b w:val="0"/>
      <w:bCs w:val="0"/>
      <w:i w:val="0"/>
      <w:iCs w:val="0"/>
      <w:smallCaps w:val="0"/>
      <w:strike w:val="0"/>
      <w:color w:val="000000"/>
      <w:spacing w:val="0"/>
      <w:w w:val="100"/>
      <w:position w:val="0"/>
      <w:sz w:val="20"/>
      <w:szCs w:val="20"/>
      <w:u w:val="none"/>
      <w:lang w:val="zh-CN" w:eastAsia="zh-CN" w:bidi="zh-CN"/>
    </w:rPr>
  </w:style>
  <w:style w:type="character" w:customStyle="1" w:styleId="afe">
    <w:name w:val="表格标题_"/>
    <w:basedOn w:val="a0"/>
    <w:rsid w:val="00C853F8"/>
    <w:rPr>
      <w:rFonts w:ascii="宋体" w:eastAsia="宋体" w:hAnsi="宋体" w:cs="宋体"/>
      <w:b w:val="0"/>
      <w:bCs w:val="0"/>
      <w:i w:val="0"/>
      <w:iCs w:val="0"/>
      <w:smallCaps w:val="0"/>
      <w:strike w:val="0"/>
      <w:spacing w:val="-10"/>
      <w:sz w:val="18"/>
      <w:szCs w:val="18"/>
      <w:u w:val="none"/>
    </w:rPr>
  </w:style>
  <w:style w:type="character" w:customStyle="1" w:styleId="aff">
    <w:name w:val="表格标题"/>
    <w:basedOn w:val="afe"/>
    <w:rsid w:val="00C853F8"/>
    <w:rPr>
      <w:rFonts w:ascii="宋体" w:eastAsia="宋体" w:hAnsi="宋体" w:cs="宋体"/>
      <w:b w:val="0"/>
      <w:bCs w:val="0"/>
      <w:i w:val="0"/>
      <w:iCs w:val="0"/>
      <w:smallCaps w:val="0"/>
      <w:strike w:val="0"/>
      <w:color w:val="000000"/>
      <w:spacing w:val="-10"/>
      <w:w w:val="100"/>
      <w:position w:val="0"/>
      <w:sz w:val="18"/>
      <w:szCs w:val="18"/>
      <w:u w:val="none"/>
      <w:lang w:val="zh-CN" w:eastAsia="zh-CN" w:bidi="zh-CN"/>
    </w:rPr>
  </w:style>
  <w:style w:type="character" w:customStyle="1" w:styleId="29pt">
    <w:name w:val="正文文本 (2) + 9 pt"/>
    <w:aliases w:val="粗体,间距 0 pt,正文文本 (2) + Constantia,10.5 pt,页眉或页脚 + SimSun,9.5 pt"/>
    <w:basedOn w:val="24"/>
    <w:rsid w:val="00C853F8"/>
    <w:rPr>
      <w:rFonts w:ascii="宋体" w:eastAsia="宋体" w:hAnsi="宋体" w:cs="宋体"/>
      <w:b/>
      <w:bCs/>
      <w:i w:val="0"/>
      <w:iCs w:val="0"/>
      <w:smallCaps w:val="0"/>
      <w:strike w:val="0"/>
      <w:color w:val="000000"/>
      <w:spacing w:val="-10"/>
      <w:w w:val="100"/>
      <w:position w:val="0"/>
      <w:sz w:val="18"/>
      <w:szCs w:val="18"/>
      <w:u w:val="none"/>
      <w:lang w:val="zh-CN" w:eastAsia="zh-CN" w:bidi="zh-CN"/>
    </w:rPr>
  </w:style>
  <w:style w:type="character" w:customStyle="1" w:styleId="35">
    <w:name w:val="正文文本 (3)_"/>
    <w:basedOn w:val="a0"/>
    <w:rsid w:val="00C853F8"/>
    <w:rPr>
      <w:rFonts w:ascii="宋体" w:eastAsia="宋体" w:hAnsi="宋体" w:cs="宋体"/>
      <w:b w:val="0"/>
      <w:bCs w:val="0"/>
      <w:i w:val="0"/>
      <w:iCs w:val="0"/>
      <w:smallCaps w:val="0"/>
      <w:strike w:val="0"/>
      <w:spacing w:val="-10"/>
      <w:sz w:val="22"/>
      <w:szCs w:val="22"/>
      <w:u w:val="none"/>
    </w:rPr>
  </w:style>
  <w:style w:type="character" w:customStyle="1" w:styleId="31pt">
    <w:name w:val="正文文本 (3) + 间距 1 pt"/>
    <w:basedOn w:val="35"/>
    <w:rsid w:val="00C853F8"/>
    <w:rPr>
      <w:rFonts w:ascii="宋体" w:eastAsia="宋体" w:hAnsi="宋体" w:cs="宋体"/>
      <w:b w:val="0"/>
      <w:bCs w:val="0"/>
      <w:i w:val="0"/>
      <w:iCs w:val="0"/>
      <w:smallCaps w:val="0"/>
      <w:strike w:val="0"/>
      <w:color w:val="000000"/>
      <w:spacing w:val="20"/>
      <w:w w:val="100"/>
      <w:position w:val="0"/>
      <w:sz w:val="22"/>
      <w:szCs w:val="22"/>
      <w:u w:val="none"/>
      <w:lang w:val="zh-CN" w:eastAsia="zh-CN" w:bidi="zh-CN"/>
    </w:rPr>
  </w:style>
  <w:style w:type="character" w:customStyle="1" w:styleId="42">
    <w:name w:val="正文文本 (4)_"/>
    <w:basedOn w:val="a0"/>
    <w:rsid w:val="00C853F8"/>
    <w:rPr>
      <w:rFonts w:ascii="宋体" w:eastAsia="宋体" w:hAnsi="宋体" w:cs="宋体"/>
      <w:b w:val="0"/>
      <w:bCs w:val="0"/>
      <w:i w:val="0"/>
      <w:iCs w:val="0"/>
      <w:smallCaps w:val="0"/>
      <w:strike w:val="0"/>
      <w:u w:val="none"/>
    </w:rPr>
  </w:style>
  <w:style w:type="character" w:customStyle="1" w:styleId="43">
    <w:name w:val="正文文本 (4)"/>
    <w:basedOn w:val="42"/>
    <w:rsid w:val="00C853F8"/>
    <w:rPr>
      <w:rFonts w:ascii="宋体" w:eastAsia="宋体" w:hAnsi="宋体" w:cs="宋体"/>
      <w:b w:val="0"/>
      <w:bCs w:val="0"/>
      <w:i w:val="0"/>
      <w:iCs w:val="0"/>
      <w:smallCaps w:val="0"/>
      <w:strike w:val="0"/>
      <w:color w:val="000000"/>
      <w:spacing w:val="0"/>
      <w:w w:val="100"/>
      <w:position w:val="0"/>
      <w:sz w:val="24"/>
      <w:szCs w:val="24"/>
      <w:u w:val="none"/>
      <w:lang w:val="zh-CN" w:eastAsia="zh-CN" w:bidi="zh-CN"/>
    </w:rPr>
  </w:style>
  <w:style w:type="character" w:customStyle="1" w:styleId="36">
    <w:name w:val="正文文本 (3)"/>
    <w:basedOn w:val="35"/>
    <w:rsid w:val="00C853F8"/>
    <w:rPr>
      <w:rFonts w:ascii="宋体" w:eastAsia="宋体" w:hAnsi="宋体" w:cs="宋体"/>
      <w:b w:val="0"/>
      <w:bCs w:val="0"/>
      <w:i w:val="0"/>
      <w:iCs w:val="0"/>
      <w:smallCaps w:val="0"/>
      <w:strike w:val="0"/>
      <w:color w:val="000000"/>
      <w:spacing w:val="-10"/>
      <w:w w:val="100"/>
      <w:position w:val="0"/>
      <w:sz w:val="22"/>
      <w:szCs w:val="22"/>
      <w:u w:val="none"/>
      <w:lang w:val="zh-CN" w:eastAsia="zh-CN" w:bidi="zh-CN"/>
    </w:rPr>
  </w:style>
  <w:style w:type="character" w:customStyle="1" w:styleId="26">
    <w:name w:val="标题 #2_"/>
    <w:basedOn w:val="a0"/>
    <w:rsid w:val="00C853F8"/>
    <w:rPr>
      <w:rFonts w:ascii="宋体" w:eastAsia="宋体" w:hAnsi="宋体" w:cs="宋体"/>
      <w:b w:val="0"/>
      <w:bCs w:val="0"/>
      <w:i w:val="0"/>
      <w:iCs w:val="0"/>
      <w:smallCaps w:val="0"/>
      <w:strike w:val="0"/>
      <w:u w:val="none"/>
    </w:rPr>
  </w:style>
  <w:style w:type="character" w:customStyle="1" w:styleId="27">
    <w:name w:val="标题 #2"/>
    <w:basedOn w:val="26"/>
    <w:rsid w:val="00C853F8"/>
    <w:rPr>
      <w:rFonts w:ascii="宋体" w:eastAsia="宋体" w:hAnsi="宋体" w:cs="宋体"/>
      <w:b w:val="0"/>
      <w:bCs w:val="0"/>
      <w:i w:val="0"/>
      <w:iCs w:val="0"/>
      <w:smallCaps w:val="0"/>
      <w:strike w:val="0"/>
      <w:color w:val="000000"/>
      <w:spacing w:val="0"/>
      <w:w w:val="100"/>
      <w:position w:val="0"/>
      <w:sz w:val="24"/>
      <w:szCs w:val="24"/>
      <w:u w:val="none"/>
      <w:lang w:val="zh-CN" w:eastAsia="zh-CN" w:bidi="zh-CN"/>
    </w:rPr>
  </w:style>
  <w:style w:type="character" w:customStyle="1" w:styleId="52">
    <w:name w:val="正文文本 (5)_"/>
    <w:basedOn w:val="a0"/>
    <w:rsid w:val="00C853F8"/>
    <w:rPr>
      <w:rFonts w:ascii="宋体" w:eastAsia="宋体" w:hAnsi="宋体" w:cs="宋体"/>
      <w:b w:val="0"/>
      <w:bCs w:val="0"/>
      <w:i w:val="0"/>
      <w:iCs w:val="0"/>
      <w:smallCaps w:val="0"/>
      <w:strike w:val="0"/>
      <w:spacing w:val="-10"/>
      <w:sz w:val="18"/>
      <w:szCs w:val="18"/>
      <w:u w:val="none"/>
    </w:rPr>
  </w:style>
  <w:style w:type="character" w:customStyle="1" w:styleId="53">
    <w:name w:val="正文文本 (5)"/>
    <w:basedOn w:val="52"/>
    <w:rsid w:val="00C853F8"/>
    <w:rPr>
      <w:rFonts w:ascii="宋体" w:eastAsia="宋体" w:hAnsi="宋体" w:cs="宋体"/>
      <w:b w:val="0"/>
      <w:bCs w:val="0"/>
      <w:i w:val="0"/>
      <w:iCs w:val="0"/>
      <w:smallCaps w:val="0"/>
      <w:strike w:val="0"/>
      <w:color w:val="000000"/>
      <w:spacing w:val="-10"/>
      <w:w w:val="100"/>
      <w:position w:val="0"/>
      <w:sz w:val="18"/>
      <w:szCs w:val="18"/>
      <w:u w:val="none"/>
      <w:lang w:val="zh-CN" w:eastAsia="zh-CN" w:bidi="zh-CN"/>
    </w:rPr>
  </w:style>
  <w:style w:type="character" w:customStyle="1" w:styleId="2BookmanOldStyle">
    <w:name w:val="正文文本 (2) + Bookman Old Style"/>
    <w:aliases w:val="8 pt,12 pt,间距 1 pt,4 pt,正文文本 (10) + Bookman Old Style"/>
    <w:basedOn w:val="24"/>
    <w:rsid w:val="00C853F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eastAsia="en-US" w:bidi="en-US"/>
    </w:rPr>
  </w:style>
  <w:style w:type="character" w:customStyle="1" w:styleId="21pt">
    <w:name w:val="正文文本 (2) + 间距 1 pt"/>
    <w:basedOn w:val="24"/>
    <w:rsid w:val="00C853F8"/>
    <w:rPr>
      <w:rFonts w:ascii="宋体" w:eastAsia="宋体" w:hAnsi="宋体" w:cs="宋体"/>
      <w:b w:val="0"/>
      <w:bCs w:val="0"/>
      <w:i w:val="0"/>
      <w:iCs w:val="0"/>
      <w:smallCaps w:val="0"/>
      <w:strike w:val="0"/>
      <w:color w:val="000000"/>
      <w:spacing w:val="20"/>
      <w:w w:val="100"/>
      <w:position w:val="0"/>
      <w:sz w:val="20"/>
      <w:szCs w:val="20"/>
      <w:u w:val="none"/>
      <w:lang w:val="zh-CN" w:eastAsia="zh-CN" w:bidi="zh-CN"/>
    </w:rPr>
  </w:style>
  <w:style w:type="character" w:customStyle="1" w:styleId="aff0">
    <w:name w:val="页眉或页脚_"/>
    <w:basedOn w:val="a0"/>
    <w:rsid w:val="00C853F8"/>
    <w:rPr>
      <w:rFonts w:ascii="Arial" w:eastAsia="Arial" w:hAnsi="Arial" w:cs="Arial"/>
      <w:b w:val="0"/>
      <w:bCs w:val="0"/>
      <w:i w:val="0"/>
      <w:iCs w:val="0"/>
      <w:smallCaps w:val="0"/>
      <w:strike w:val="0"/>
      <w:sz w:val="22"/>
      <w:szCs w:val="22"/>
      <w:u w:val="none"/>
    </w:rPr>
  </w:style>
  <w:style w:type="character" w:customStyle="1" w:styleId="aff1">
    <w:name w:val="页眉或页脚"/>
    <w:basedOn w:val="aff0"/>
    <w:rsid w:val="00C853F8"/>
    <w:rPr>
      <w:rFonts w:ascii="Arial" w:eastAsia="Arial" w:hAnsi="Arial" w:cs="Arial"/>
      <w:b w:val="0"/>
      <w:bCs w:val="0"/>
      <w:i w:val="0"/>
      <w:iCs w:val="0"/>
      <w:smallCaps w:val="0"/>
      <w:strike w:val="0"/>
      <w:color w:val="000000"/>
      <w:spacing w:val="0"/>
      <w:w w:val="100"/>
      <w:position w:val="0"/>
      <w:sz w:val="22"/>
      <w:szCs w:val="22"/>
      <w:u w:val="none"/>
      <w:lang w:val="zh-CN" w:eastAsia="zh-CN" w:bidi="zh-CN"/>
    </w:rPr>
  </w:style>
  <w:style w:type="character" w:customStyle="1" w:styleId="9">
    <w:name w:val="正文文本 (9)_"/>
    <w:basedOn w:val="a0"/>
    <w:rsid w:val="00C853F8"/>
    <w:rPr>
      <w:rFonts w:ascii="宋体" w:eastAsia="宋体" w:hAnsi="宋体" w:cs="宋体"/>
      <w:b w:val="0"/>
      <w:bCs w:val="0"/>
      <w:i w:val="0"/>
      <w:iCs w:val="0"/>
      <w:smallCaps w:val="0"/>
      <w:strike w:val="0"/>
      <w:u w:val="none"/>
    </w:rPr>
  </w:style>
  <w:style w:type="character" w:customStyle="1" w:styleId="90">
    <w:name w:val="正文文本 (9)"/>
    <w:basedOn w:val="9"/>
    <w:rsid w:val="00C853F8"/>
    <w:rPr>
      <w:rFonts w:ascii="宋体" w:eastAsia="宋体" w:hAnsi="宋体" w:cs="宋体"/>
      <w:b w:val="0"/>
      <w:bCs w:val="0"/>
      <w:i w:val="0"/>
      <w:iCs w:val="0"/>
      <w:smallCaps w:val="0"/>
      <w:strike w:val="0"/>
      <w:color w:val="000000"/>
      <w:spacing w:val="0"/>
      <w:w w:val="100"/>
      <w:position w:val="0"/>
      <w:sz w:val="24"/>
      <w:szCs w:val="24"/>
      <w:u w:val="none"/>
      <w:lang w:val="zh-CN" w:eastAsia="zh-CN" w:bidi="zh-CN"/>
    </w:rPr>
  </w:style>
  <w:style w:type="character" w:customStyle="1" w:styleId="100">
    <w:name w:val="正文文本 (10)_"/>
    <w:basedOn w:val="a0"/>
    <w:rsid w:val="00C853F8"/>
    <w:rPr>
      <w:rFonts w:ascii="宋体" w:eastAsia="宋体" w:hAnsi="宋体" w:cs="宋体"/>
      <w:b w:val="0"/>
      <w:bCs w:val="0"/>
      <w:i w:val="0"/>
      <w:iCs w:val="0"/>
      <w:smallCaps w:val="0"/>
      <w:strike w:val="0"/>
      <w:spacing w:val="0"/>
      <w:sz w:val="18"/>
      <w:szCs w:val="18"/>
      <w:u w:val="none"/>
    </w:rPr>
  </w:style>
  <w:style w:type="character" w:customStyle="1" w:styleId="101">
    <w:name w:val="正文文本 (10)"/>
    <w:basedOn w:val="100"/>
    <w:rsid w:val="00C853F8"/>
    <w:rPr>
      <w:rFonts w:ascii="宋体" w:eastAsia="宋体" w:hAnsi="宋体" w:cs="宋体"/>
      <w:b w:val="0"/>
      <w:bCs w:val="0"/>
      <w:i w:val="0"/>
      <w:iCs w:val="0"/>
      <w:smallCaps w:val="0"/>
      <w:strike w:val="0"/>
      <w:color w:val="000000"/>
      <w:spacing w:val="0"/>
      <w:w w:val="100"/>
      <w:position w:val="0"/>
      <w:sz w:val="18"/>
      <w:szCs w:val="18"/>
      <w:u w:val="none"/>
      <w:lang w:val="zh-CN" w:eastAsia="zh-CN" w:bidi="zh-CN"/>
    </w:rPr>
  </w:style>
  <w:style w:type="character" w:customStyle="1" w:styleId="212pt">
    <w:name w:val="正文文本 (2) + 12 pt"/>
    <w:basedOn w:val="24"/>
    <w:rsid w:val="00C853F8"/>
    <w:rPr>
      <w:rFonts w:ascii="宋体" w:eastAsia="宋体" w:hAnsi="宋体" w:cs="宋体"/>
      <w:b w:val="0"/>
      <w:bCs w:val="0"/>
      <w:i w:val="0"/>
      <w:iCs w:val="0"/>
      <w:smallCaps w:val="0"/>
      <w:strike w:val="0"/>
      <w:color w:val="000000"/>
      <w:spacing w:val="0"/>
      <w:w w:val="100"/>
      <w:position w:val="0"/>
      <w:sz w:val="24"/>
      <w:szCs w:val="24"/>
      <w:u w:val="none"/>
      <w:lang w:val="zh-CN" w:eastAsia="zh-CN" w:bidi="zh-CN"/>
    </w:rPr>
  </w:style>
  <w:style w:type="character" w:customStyle="1" w:styleId="213pt">
    <w:name w:val="标题 #2 + 13 pt"/>
    <w:aliases w:val="间距 2 pt"/>
    <w:basedOn w:val="26"/>
    <w:rsid w:val="00C853F8"/>
    <w:rPr>
      <w:rFonts w:ascii="宋体" w:eastAsia="宋体" w:hAnsi="宋体" w:cs="宋体"/>
      <w:b w:val="0"/>
      <w:bCs w:val="0"/>
      <w:i w:val="0"/>
      <w:iCs w:val="0"/>
      <w:smallCaps w:val="0"/>
      <w:strike w:val="0"/>
      <w:color w:val="000000"/>
      <w:spacing w:val="40"/>
      <w:w w:val="100"/>
      <w:position w:val="0"/>
      <w:sz w:val="26"/>
      <w:szCs w:val="26"/>
      <w:u w:val="none"/>
      <w:lang w:val="zh-CN" w:eastAsia="zh-CN" w:bidi="zh-CN"/>
    </w:rPr>
  </w:style>
  <w:style w:type="paragraph" w:customStyle="1" w:styleId="60">
    <w:name w:val="正文文本 (6)"/>
    <w:basedOn w:val="a"/>
    <w:link w:val="6Exact"/>
    <w:rsid w:val="00C853F8"/>
    <w:pPr>
      <w:shd w:val="clear" w:color="auto" w:fill="FFFFFF"/>
      <w:spacing w:line="0" w:lineRule="atLeast"/>
      <w:jc w:val="left"/>
    </w:pPr>
    <w:rPr>
      <w:rFonts w:ascii="宋体" w:hAnsi="宋体" w:cs="宋体"/>
      <w:spacing w:val="-10"/>
      <w:sz w:val="18"/>
      <w:szCs w:val="18"/>
    </w:rPr>
  </w:style>
  <w:style w:type="paragraph" w:customStyle="1" w:styleId="7">
    <w:name w:val="正文文本 (7)"/>
    <w:basedOn w:val="a"/>
    <w:link w:val="7Exact"/>
    <w:rsid w:val="00C853F8"/>
    <w:pPr>
      <w:shd w:val="clear" w:color="auto" w:fill="FFFFFF"/>
      <w:spacing w:line="0" w:lineRule="atLeast"/>
      <w:jc w:val="left"/>
    </w:pPr>
    <w:rPr>
      <w:rFonts w:ascii="Malgun Gothic" w:eastAsia="Malgun Gothic" w:hAnsi="Malgun Gothic" w:cs="Malgun Gothic"/>
      <w:spacing w:val="-40"/>
      <w:sz w:val="22"/>
      <w:lang w:eastAsia="en-US" w:bidi="en-US"/>
    </w:rPr>
  </w:style>
  <w:style w:type="paragraph" w:customStyle="1" w:styleId="8">
    <w:name w:val="正文文本 (8)"/>
    <w:basedOn w:val="a"/>
    <w:link w:val="8Exact"/>
    <w:rsid w:val="00C853F8"/>
    <w:pPr>
      <w:shd w:val="clear" w:color="auto" w:fill="FFFFFF"/>
      <w:spacing w:line="0" w:lineRule="atLeast"/>
      <w:jc w:val="left"/>
    </w:pPr>
    <w:rPr>
      <w:rFonts w:ascii="MS Gothic" w:eastAsia="MS Gothic" w:hAnsi="MS Gothic" w:cs="MS Gothic"/>
      <w:spacing w:val="-20"/>
      <w:sz w:val="11"/>
      <w:szCs w:val="11"/>
      <w:lang w:eastAsia="en-US" w:bidi="en-US"/>
    </w:rPr>
  </w:style>
  <w:style w:type="paragraph" w:customStyle="1" w:styleId="afd">
    <w:name w:val="图片标题"/>
    <w:basedOn w:val="a"/>
    <w:link w:val="Exact"/>
    <w:rsid w:val="00C853F8"/>
    <w:pPr>
      <w:shd w:val="clear" w:color="auto" w:fill="FFFFFF"/>
      <w:spacing w:line="0" w:lineRule="atLeast"/>
      <w:jc w:val="left"/>
    </w:pPr>
    <w:rPr>
      <w:rFonts w:ascii="宋体" w:hAnsi="宋体" w:cs="宋体"/>
      <w:spacing w:val="-10"/>
      <w:sz w:val="18"/>
      <w:szCs w:val="18"/>
    </w:rPr>
  </w:style>
  <w:style w:type="character" w:customStyle="1" w:styleId="4Char">
    <w:name w:val="标题 4 Char"/>
    <w:basedOn w:val="a0"/>
    <w:link w:val="4"/>
    <w:qFormat/>
    <w:rsid w:val="00BA1CB7"/>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9080-6071-483C-AF69-66508152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29</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294205419@qq.com</dc:creator>
  <cp:keywords/>
  <dc:description/>
  <cp:lastModifiedBy>Administrator</cp:lastModifiedBy>
  <cp:revision>49</cp:revision>
  <cp:lastPrinted>2021-11-17T12:52:00Z</cp:lastPrinted>
  <dcterms:created xsi:type="dcterms:W3CDTF">2021-11-17T01:47:00Z</dcterms:created>
  <dcterms:modified xsi:type="dcterms:W3CDTF">2022-01-18T07:17:00Z</dcterms:modified>
</cp:coreProperties>
</file>