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食品安全突发事件应急处置预案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为有效预防、及时控制和消除餐饮消费环节食品安全突发事故的危害</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为提高突发事件的应急能力，结合本单位实际，制订该项预案。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成立餐饮服务食品安全突发事件应急预案处置小组，负责突发事件应急处理的组织、协调和相关责任的处理作: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组长:</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成员:</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一、工作要求与工作职责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1、提高认识，加强领导。各部门成员要以按照以人为本、安全第一、统一领导，确保消费者生命健康安全。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2、制定方案，提高应急能力。制定本单位食品安全突发事件预防和应急处理预案，提高突发事件的能力和水平。</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3、工作职责与应急要求:组长负责召集组织协调成员对突发事件的预防、控制、应急处置，保持与食品安全监管部门以及政府相关部门的密切沟通与联系，实施应急增援组织进行抢救。</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二、应急措施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1、加强日常监测，密切注意就餐人员状况，如出现就餐人员出现异常，相关人员应第一时间报告组长。组长要立即赶到现场，掌握现场情况，首先查明是否食物中毒、发生时间、中毒人数，掌握第一手资料。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2、接报后应及时分析、评估和预警，对可能引发的重大食品安全事故，做到早发现、早报告、早控制，根据实际情况相关成员按其分工，布置任务，在最短时间内按预定方案执行。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组织对伤病人员进行救助，及时联络医疗机构进行救治，或病人送医院进行治疗。组长指挥现场人员控制现场，严禁人员接触食物毒源。组织人员隔离、封闭食品中毒源。做好通风工作，确保现场人员安全，稳定人员情绪，阻止事态进一步扩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4、保护现场，包括可疑食品、呕吐物。立即停止加工经营活动封存导致或者可能导致食品安全事故的食物及其原料、工具及用具、设备设施和现场。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5、配合有食品药品监督管理部门、公安、卫生行政部门关部门进行食品安全事故调查处理，按照要求提供相关资料和样品，不得隐瞒、拒绝.</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防城港市理工职业学校</w:t>
      </w:r>
    </w:p>
    <w:p>
      <w:pPr>
        <w:keepNext w:val="0"/>
        <w:keepLines w:val="0"/>
        <w:pageBreakBefore w:val="0"/>
        <w:widowControl w:val="0"/>
        <w:kinsoku/>
        <w:wordWrap/>
        <w:overflowPunct/>
        <w:topLinePunct w:val="0"/>
        <w:autoSpaceDE/>
        <w:autoSpaceDN/>
        <w:bidi w:val="0"/>
        <w:adjustRightInd/>
        <w:snapToGrid/>
        <w:spacing w:line="560" w:lineRule="exact"/>
        <w:ind w:firstLine="5600" w:firstLineChars="2000"/>
        <w:jc w:val="left"/>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0" w:firstLineChars="2000"/>
        <w:jc w:val="left"/>
        <w:textAlignment w:val="auto"/>
        <w:rPr>
          <w:rFonts w:hint="eastAsia" w:ascii="仿宋_GB2312" w:hAnsi="仿宋_GB2312" w:eastAsia="仿宋_GB2312" w:cs="仿宋_GB2312"/>
          <w:sz w:val="28"/>
          <w:szCs w:val="28"/>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hNzliMWNlNGUzYjNiZjgzYjgxNGFlMGU0ZGFkMTkifQ=="/>
  </w:docVars>
  <w:rsids>
    <w:rsidRoot w:val="1C487DB0"/>
    <w:rsid w:val="0CE348DA"/>
    <w:rsid w:val="1C487DB0"/>
    <w:rsid w:val="23274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307</Words>
  <Characters>313</Characters>
  <Lines>0</Lines>
  <Paragraphs>0</Paragraphs>
  <TotalTime>16</TotalTime>
  <ScaleCrop>false</ScaleCrop>
  <LinksUpToDate>false</LinksUpToDate>
  <CharactersWithSpaces>352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2023-02-20T02:07:00Z</dcterms:created>
  <dc:creator>微信用户</dc:creator>
  <cp:lastModifiedBy>微信用户</cp:lastModifiedBy>
  <cp:lastPrinted>2023-02-20T02:31:36Z</cp:lastPrinted>
  <dcterms:modified xsi:type="dcterms:W3CDTF">2023-02-20T02:31:40Z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132B39D9E7B9417F886A21A0EF0E0467</vt:lpwstr>
  </property>
</Properties>
</file>