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学校304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#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不锈钢电动门采购需求参数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备注：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eastAsia="zh-CN"/>
        </w:rPr>
        <w:t>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图片只作为本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>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门款的整体结构样式参考，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有权对门款进行改良优化，以不更改整体样式为原则。</w:t>
      </w:r>
    </w:p>
    <w:tbl>
      <w:tblPr>
        <w:tblStyle w:val="2"/>
        <w:tblW w:w="10787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0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708140" cy="3086735"/>
                  <wp:effectExtent l="0" t="0" r="10160" b="12065"/>
                  <wp:docPr id="1" name="图片 1" descr="cbf7db4c25aa88fc6409b87b71ed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bf7db4c25aa88fc6409b87b71ed74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140" cy="308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="-258" w:rightChars="-123"/>
        <w:textAlignment w:val="baseline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32"/>
          <w:szCs w:val="32"/>
          <w:lang w:eastAsia="zh-CN"/>
        </w:rPr>
        <w:t>一、材料参数：</w:t>
      </w:r>
    </w:p>
    <w:tbl>
      <w:tblPr>
        <w:tblStyle w:val="2"/>
        <w:tblW w:w="10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850"/>
        <w:gridCol w:w="270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751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材料项目</w:t>
            </w:r>
          </w:p>
        </w:tc>
        <w:tc>
          <w:tcPr>
            <w:tcW w:w="285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70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材质</w:t>
            </w:r>
          </w:p>
        </w:tc>
        <w:tc>
          <w:tcPr>
            <w:tcW w:w="253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1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料</w:t>
            </w:r>
          </w:p>
        </w:tc>
        <w:tc>
          <w:tcPr>
            <w:tcW w:w="285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51*50*0.8</w:t>
            </w:r>
          </w:p>
        </w:tc>
        <w:tc>
          <w:tcPr>
            <w:tcW w:w="270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304#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不锈钢</w:t>
            </w:r>
          </w:p>
        </w:tc>
        <w:tc>
          <w:tcPr>
            <w:tcW w:w="253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51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叉料</w:t>
            </w:r>
          </w:p>
        </w:tc>
        <w:tc>
          <w:tcPr>
            <w:tcW w:w="285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48*36*0.6</w:t>
            </w:r>
          </w:p>
        </w:tc>
        <w:tc>
          <w:tcPr>
            <w:tcW w:w="270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304#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不锈钢</w:t>
            </w:r>
          </w:p>
        </w:tc>
        <w:tc>
          <w:tcPr>
            <w:tcW w:w="253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51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水平叉料</w:t>
            </w:r>
          </w:p>
        </w:tc>
        <w:tc>
          <w:tcPr>
            <w:tcW w:w="285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36*23*0.5</w:t>
            </w:r>
          </w:p>
        </w:tc>
        <w:tc>
          <w:tcPr>
            <w:tcW w:w="270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304#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不锈钢</w:t>
            </w:r>
          </w:p>
        </w:tc>
        <w:tc>
          <w:tcPr>
            <w:tcW w:w="253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right="0" w:rightChars="0"/>
        <w:jc w:val="both"/>
        <w:textAlignment w:val="baseline"/>
        <w:outlineLvl w:val="9"/>
        <w:rPr>
          <w:rFonts w:hint="eastAsia"/>
          <w:b/>
          <w:bCs/>
          <w:sz w:val="32"/>
          <w:szCs w:val="16"/>
          <w:lang w:eastAsia="zh-CN"/>
        </w:rPr>
      </w:pPr>
      <w:r>
        <w:rPr>
          <w:rFonts w:hint="eastAsia"/>
          <w:b/>
          <w:bCs/>
          <w:sz w:val="32"/>
          <w:szCs w:val="16"/>
          <w:lang w:val="en-US" w:eastAsia="zh-CN"/>
        </w:rPr>
        <w:t>二、</w:t>
      </w:r>
      <w:r>
        <w:rPr>
          <w:rFonts w:hint="eastAsia"/>
          <w:b/>
          <w:bCs/>
          <w:sz w:val="32"/>
          <w:szCs w:val="16"/>
          <w:lang w:eastAsia="zh-CN"/>
        </w:rPr>
        <w:t>门排参数：</w:t>
      </w:r>
    </w:p>
    <w:tbl>
      <w:tblPr>
        <w:tblStyle w:val="3"/>
        <w:tblW w:w="10819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5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标准高度</w:t>
            </w:r>
          </w:p>
        </w:tc>
        <w:tc>
          <w:tcPr>
            <w:tcW w:w="5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轮中距离</w:t>
            </w:r>
          </w:p>
        </w:tc>
        <w:tc>
          <w:tcPr>
            <w:tcW w:w="5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总宽</w:t>
            </w:r>
          </w:p>
        </w:tc>
        <w:tc>
          <w:tcPr>
            <w:tcW w:w="5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每格间距</w:t>
            </w:r>
          </w:p>
        </w:tc>
        <w:tc>
          <w:tcPr>
            <w:tcW w:w="5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伸缩比例</w:t>
            </w:r>
          </w:p>
        </w:tc>
        <w:tc>
          <w:tcPr>
            <w:tcW w:w="5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1:0.18+0.4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驱动电机参数：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主要材料配置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采用高强度铝合金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工作电压AC220V±10%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功率370W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空气相对温度≤90%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移动速度18M/分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牵引极限30m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适用于全IC电路自动遥控伸缩门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驱动门控参数：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输入电压：~220V±10%    50Hz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输出转速：46.6r/min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运行电流：≤2.5A×2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工作温度：-25°C~75°C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280" w:firstLineChars="1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相对湿度：≤95%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6、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遥控距离：≥30m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电动伸缩门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的性能特点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需求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伸缩门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系应用垂直式四维均速收缩原理作直线运动的电动门，以全新的造型和科学的结构，脱离了伸缩门原有的设计模式，只要路面平整，适用于任何轨道运行，依靠门排自身的科学结构在运行中自动保持直线行驶。实现了伸缩门历史上的再一次革命。门体</w:t>
      </w:r>
      <w:r>
        <w:rPr>
          <w:rFonts w:hint="eastAsia" w:ascii="宋体" w:hAnsi="宋体" w:eastAsia="宋体" w:cs="宋体"/>
          <w:sz w:val="28"/>
          <w:szCs w:val="28"/>
        </w:rPr>
        <w:t>棱角分明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庄严肃目、美观大方。正面看，一根根纵横有致的交叉管与门体主框架交织的图案，构成一幅幅军、政、民三位一体团结一致的诗篇；侧面看，上小下大，弧形的脚座和顶盖与中间的立柱顺滑连接，一气呵成，如金字塔般坚定牢固。门体重心的下沉，配以独特的门体构造，加强了抗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伸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缩门在常规技术的基础上同时溶入先进技术于一身。通过机械结构与造型设计的完美结合，不仅性能优良，且外型结构新颖独特，既有庄重高贵之感，又有质朴清雅之美。性能特点：垂直式四维均速收缩直线技术，完全无轨运行，性能更可靠。每个伸缩交叉孔眼都配有内冲压边的耐磨装置，真正做到无刺耳的磨擦声运行，且通过100万次带负荷45度角旋转测试，无明显松动。复合自锁耐磨连接技术改变了传统的穿孔绞接结构，更牢固、更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rPr>
          <w:rFonts w:hint="eastAsia" w:ascii="宋体" w:hAnsi="宋体" w:cs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cs="宋体"/>
          <w:b/>
          <w:sz w:val="32"/>
          <w:szCs w:val="32"/>
        </w:rPr>
        <w:t>、电动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伸缩</w:t>
      </w:r>
      <w:r>
        <w:rPr>
          <w:rFonts w:hint="eastAsia" w:ascii="宋体" w:hAnsi="宋体" w:cs="宋体"/>
          <w:b/>
          <w:sz w:val="32"/>
          <w:szCs w:val="32"/>
        </w:rPr>
        <w:t>门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的</w:t>
      </w:r>
      <w:r>
        <w:rPr>
          <w:rFonts w:hint="eastAsia" w:ascii="宋体" w:hAnsi="宋体" w:cs="宋体"/>
          <w:b/>
          <w:sz w:val="32"/>
          <w:szCs w:val="32"/>
        </w:rPr>
        <w:t>安全高度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需求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37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电动伸缩门的标准高度是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米</w:t>
      </w:r>
      <w:r>
        <w:rPr>
          <w:rFonts w:hint="eastAsia" w:ascii="宋体" w:hAnsi="宋体" w:eastAsia="宋体" w:cs="宋体"/>
          <w:sz w:val="28"/>
          <w:szCs w:val="28"/>
        </w:rPr>
        <w:t>，这也是电动伸缩门的</w:t>
      </w:r>
      <w:r>
        <w:rPr>
          <w:rFonts w:hint="eastAsia" w:ascii="宋体" w:hAnsi="宋体" w:eastAsia="宋体" w:cs="宋体"/>
          <w:b/>
          <w:sz w:val="28"/>
          <w:szCs w:val="28"/>
        </w:rPr>
        <w:t>黄金高度</w:t>
      </w:r>
      <w:r>
        <w:rPr>
          <w:rFonts w:hint="eastAsia" w:ascii="宋体" w:hAnsi="宋体" w:eastAsia="宋体" w:cs="宋体"/>
          <w:sz w:val="28"/>
          <w:szCs w:val="28"/>
        </w:rPr>
        <w:t>，这个高度从视觉和安防方面，都是一个非常合理的高度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37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  <w:lang w:eastAsia="zh-CN"/>
        </w:rPr>
        <w:t>①</w:t>
      </w:r>
      <w:r>
        <w:rPr>
          <w:rFonts w:hint="eastAsia" w:ascii="宋体" w:hAnsi="宋体" w:eastAsia="宋体" w:cs="宋体"/>
          <w:b/>
          <w:sz w:val="28"/>
          <w:szCs w:val="28"/>
        </w:rPr>
        <w:t>视觉上</w:t>
      </w:r>
      <w:r>
        <w:rPr>
          <w:rFonts w:hint="eastAsia" w:ascii="宋体" w:hAnsi="宋体" w:eastAsia="宋体" w:cs="宋体"/>
          <w:sz w:val="28"/>
          <w:szCs w:val="28"/>
        </w:rPr>
        <w:t>，成年人的平均高度在1.65米左右，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根据电动门产品自身的特点和人们的审美习惯，既不需要仰视，也不需要俯视，只需平视就能一睹尊容的视觉角度是最舒服的。高度为1米至1.6米左右的物体能够轻易地全部融入观赏者的视觉范围，从而避免产生视觉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37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Calibri" w:hAnsi="Calibri" w:eastAsia="宋体" w:cs="Calibri"/>
          <w:kern w:val="0"/>
          <w:sz w:val="28"/>
          <w:szCs w:val="28"/>
        </w:rPr>
        <w:t>②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安全上</w:t>
      </w:r>
      <w:r>
        <w:rPr>
          <w:rFonts w:hint="eastAsia" w:ascii="宋体" w:hAnsi="宋体" w:eastAsia="宋体" w:cs="宋体"/>
          <w:kern w:val="0"/>
          <w:sz w:val="28"/>
          <w:szCs w:val="28"/>
        </w:rPr>
        <w:t>，任何一个高个子都无法一步跨越高度为1.2米的物体。 这就是说，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一个人</w:t>
      </w:r>
      <w:r>
        <w:rPr>
          <w:rFonts w:hint="eastAsia" w:ascii="宋体" w:hAnsi="宋体" w:eastAsia="宋体" w:cs="宋体"/>
          <w:kern w:val="0"/>
          <w:sz w:val="28"/>
          <w:szCs w:val="28"/>
        </w:rPr>
        <w:t>要想跨越1.6米以上的电动门，必须用梯子或者其他辅助设施增高。这对于有人值守的大门来讲，无异于掩耳盗铃；对于无人值守的大门来讲，只要安装一套防爬防撞自动报警系统，如果有人强行攀爬，则等于自投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罗</w:t>
      </w:r>
      <w:r>
        <w:rPr>
          <w:rFonts w:hint="eastAsia" w:ascii="宋体" w:hAnsi="宋体" w:eastAsia="宋体" w:cs="宋体"/>
          <w:kern w:val="0"/>
          <w:sz w:val="28"/>
          <w:szCs w:val="28"/>
        </w:rPr>
        <w:t>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七</w:t>
      </w:r>
      <w:r>
        <w:rPr>
          <w:rFonts w:hint="eastAsia"/>
          <w:b/>
          <w:sz w:val="32"/>
          <w:szCs w:val="32"/>
          <w:lang w:eastAsia="zh-CN"/>
        </w:rPr>
        <w:t>、伸缩门的</w:t>
      </w:r>
      <w:r>
        <w:rPr>
          <w:rFonts w:hint="eastAsia"/>
          <w:b/>
          <w:sz w:val="32"/>
          <w:szCs w:val="32"/>
        </w:rPr>
        <w:t>产品</w:t>
      </w:r>
      <w:r>
        <w:rPr>
          <w:rFonts w:hint="eastAsia"/>
          <w:b/>
          <w:sz w:val="32"/>
          <w:szCs w:val="32"/>
          <w:lang w:val="en-US" w:eastAsia="zh-CN"/>
        </w:rPr>
        <w:t>需求</w:t>
      </w:r>
      <w:r>
        <w:rPr>
          <w:rFonts w:hint="eastAsia"/>
          <w:b/>
          <w:sz w:val="32"/>
          <w:szCs w:val="32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1、采用特殊设计的先进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铜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涡轮电机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2、带磁敏感应限位开关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3、驱动机带红外线防碰遇人、物30～80cm自动倒退技术装置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4、带键式偏心离合装置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5、带热保护专利技术装置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6、采用高强度耐磨橡胶软轮无轨无声运行技术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7、每个轮子都加装精美的防尘罩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8、每个伸缩门片孔眼都镶有PA耐磨套，门排结构经久耐用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9、采用加大的LED数码动感电子显示屏可打300广告字，字体清晰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10、可带防爬报警功能（需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另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11、电子软启动装置及机械缓冲装置配合使用，确保启闭时主机运行顺畅，不摇晃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Chars="-759" w:firstLine="140" w:firstLineChars="5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12、带数码自动遥控技术接收装置30～50m，全遥控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right="0"/>
        <w:jc w:val="left"/>
        <w:textAlignment w:val="baseline"/>
        <w:outlineLvl w:val="9"/>
        <w:rPr>
          <w:rFonts w:hint="eastAsia"/>
          <w:b w:val="0"/>
          <w:bCs w:val="0"/>
          <w:color w:val="auto"/>
          <w:sz w:val="36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36"/>
          <w:szCs w:val="18"/>
          <w:lang w:val="en-US" w:eastAsia="zh-CN"/>
        </w:rPr>
        <w:t>八、产品的尺寸：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firstLine="140" w:firstLineChars="5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thick" w:color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>产品型号：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>迎福门1625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（附图片）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thick" w:color="FFFFFF" w:themeColor="background1"/>
          <w:lang w:val="en-US" w:eastAsia="zh-CN"/>
        </w:rPr>
        <w:t xml:space="preserve">    材质：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thick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15"/>
          <w:u w:val="thick"/>
          <w:lang w:val="en-US" w:eastAsia="zh-CN"/>
        </w:rPr>
        <w:t>304#不锈钢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thic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firstLine="140" w:firstLineChars="5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15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lang w:val="en-US" w:eastAsia="zh-CN"/>
        </w:rPr>
        <w:t>、产品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15"/>
          <w:lang w:val="en-US" w:eastAsia="zh-CN"/>
        </w:rPr>
        <w:t>的具体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lang w:val="en-US" w:eastAsia="zh-CN"/>
        </w:rPr>
        <w:t>尺寸：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>总长做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>13.66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 xml:space="preserve">米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</w:rPr>
        <w:t>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</w:rPr>
        <w:t>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>2.08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 xml:space="preserve">米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</w:rPr>
        <w:t xml:space="preserve">=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1条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 w:themeColor="background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firstLine="560" w:firstLineChars="20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机头方向（从门外往里面看为准）：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/>
          <w:lang w:eastAsia="zh-CN"/>
        </w:rPr>
        <w:sym w:font="Wingdings" w:char="00FE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/>
          <w:lang w:eastAsia="zh-CN"/>
        </w:rPr>
        <w:t>对开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firstLine="140" w:firstLineChars="5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 w:color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、做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>有轨道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驱动行走，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晶源370W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电机，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thick"/>
          <w:lang w:val="en-US" w:eastAsia="zh-CN"/>
        </w:rPr>
        <w:t xml:space="preserve"> 通途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控制器，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遥控，防撞。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firstLine="140" w:firstLineChars="5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single" w:color="FFFFFF" w:themeColor="background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15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lang w:val="en-US" w:eastAsia="zh-CN"/>
        </w:rPr>
        <w:t>正面滚动显示屏内容：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thick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single" w:color="FFFFFF" w:themeColor="background1"/>
          <w:lang w:val="en-US" w:eastAsia="zh-CN"/>
        </w:rPr>
        <w:t>，时间/日期。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single" w:color="FFFFFF" w:themeColor="background1"/>
          <w:lang w:val="en-US" w:eastAsia="zh-CN"/>
        </w:rPr>
        <w:t>背面（固定屏）：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thick" w:color="000000" w:themeColor="text1"/>
          <w:lang w:val="en-US" w:eastAsia="zh-CN"/>
        </w:rPr>
        <w:t xml:space="preserve">   出入平安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15"/>
          <w:u w:val="single" w:color="FFFFFF" w:themeColor="background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both"/>
        <w:textAlignment w:val="baseline"/>
        <w:outlineLvl w:val="9"/>
        <w:rPr>
          <w:rFonts w:hint="eastAsia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both"/>
        <w:textAlignment w:val="baseline"/>
        <w:outlineLvl w:val="9"/>
        <w:rPr>
          <w:rFonts w:hint="eastAsia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/>
        <w:jc w:val="center"/>
        <w:textAlignment w:val="baseline"/>
        <w:outlineLvl w:val="9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eastAsia="zh-CN"/>
        </w:rPr>
        <w:t>产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品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报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价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right="0"/>
        <w:jc w:val="both"/>
        <w:textAlignment w:val="baseline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单位名称：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工程类别：</w:t>
      </w:r>
      <w:r>
        <w:rPr>
          <w:rFonts w:hint="eastAsia"/>
          <w:b w:val="0"/>
          <w:bCs w:val="0"/>
          <w:sz w:val="28"/>
          <w:szCs w:val="28"/>
          <w:lang w:eastAsia="zh-CN"/>
        </w:rPr>
        <w:t>电动伸缩门</w:t>
      </w:r>
    </w:p>
    <w:tbl>
      <w:tblPr>
        <w:tblStyle w:val="2"/>
        <w:tblW w:w="10791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496"/>
        <w:gridCol w:w="3278"/>
        <w:gridCol w:w="422"/>
        <w:gridCol w:w="899"/>
        <w:gridCol w:w="1080"/>
        <w:gridCol w:w="1072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 目</w:t>
            </w:r>
          </w:p>
        </w:tc>
        <w:tc>
          <w:tcPr>
            <w:tcW w:w="3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金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（304#）电动伸缩门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总长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13.66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米×高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2.08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对开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3.66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智能中心轨驱动系统（所含）</w:t>
            </w:r>
            <w:bookmarkStart w:id="0" w:name="_GoBack"/>
            <w:bookmarkEnd w:id="0"/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1.先进四角涡轮电机</w:t>
            </w:r>
          </w:p>
        </w:tc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  <w:t>套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2.全IC电路无触点控制系统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3.磁敏开关装置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4.热敏保护技术装置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5.无档极离合技术装置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6.缓冲技术装置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7.手动电动变换器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7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8.复合自锁耐磨连接</w:t>
            </w:r>
          </w:p>
        </w:tc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2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滚动数码显示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套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*2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红外线防碰系统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套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*2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数码遥控接收系统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套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*2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总价（人民币）</w:t>
            </w:r>
          </w:p>
        </w:tc>
        <w:tc>
          <w:tcPr>
            <w:tcW w:w="56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大写：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right="-258" w:rightChars="-123" w:firstLine="141" w:firstLineChars="50"/>
        <w:jc w:val="left"/>
        <w:textAlignment w:val="baseline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以上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价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最终报价，包含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输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费、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安装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费、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税金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等所有费用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/>
          <w:bCs w:val="0"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u w:val="thick" w:color="FFFFFF" w:themeColor="background1"/>
          <w:lang w:val="en-US" w:eastAsia="zh-CN"/>
        </w:rPr>
        <w:t xml:space="preserve">           </w:t>
      </w:r>
    </w:p>
    <w:sectPr>
      <w:pgSz w:w="11906" w:h="16838"/>
      <w:pgMar w:top="680" w:right="556" w:bottom="680" w:left="55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jBlNjY2NGE3OTk5ODc0ZjZjMzk1ZDRlYTMwMzUifQ=="/>
  </w:docVars>
  <w:rsids>
    <w:rsidRoot w:val="5E4220E1"/>
    <w:rsid w:val="00FF7122"/>
    <w:rsid w:val="01427618"/>
    <w:rsid w:val="0201226C"/>
    <w:rsid w:val="02F40F8F"/>
    <w:rsid w:val="03912DA3"/>
    <w:rsid w:val="04010AE4"/>
    <w:rsid w:val="05C42280"/>
    <w:rsid w:val="077B3702"/>
    <w:rsid w:val="083936A4"/>
    <w:rsid w:val="08C874DC"/>
    <w:rsid w:val="0B241279"/>
    <w:rsid w:val="0B3B020A"/>
    <w:rsid w:val="0BF3284B"/>
    <w:rsid w:val="0D297B29"/>
    <w:rsid w:val="0D5A7A82"/>
    <w:rsid w:val="0F1F15A7"/>
    <w:rsid w:val="0FAD03AC"/>
    <w:rsid w:val="0FCF7963"/>
    <w:rsid w:val="10D11C6E"/>
    <w:rsid w:val="11821000"/>
    <w:rsid w:val="12232EDD"/>
    <w:rsid w:val="140759CB"/>
    <w:rsid w:val="16A90DEE"/>
    <w:rsid w:val="1A337892"/>
    <w:rsid w:val="1B384340"/>
    <w:rsid w:val="1B45422A"/>
    <w:rsid w:val="1C597894"/>
    <w:rsid w:val="1E3A4E0F"/>
    <w:rsid w:val="2002305C"/>
    <w:rsid w:val="22723414"/>
    <w:rsid w:val="23621929"/>
    <w:rsid w:val="24130DC7"/>
    <w:rsid w:val="254A73E2"/>
    <w:rsid w:val="26452CA1"/>
    <w:rsid w:val="2AB4275E"/>
    <w:rsid w:val="2BE8377C"/>
    <w:rsid w:val="2DE9718B"/>
    <w:rsid w:val="2E246625"/>
    <w:rsid w:val="2E2F7BA4"/>
    <w:rsid w:val="2EF73C0F"/>
    <w:rsid w:val="2F3D7F1C"/>
    <w:rsid w:val="2F6354BE"/>
    <w:rsid w:val="2F791DD4"/>
    <w:rsid w:val="305F5BBF"/>
    <w:rsid w:val="32C84A93"/>
    <w:rsid w:val="33FF35DF"/>
    <w:rsid w:val="34470066"/>
    <w:rsid w:val="349D185A"/>
    <w:rsid w:val="35A37516"/>
    <w:rsid w:val="35FE3F01"/>
    <w:rsid w:val="365D1001"/>
    <w:rsid w:val="36F36AB2"/>
    <w:rsid w:val="36FB4860"/>
    <w:rsid w:val="375F4CFF"/>
    <w:rsid w:val="37BC3685"/>
    <w:rsid w:val="3906616C"/>
    <w:rsid w:val="3A4636C2"/>
    <w:rsid w:val="3BB86EE8"/>
    <w:rsid w:val="3C74330E"/>
    <w:rsid w:val="3C757B11"/>
    <w:rsid w:val="3D4F1B16"/>
    <w:rsid w:val="3E3F5B87"/>
    <w:rsid w:val="3E9E2DAC"/>
    <w:rsid w:val="3EC41C69"/>
    <w:rsid w:val="3F55216E"/>
    <w:rsid w:val="401D09E0"/>
    <w:rsid w:val="405D3FFB"/>
    <w:rsid w:val="41993698"/>
    <w:rsid w:val="4199429A"/>
    <w:rsid w:val="445F0119"/>
    <w:rsid w:val="458C6780"/>
    <w:rsid w:val="461151F2"/>
    <w:rsid w:val="46830FA7"/>
    <w:rsid w:val="46B23176"/>
    <w:rsid w:val="474E2E00"/>
    <w:rsid w:val="47D24F01"/>
    <w:rsid w:val="4B295791"/>
    <w:rsid w:val="4B5550F6"/>
    <w:rsid w:val="4C6C3C97"/>
    <w:rsid w:val="4CF25524"/>
    <w:rsid w:val="4DF5476B"/>
    <w:rsid w:val="50C21B83"/>
    <w:rsid w:val="50F22977"/>
    <w:rsid w:val="51CA3449"/>
    <w:rsid w:val="520F2F68"/>
    <w:rsid w:val="53EE1B43"/>
    <w:rsid w:val="542C4ED6"/>
    <w:rsid w:val="54FB2902"/>
    <w:rsid w:val="569147D4"/>
    <w:rsid w:val="5B8974AC"/>
    <w:rsid w:val="5D5539B3"/>
    <w:rsid w:val="5E2F1FC8"/>
    <w:rsid w:val="5E4220E1"/>
    <w:rsid w:val="609E6AE5"/>
    <w:rsid w:val="61DA67AC"/>
    <w:rsid w:val="63EC032C"/>
    <w:rsid w:val="65E04548"/>
    <w:rsid w:val="67D413CB"/>
    <w:rsid w:val="682F0F44"/>
    <w:rsid w:val="68C30D63"/>
    <w:rsid w:val="69697825"/>
    <w:rsid w:val="69FA0D90"/>
    <w:rsid w:val="6A131402"/>
    <w:rsid w:val="6A2F365B"/>
    <w:rsid w:val="6A3C6E64"/>
    <w:rsid w:val="6AAA0D40"/>
    <w:rsid w:val="6B215531"/>
    <w:rsid w:val="6D48327A"/>
    <w:rsid w:val="6DD00507"/>
    <w:rsid w:val="6E290C7C"/>
    <w:rsid w:val="6E49782F"/>
    <w:rsid w:val="6EA10F61"/>
    <w:rsid w:val="721648EF"/>
    <w:rsid w:val="736150BF"/>
    <w:rsid w:val="765B6393"/>
    <w:rsid w:val="769D0B33"/>
    <w:rsid w:val="77046C0B"/>
    <w:rsid w:val="79CA185D"/>
    <w:rsid w:val="7F9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996</Characters>
  <Lines>0</Lines>
  <Paragraphs>0</Paragraphs>
  <TotalTime>4</TotalTime>
  <ScaleCrop>false</ScaleCrop>
  <LinksUpToDate>false</LinksUpToDate>
  <CharactersWithSpaces>1272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2019-06-30T08:05:00Z</dcterms:created>
  <dc:creator>永恒</dc:creator>
  <cp:lastModifiedBy>理工。苏有</cp:lastModifiedBy>
  <dcterms:modified xsi:type="dcterms:W3CDTF">2024-01-02T02:49:07Z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8DD2800A5BD5410597BB5CD2E5827E43_13</vt:lpwstr>
  </property>
  <property fmtid="{D5CDD505-2E9C-101B-9397-08002B2CF9AE}" pid="4" name="commondata">
    <vt:lpwstr>eyJoZGlkIjoiM2I5OGZkMmYyMTYzYTdjYTUyZDRmZjJiOTczNGQyOTcifQ==</vt:lpwstr>
  </property>
</Properties>
</file>