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ADBE">
      <w:pPr>
        <w:jc w:val="center"/>
        <w:rPr>
          <w:rFonts w:hint="eastAsia" w:ascii="仿宋_GB2312" w:hAnsi="黑体" w:eastAsia="仿宋_GB2312"/>
          <w:sz w:val="44"/>
          <w:szCs w:val="44"/>
        </w:rPr>
      </w:pPr>
      <w:r>
        <w:drawing>
          <wp:inline distT="0" distB="0" distL="0" distR="0">
            <wp:extent cx="5184775" cy="772160"/>
            <wp:effectExtent l="19050" t="0" r="0" b="0"/>
            <wp:docPr id="1"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防城港市理工logo透明"/>
                    <pic:cNvPicPr>
                      <a:picLocks noChangeAspect="1" noChangeArrowheads="1"/>
                    </pic:cNvPicPr>
                  </pic:nvPicPr>
                  <pic:blipFill>
                    <a:blip r:embed="rId8" cstate="print"/>
                    <a:srcRect/>
                    <a:stretch>
                      <a:fillRect/>
                    </a:stretch>
                  </pic:blipFill>
                  <pic:spPr>
                    <a:xfrm>
                      <a:off x="0" y="0"/>
                      <a:ext cx="5184775" cy="772160"/>
                    </a:xfrm>
                    <a:prstGeom prst="rect">
                      <a:avLst/>
                    </a:prstGeom>
                    <a:noFill/>
                    <a:ln w="9525">
                      <a:noFill/>
                      <a:miter lim="800000"/>
                      <a:headEnd/>
                      <a:tailEnd/>
                    </a:ln>
                  </pic:spPr>
                </pic:pic>
              </a:graphicData>
            </a:graphic>
          </wp:inline>
        </w:drawing>
      </w:r>
    </w:p>
    <w:p w14:paraId="0C895CB8">
      <w:pPr>
        <w:jc w:val="center"/>
        <w:rPr>
          <w:rFonts w:hint="eastAsia" w:ascii="仿宋_GB2312" w:hAnsi="黑体" w:eastAsia="仿宋_GB2312"/>
          <w:sz w:val="30"/>
          <w:szCs w:val="30"/>
        </w:rPr>
      </w:pPr>
    </w:p>
    <w:p w14:paraId="0CB6BAB7">
      <w:pPr>
        <w:jc w:val="center"/>
        <w:rPr>
          <w:rFonts w:hint="eastAsia" w:ascii="黑体" w:hAnsi="黑体" w:eastAsia="黑体"/>
          <w:szCs w:val="21"/>
        </w:rPr>
      </w:pPr>
    </w:p>
    <w:p w14:paraId="5925B6FA">
      <w:pPr>
        <w:jc w:val="center"/>
        <w:rPr>
          <w:rFonts w:hint="eastAsia" w:ascii="黑体" w:hAnsi="黑体" w:eastAsia="黑体"/>
          <w:b/>
          <w:sz w:val="84"/>
          <w:szCs w:val="84"/>
        </w:rPr>
      </w:pPr>
      <w:r>
        <w:rPr>
          <w:rFonts w:hint="eastAsia" w:ascii="黑体" w:hAnsi="黑体" w:eastAsia="黑体"/>
          <w:b/>
          <w:sz w:val="84"/>
          <w:szCs w:val="84"/>
        </w:rPr>
        <w:t>人才培养方案</w:t>
      </w:r>
    </w:p>
    <w:p w14:paraId="16E96D04">
      <w:pPr>
        <w:rPr>
          <w:rFonts w:hint="eastAsia" w:ascii="黑体" w:hAnsi="黑体" w:eastAsia="黑体"/>
          <w:sz w:val="32"/>
          <w:szCs w:val="32"/>
        </w:rPr>
      </w:pPr>
    </w:p>
    <w:p w14:paraId="1407DDEA">
      <w:pPr>
        <w:ind w:left="2520" w:firstLine="32"/>
        <w:rPr>
          <w:rFonts w:hint="eastAsia" w:ascii="黑体" w:hAnsi="黑体" w:eastAsia="黑体"/>
          <w:sz w:val="28"/>
          <w:szCs w:val="28"/>
        </w:rPr>
      </w:pPr>
    </w:p>
    <w:p w14:paraId="0CD91AF9">
      <w:pPr>
        <w:ind w:left="2520" w:firstLine="32"/>
        <w:rPr>
          <w:rFonts w:hint="eastAsia" w:ascii="仿宋_GB2312" w:hAnsi="黑体" w:eastAsia="仿宋_GB2312"/>
          <w:sz w:val="28"/>
          <w:szCs w:val="28"/>
          <w:u w:val="single"/>
        </w:rPr>
      </w:pPr>
      <w:r>
        <w:rPr>
          <w:rFonts w:hint="eastAsia" w:ascii="黑体" w:hAnsi="黑体" w:eastAsia="黑体"/>
          <w:sz w:val="28"/>
          <w:szCs w:val="28"/>
        </w:rPr>
        <w:t xml:space="preserve">专业名称 </w:t>
      </w:r>
      <w:r>
        <w:rPr>
          <w:rFonts w:hint="eastAsia" w:ascii="黑体" w:hAnsi="黑体" w:eastAsia="黑体"/>
          <w:sz w:val="28"/>
          <w:szCs w:val="28"/>
          <w:u w:val="single"/>
        </w:rPr>
        <w:t>港口机械运用与维修</w:t>
      </w:r>
    </w:p>
    <w:p w14:paraId="7FEC8870">
      <w:pPr>
        <w:ind w:left="2520" w:firstLine="32"/>
        <w:rPr>
          <w:rFonts w:hint="eastAsia" w:ascii="仿宋_GB2312" w:hAnsi="黑体" w:eastAsia="仿宋_GB2312"/>
          <w:sz w:val="28"/>
          <w:szCs w:val="28"/>
          <w:u w:val="single"/>
        </w:rPr>
      </w:pPr>
      <w:r>
        <w:rPr>
          <w:rFonts w:hint="eastAsia" w:ascii="黑体" w:hAnsi="黑体" w:eastAsia="黑体"/>
          <w:sz w:val="28"/>
          <w:szCs w:val="28"/>
        </w:rPr>
        <w:t xml:space="preserve">专业性质 </w:t>
      </w:r>
      <w:r>
        <w:rPr>
          <w:rFonts w:hint="eastAsia" w:ascii="黑体" w:hAnsi="黑体" w:eastAsia="黑体"/>
          <w:sz w:val="28"/>
          <w:szCs w:val="28"/>
          <w:u w:val="single"/>
        </w:rPr>
        <w:t xml:space="preserve">       中职       </w:t>
      </w:r>
    </w:p>
    <w:p w14:paraId="303B238E">
      <w:pPr>
        <w:ind w:left="2520" w:firstLine="32"/>
        <w:rPr>
          <w:rFonts w:hint="eastAsia" w:ascii="仿宋_GB2312" w:hAnsi="黑体" w:eastAsia="仿宋_GB2312"/>
          <w:sz w:val="28"/>
          <w:szCs w:val="28"/>
          <w:u w:val="single"/>
        </w:rPr>
      </w:pPr>
      <w:r>
        <w:rPr>
          <w:rFonts w:hint="eastAsia" w:ascii="黑体" w:hAnsi="黑体" w:eastAsia="黑体"/>
          <w:sz w:val="28"/>
          <w:szCs w:val="28"/>
        </w:rPr>
        <w:t xml:space="preserve">专业类别 </w:t>
      </w:r>
      <w:r>
        <w:rPr>
          <w:rFonts w:hint="eastAsia" w:ascii="黑体" w:hAnsi="黑体" w:eastAsia="黑体"/>
          <w:sz w:val="28"/>
          <w:szCs w:val="28"/>
          <w:u w:val="single"/>
        </w:rPr>
        <w:t xml:space="preserve">    交通运输类    </w:t>
      </w:r>
    </w:p>
    <w:p w14:paraId="67CFC398">
      <w:pPr>
        <w:ind w:left="2520" w:firstLine="32"/>
        <w:rPr>
          <w:rFonts w:hint="eastAsia" w:ascii="仿宋_GB2312" w:hAnsi="黑体" w:eastAsia="仿宋_GB2312"/>
          <w:sz w:val="28"/>
          <w:szCs w:val="28"/>
        </w:rPr>
      </w:pPr>
      <w:r>
        <w:rPr>
          <w:rFonts w:hint="eastAsia" w:ascii="黑体" w:hAnsi="黑体" w:eastAsia="黑体"/>
          <w:sz w:val="28"/>
          <w:szCs w:val="28"/>
        </w:rPr>
        <w:t xml:space="preserve">专业代码 </w:t>
      </w:r>
      <w:r>
        <w:rPr>
          <w:rFonts w:hint="eastAsia" w:ascii="黑体" w:hAnsi="黑体" w:eastAsia="黑体"/>
          <w:sz w:val="28"/>
          <w:szCs w:val="28"/>
          <w:u w:val="single"/>
        </w:rPr>
        <w:t xml:space="preserve">       700306     </w:t>
      </w:r>
    </w:p>
    <w:p w14:paraId="288F8339">
      <w:pPr>
        <w:ind w:left="2520" w:firstLine="32"/>
        <w:rPr>
          <w:rFonts w:hint="eastAsia" w:ascii="仿宋_GB2312" w:hAnsi="黑体" w:eastAsia="仿宋_GB2312"/>
          <w:sz w:val="28"/>
          <w:szCs w:val="28"/>
          <w:u w:val="single"/>
        </w:rPr>
      </w:pPr>
      <w:r>
        <w:rPr>
          <w:rFonts w:hint="eastAsia" w:ascii="黑体" w:hAnsi="黑体" w:eastAsia="黑体"/>
          <w:sz w:val="28"/>
          <w:szCs w:val="28"/>
        </w:rPr>
        <w:t xml:space="preserve">基本学制 </w:t>
      </w:r>
      <w:r>
        <w:rPr>
          <w:rFonts w:hint="eastAsia" w:ascii="黑体" w:hAnsi="黑体" w:eastAsia="黑体"/>
          <w:sz w:val="28"/>
          <w:szCs w:val="28"/>
          <w:u w:val="single"/>
        </w:rPr>
        <w:t xml:space="preserve">       三年       </w:t>
      </w:r>
    </w:p>
    <w:p w14:paraId="43C0B5ED">
      <w:pPr>
        <w:ind w:left="2520" w:firstLine="32"/>
        <w:rPr>
          <w:rFonts w:hint="eastAsia" w:ascii="仿宋_GB2312" w:hAnsi="黑体" w:eastAsia="仿宋_GB2312"/>
          <w:sz w:val="28"/>
          <w:szCs w:val="28"/>
        </w:rPr>
      </w:pPr>
      <w:r>
        <w:rPr>
          <w:rFonts w:hint="eastAsia" w:ascii="黑体" w:hAnsi="黑体" w:eastAsia="黑体"/>
          <w:sz w:val="28"/>
          <w:szCs w:val="28"/>
        </w:rPr>
        <w:t xml:space="preserve">招生对象 </w:t>
      </w:r>
      <w:r>
        <w:rPr>
          <w:rFonts w:hint="eastAsia" w:ascii="黑体" w:hAnsi="黑体" w:eastAsia="黑体"/>
          <w:sz w:val="28"/>
          <w:szCs w:val="28"/>
          <w:u w:val="single"/>
        </w:rPr>
        <w:t xml:space="preserve">    初中毕业生    </w:t>
      </w:r>
    </w:p>
    <w:p w14:paraId="2A40C8BA">
      <w:pPr>
        <w:rPr>
          <w:rFonts w:hint="eastAsia" w:ascii="仿宋_GB2312" w:hAnsi="黑体" w:eastAsia="仿宋_GB2312"/>
          <w:sz w:val="32"/>
          <w:szCs w:val="32"/>
        </w:rPr>
      </w:pPr>
    </w:p>
    <w:p w14:paraId="12614D2F">
      <w:pPr>
        <w:ind w:firstLine="2200" w:firstLineChars="500"/>
        <w:rPr>
          <w:rFonts w:hint="eastAsia" w:ascii="黑体" w:hAnsi="黑体" w:eastAsia="黑体"/>
          <w:sz w:val="44"/>
          <w:szCs w:val="44"/>
        </w:rPr>
      </w:pPr>
      <w:r>
        <w:rPr>
          <w:rFonts w:hint="eastAsia" w:ascii="黑体" w:hAnsi="黑体" w:eastAsia="黑体"/>
          <w:sz w:val="44"/>
          <w:szCs w:val="44"/>
        </w:rPr>
        <w:t>防城港市理工职业学校</w:t>
      </w:r>
    </w:p>
    <w:p w14:paraId="39DAADBC">
      <w:pPr>
        <w:jc w:val="center"/>
        <w:rPr>
          <w:rFonts w:hint="eastAsia" w:ascii="黑体" w:hAnsi="黑体" w:eastAsia="黑体"/>
          <w:sz w:val="36"/>
          <w:szCs w:val="36"/>
        </w:rPr>
      </w:pPr>
      <w:r>
        <w:rPr>
          <w:rFonts w:hint="eastAsia" w:ascii="黑体" w:hAnsi="黑体" w:eastAsia="黑体"/>
          <w:sz w:val="36"/>
          <w:szCs w:val="36"/>
        </w:rPr>
        <w:t>二○二四年八月</w:t>
      </w:r>
    </w:p>
    <w:p w14:paraId="1547DED7">
      <w:pPr>
        <w:spacing w:line="520" w:lineRule="exact"/>
        <w:jc w:val="center"/>
        <w:rPr>
          <w:b/>
          <w:bCs/>
          <w:sz w:val="44"/>
          <w:szCs w:val="44"/>
        </w:rPr>
      </w:pPr>
    </w:p>
    <w:p w14:paraId="013C93E8">
      <w:pPr>
        <w:spacing w:line="520" w:lineRule="exact"/>
        <w:jc w:val="center"/>
        <w:rPr>
          <w:b/>
          <w:bCs/>
          <w:sz w:val="44"/>
          <w:szCs w:val="44"/>
        </w:rPr>
      </w:pPr>
    </w:p>
    <w:p w14:paraId="0C02EECC">
      <w:pPr>
        <w:spacing w:line="520" w:lineRule="exact"/>
        <w:jc w:val="center"/>
        <w:rPr>
          <w:b/>
          <w:bCs/>
          <w:sz w:val="44"/>
          <w:szCs w:val="44"/>
        </w:rPr>
      </w:pPr>
      <w:r>
        <w:rPr>
          <w:b/>
          <w:bCs/>
          <w:sz w:val="44"/>
          <w:szCs w:val="44"/>
        </w:rPr>
        <w:t>前言</w:t>
      </w:r>
    </w:p>
    <w:p w14:paraId="678FAE79">
      <w:pPr>
        <w:spacing w:line="520" w:lineRule="exact"/>
        <w:rPr>
          <w:rFonts w:hint="eastAsia" w:ascii="黑体" w:hAnsi="黑体" w:eastAsia="黑体" w:cs="黑体"/>
          <w:bCs/>
          <w:sz w:val="32"/>
          <w:szCs w:val="32"/>
        </w:rPr>
      </w:pPr>
      <w:r>
        <w:rPr>
          <w:rFonts w:hint="eastAsia" w:ascii="黑体" w:hAnsi="黑体" w:eastAsia="黑体" w:cs="黑体"/>
          <w:bCs/>
          <w:sz w:val="32"/>
          <w:szCs w:val="32"/>
        </w:rPr>
        <w:t>（一）编制依据</w:t>
      </w:r>
    </w:p>
    <w:p w14:paraId="0E253D4D">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1.国务院关于加快发展现代职业教育的决定。</w:t>
      </w:r>
    </w:p>
    <w:p w14:paraId="45AD6CF8">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2.教育部等六部门发布的现代职业教育体系建设规划。</w:t>
      </w:r>
    </w:p>
    <w:p w14:paraId="293A3033">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3．关于印发&lt;关于制定中等职业学校教学方案的指导意见&gt;（桂教职成〔2006〕74号）。</w:t>
      </w:r>
    </w:p>
    <w:p w14:paraId="3857E0A8">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4.教育部办公厅关于制订中等职业学校专业教学标准的意见(教职成厅[2012] 5号)。</w:t>
      </w:r>
    </w:p>
    <w:p w14:paraId="1E52557D">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5.教育部2009年发布的德育、语文、数学、英语、体育与健康、计算机应用基础和2014年教育部发布的艺术课程教学大纲（课时要求）。</w:t>
      </w:r>
    </w:p>
    <w:p w14:paraId="57A668B0">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6．教育部关于职业院校专业人才培养方案制订与实施工作。</w:t>
      </w:r>
    </w:p>
    <w:p w14:paraId="260AFE55">
      <w:pPr>
        <w:spacing w:line="560" w:lineRule="exact"/>
        <w:jc w:val="left"/>
        <w:textAlignment w:val="baseline"/>
        <w:rPr>
          <w:rFonts w:hint="eastAsia" w:ascii="仿宋_GB2312" w:hAnsi="宋体" w:eastAsia="仿宋_GB2312"/>
          <w:sz w:val="32"/>
          <w:szCs w:val="32"/>
        </w:rPr>
      </w:pPr>
      <w:r>
        <w:rPr>
          <w:rFonts w:hint="eastAsia" w:ascii="仿宋_GB2312" w:hAnsi="宋体" w:eastAsia="仿宋_GB2312"/>
          <w:sz w:val="32"/>
          <w:szCs w:val="32"/>
        </w:rPr>
        <w:t>专业人才培养方案制订与实施工作的通知教职成司函[2019]61号文。自治区教育厅关于做好职业院校专业人才培养方案制订与实施工作的通知桂教职成[2019]38号文。</w:t>
      </w:r>
    </w:p>
    <w:p w14:paraId="0ECBC6EB">
      <w:pPr>
        <w:spacing w:line="520" w:lineRule="exact"/>
        <w:rPr>
          <w:rFonts w:hint="eastAsia" w:ascii="黑体" w:hAnsi="黑体" w:eastAsia="黑体" w:cs="黑体"/>
          <w:bCs/>
          <w:sz w:val="32"/>
          <w:szCs w:val="32"/>
        </w:rPr>
      </w:pPr>
      <w:r>
        <w:rPr>
          <w:rFonts w:hint="eastAsia" w:ascii="黑体" w:hAnsi="黑体" w:eastAsia="黑体" w:cs="黑体"/>
          <w:bCs/>
          <w:sz w:val="32"/>
          <w:szCs w:val="32"/>
        </w:rPr>
        <w:t>（二）指导思想</w:t>
      </w:r>
    </w:p>
    <w:p w14:paraId="3A9AD626">
      <w:pPr>
        <w:spacing w:line="560" w:lineRule="exact"/>
        <w:ind w:firstLine="640" w:firstLineChars="200"/>
        <w:jc w:val="left"/>
        <w:textAlignment w:val="baseline"/>
        <w:rPr>
          <w:rFonts w:hint="eastAsia" w:ascii="宋体" w:hAnsi="宋体"/>
          <w:sz w:val="28"/>
          <w:szCs w:val="28"/>
        </w:rPr>
      </w:pPr>
      <w:r>
        <w:rPr>
          <w:rFonts w:hint="eastAsia" w:ascii="仿宋_GB2312" w:hAnsi="宋体" w:eastAsia="仿宋_GB2312"/>
          <w:sz w:val="32"/>
          <w:szCs w:val="32"/>
        </w:rPr>
        <w:t>以</w:t>
      </w:r>
      <w:r>
        <w:rPr>
          <w:rFonts w:ascii="仿宋_GB2312" w:hAnsi="宋体" w:eastAsia="仿宋_GB2312"/>
          <w:sz w:val="32"/>
          <w:szCs w:val="32"/>
        </w:rPr>
        <w:t>习近平新时代中国特色社会主义思想为指导</w:t>
      </w:r>
      <w:r>
        <w:rPr>
          <w:rFonts w:hint="eastAsia" w:ascii="仿宋_GB2312" w:hAnsi="宋体" w:eastAsia="仿宋_GB2312"/>
          <w:sz w:val="32"/>
          <w:szCs w:val="32"/>
        </w:rPr>
        <w:t>，</w:t>
      </w:r>
      <w:r>
        <w:rPr>
          <w:rFonts w:ascii="仿宋_GB2312" w:hAnsi="宋体" w:eastAsia="仿宋_GB2312"/>
          <w:sz w:val="32"/>
          <w:szCs w:val="32"/>
        </w:rPr>
        <w:t>深入</w:t>
      </w:r>
      <w:r>
        <w:rPr>
          <w:rFonts w:hint="eastAsia" w:ascii="仿宋_GB2312" w:hAnsi="宋体" w:eastAsia="仿宋_GB2312"/>
          <w:sz w:val="32"/>
          <w:szCs w:val="32"/>
        </w:rPr>
        <w:t>贯彻落实党的十九大精神，按照</w:t>
      </w:r>
      <w:r>
        <w:rPr>
          <w:rFonts w:ascii="仿宋_GB2312" w:hAnsi="宋体" w:eastAsia="仿宋_GB2312"/>
          <w:sz w:val="32"/>
          <w:szCs w:val="32"/>
        </w:rPr>
        <w:t>全国</w:t>
      </w:r>
      <w:r>
        <w:rPr>
          <w:rFonts w:hint="eastAsia" w:ascii="仿宋_GB2312" w:hAnsi="宋体" w:eastAsia="仿宋_GB2312"/>
          <w:sz w:val="32"/>
          <w:szCs w:val="32"/>
        </w:rPr>
        <w:t>、</w:t>
      </w:r>
      <w:r>
        <w:rPr>
          <w:rFonts w:ascii="仿宋_GB2312" w:hAnsi="宋体" w:eastAsia="仿宋_GB2312"/>
          <w:sz w:val="32"/>
          <w:szCs w:val="32"/>
        </w:rPr>
        <w:t>全区教育大会部署，</w:t>
      </w:r>
      <w:r>
        <w:rPr>
          <w:rFonts w:hint="eastAsia" w:ascii="仿宋_GB2312" w:hAnsi="宋体" w:eastAsia="仿宋_GB2312"/>
          <w:sz w:val="32"/>
          <w:szCs w:val="32"/>
        </w:rPr>
        <w:t>落实立</w:t>
      </w:r>
      <w:r>
        <w:rPr>
          <w:rFonts w:ascii="仿宋_GB2312" w:hAnsi="宋体" w:eastAsia="仿宋_GB2312"/>
          <w:sz w:val="32"/>
          <w:szCs w:val="32"/>
        </w:rPr>
        <w:t>德树人根本任务，坚持面向市场、服务发展</w:t>
      </w:r>
      <w:r>
        <w:rPr>
          <w:rFonts w:hint="eastAsia" w:ascii="仿宋_GB2312" w:hAnsi="宋体" w:eastAsia="仿宋_GB2312"/>
          <w:sz w:val="32"/>
          <w:szCs w:val="32"/>
        </w:rPr>
        <w:t>、</w:t>
      </w:r>
      <w:r>
        <w:rPr>
          <w:rFonts w:ascii="仿宋_GB2312" w:hAnsi="宋体" w:eastAsia="仿宋_GB2312"/>
          <w:sz w:val="32"/>
          <w:szCs w:val="32"/>
        </w:rPr>
        <w:t>促进就业的办学</w:t>
      </w:r>
      <w:r>
        <w:rPr>
          <w:rFonts w:hint="eastAsia" w:ascii="仿宋_GB2312" w:hAnsi="宋体" w:eastAsia="仿宋_GB2312"/>
          <w:sz w:val="32"/>
          <w:szCs w:val="32"/>
        </w:rPr>
        <w:t>方向</w:t>
      </w:r>
      <w:r>
        <w:rPr>
          <w:rFonts w:ascii="仿宋_GB2312" w:hAnsi="宋体" w:eastAsia="仿宋_GB2312"/>
          <w:sz w:val="32"/>
          <w:szCs w:val="32"/>
        </w:rPr>
        <w:t>，健全德技并修、工学结合育人机制，构建德智体美劳全面发</w:t>
      </w:r>
      <w:r>
        <w:rPr>
          <w:rFonts w:hint="eastAsia" w:ascii="仿宋_GB2312" w:hAnsi="宋体" w:eastAsia="仿宋_GB2312"/>
          <w:sz w:val="32"/>
          <w:szCs w:val="32"/>
        </w:rPr>
        <w:t>展</w:t>
      </w:r>
      <w:r>
        <w:rPr>
          <w:rFonts w:ascii="仿宋_GB2312" w:hAnsi="宋体" w:eastAsia="仿宋_GB2312"/>
          <w:sz w:val="32"/>
          <w:szCs w:val="32"/>
        </w:rPr>
        <w:t>的人才培养体系，突出职业教育的类型特点，深化产教融合</w:t>
      </w:r>
      <w:r>
        <w:rPr>
          <w:rFonts w:hint="eastAsia" w:ascii="仿宋_GB2312" w:hAnsi="宋体" w:eastAsia="仿宋_GB2312"/>
          <w:sz w:val="32"/>
          <w:szCs w:val="32"/>
        </w:rPr>
        <w:t>、校</w:t>
      </w:r>
      <w:r>
        <w:rPr>
          <w:rFonts w:ascii="仿宋_GB2312" w:hAnsi="宋体" w:eastAsia="仿宋_GB2312"/>
          <w:sz w:val="32"/>
          <w:szCs w:val="32"/>
        </w:rPr>
        <w:t>企合作，</w:t>
      </w:r>
      <w:r>
        <w:rPr>
          <w:rFonts w:hint="eastAsia" w:ascii="仿宋_GB2312" w:hAnsi="宋体" w:eastAsia="仿宋_GB2312"/>
          <w:sz w:val="32"/>
          <w:szCs w:val="32"/>
        </w:rPr>
        <w:t>加</w:t>
      </w:r>
      <w:r>
        <w:rPr>
          <w:rFonts w:ascii="仿宋_GB2312" w:hAnsi="宋体" w:eastAsia="仿宋_GB2312"/>
          <w:sz w:val="32"/>
          <w:szCs w:val="32"/>
        </w:rPr>
        <w:t>快培养复合型</w:t>
      </w:r>
      <w:r>
        <w:rPr>
          <w:rFonts w:hint="eastAsia" w:ascii="仿宋_GB2312" w:hAnsi="宋体" w:eastAsia="仿宋_GB2312"/>
          <w:sz w:val="32"/>
          <w:szCs w:val="32"/>
        </w:rPr>
        <w:t>技术</w:t>
      </w:r>
      <w:r>
        <w:rPr>
          <w:rFonts w:ascii="仿宋_GB2312" w:hAnsi="宋体" w:eastAsia="仿宋_GB2312"/>
          <w:sz w:val="32"/>
          <w:szCs w:val="32"/>
        </w:rPr>
        <w:t>技能人才</w:t>
      </w:r>
      <w:r>
        <w:rPr>
          <w:rFonts w:hint="eastAsia" w:ascii="仿宋_GB2312" w:hAnsi="宋体" w:eastAsia="仿宋_GB2312"/>
          <w:sz w:val="32"/>
          <w:szCs w:val="32"/>
        </w:rPr>
        <w:t>，</w:t>
      </w:r>
      <w:r>
        <w:rPr>
          <w:rFonts w:ascii="仿宋_GB2312" w:hAnsi="宋体" w:eastAsia="仿宋_GB2312"/>
          <w:sz w:val="32"/>
          <w:szCs w:val="32"/>
        </w:rPr>
        <w:t>办好人民</w:t>
      </w:r>
      <w:r>
        <w:rPr>
          <w:rFonts w:hint="eastAsia" w:ascii="仿宋_GB2312" w:hAnsi="宋体" w:eastAsia="仿宋_GB2312"/>
          <w:sz w:val="32"/>
          <w:szCs w:val="32"/>
        </w:rPr>
        <w:t>满意</w:t>
      </w:r>
      <w:r>
        <w:rPr>
          <w:rFonts w:ascii="仿宋_GB2312" w:hAnsi="宋体" w:eastAsia="仿宋_GB2312"/>
          <w:sz w:val="32"/>
          <w:szCs w:val="32"/>
        </w:rPr>
        <w:t>的职业教育。</w:t>
      </w:r>
      <w:r>
        <w:rPr>
          <w:rFonts w:ascii="宋体" w:hAnsi="宋体"/>
          <w:b/>
          <w:sz w:val="28"/>
          <w:szCs w:val="28"/>
        </w:rPr>
        <w:br w:type="page"/>
      </w:r>
    </w:p>
    <w:sdt>
      <w:sdtPr>
        <w:rPr>
          <w:lang w:val="zh-CN"/>
        </w:rPr>
        <w:id w:val="984361694"/>
        <w:docPartObj>
          <w:docPartGallery w:val="Table of Contents"/>
          <w:docPartUnique/>
        </w:docPartObj>
      </w:sdtPr>
      <w:sdtEndPr>
        <w:rPr>
          <w:rFonts w:ascii="黑体" w:hAnsi="黑体" w:eastAsia="黑体"/>
          <w:b/>
          <w:bCs/>
          <w:sz w:val="28"/>
          <w:szCs w:val="28"/>
          <w:lang w:val="zh-CN"/>
        </w:rPr>
      </w:sdtEndPr>
      <w:sdtContent>
        <w:sdt>
          <w:sdtPr>
            <w:rPr>
              <w:lang w:val="zh-CN"/>
            </w:rPr>
            <w:id w:val="21121773"/>
            <w:docPartObj>
              <w:docPartGallery w:val="Table of Contents"/>
              <w:docPartUnique/>
            </w:docPartObj>
          </w:sdtPr>
          <w:sdtEndPr>
            <w:rPr>
              <w:rFonts w:ascii="黑体" w:hAnsi="黑体" w:eastAsia="黑体"/>
              <w:b/>
              <w:bCs/>
              <w:sz w:val="28"/>
              <w:szCs w:val="28"/>
              <w:lang w:val="zh-CN"/>
            </w:rPr>
          </w:sdtEndPr>
          <w:sdtContent>
            <w:p w14:paraId="61165328">
              <w:pPr>
                <w:jc w:val="center"/>
                <w:rPr>
                  <w:rFonts w:hint="eastAsia" w:ascii="黑体" w:hAnsi="黑体" w:eastAsia="黑体" w:cs="宋体"/>
                  <w:b/>
                  <w:sz w:val="32"/>
                  <w:szCs w:val="32"/>
                </w:rPr>
              </w:pPr>
              <w:bookmarkStart w:id="0" w:name="_Toc508097552"/>
              <w:bookmarkStart w:id="1" w:name="_Toc22009"/>
              <w:bookmarkStart w:id="33" w:name="_GoBack"/>
              <w:r>
                <w:rPr>
                  <w:rFonts w:hint="eastAsia" w:ascii="黑体" w:hAnsi="黑体" w:eastAsia="黑体" w:cs="宋体"/>
                  <w:b/>
                  <w:sz w:val="44"/>
                  <w:szCs w:val="44"/>
                </w:rPr>
                <w:t>目录</w:t>
              </w:r>
              <w:bookmarkEnd w:id="33"/>
            </w:p>
            <w:p w14:paraId="30812031">
              <w:pPr>
                <w:pStyle w:val="12"/>
                <w:tabs>
                  <w:tab w:val="right" w:leader="dot" w:pos="8930"/>
                </w:tabs>
                <w:spacing w:after="0" w:line="560" w:lineRule="exact"/>
                <w:rPr>
                  <w:rFonts w:hint="eastAsia" w:ascii="黑体" w:hAnsi="黑体" w:eastAsia="黑体" w:cs="宋体"/>
                  <w:sz w:val="28"/>
                  <w:szCs w:val="28"/>
                </w:rPr>
              </w:pP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TOC \o "1-3" \h \z \u </w:instrText>
              </w:r>
              <w:r>
                <w:rPr>
                  <w:rFonts w:hint="eastAsia" w:ascii="黑体" w:hAnsi="黑体" w:eastAsia="黑体" w:cs="宋体"/>
                  <w:sz w:val="28"/>
                  <w:szCs w:val="28"/>
                </w:rPr>
                <w:fldChar w:fldCharType="separate"/>
              </w:r>
              <w:r>
                <w:fldChar w:fldCharType="begin"/>
              </w:r>
              <w:r>
                <w:instrText xml:space="preserve"> HYPERLINK \l "_Toc24683" </w:instrText>
              </w:r>
              <w:r>
                <w:fldChar w:fldCharType="separate"/>
              </w:r>
              <w:r>
                <w:rPr>
                  <w:rFonts w:hint="eastAsia" w:ascii="黑体" w:hAnsi="黑体" w:eastAsia="黑体" w:cs="宋体"/>
                  <w:sz w:val="28"/>
                  <w:szCs w:val="28"/>
                </w:rPr>
                <w:t>一、专业名称与专业代码</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p>
            <w:p w14:paraId="64BCB889">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"_Toc852" </w:instrText>
              </w:r>
              <w:r>
                <w:fldChar w:fldCharType="separate"/>
              </w:r>
              <w:r>
                <w:rPr>
                  <w:rFonts w:hint="eastAsia" w:ascii="黑体" w:hAnsi="黑体" w:eastAsia="黑体" w:cs="宋体"/>
                  <w:sz w:val="28"/>
                  <w:szCs w:val="28"/>
                </w:rPr>
                <w:t>二、入学要求</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p>
            <w:p w14:paraId="37005D93">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"_Toc11069" </w:instrText>
              </w:r>
              <w:r>
                <w:fldChar w:fldCharType="separate"/>
              </w:r>
              <w:r>
                <w:rPr>
                  <w:rFonts w:hint="eastAsia" w:ascii="黑体" w:hAnsi="黑体" w:eastAsia="黑体" w:cs="宋体"/>
                  <w:sz w:val="28"/>
                  <w:szCs w:val="28"/>
                </w:rPr>
                <w:t>三、修业年限</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p>
            <w:p w14:paraId="2412A945">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"_Toc7173" </w:instrText>
              </w:r>
              <w:r>
                <w:fldChar w:fldCharType="separate"/>
              </w:r>
              <w:r>
                <w:rPr>
                  <w:rFonts w:hint="eastAsia" w:ascii="黑体" w:hAnsi="黑体" w:eastAsia="黑体" w:cs="宋体"/>
                  <w:sz w:val="28"/>
                  <w:szCs w:val="28"/>
                </w:rPr>
                <w:t>四、职业面向</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p>
            <w:p w14:paraId="7AF47FE0">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"_Toc209" </w:instrText>
              </w:r>
              <w:r>
                <w:fldChar w:fldCharType="separate"/>
              </w:r>
              <w:r>
                <w:rPr>
                  <w:rFonts w:hint="eastAsia" w:ascii="黑体" w:hAnsi="黑体" w:eastAsia="黑体" w:cs="宋体"/>
                  <w:sz w:val="28"/>
                  <w:szCs w:val="28"/>
                </w:rPr>
                <w:t>五、培养目标与人才培养规格</w:t>
              </w:r>
              <w:r>
                <w:rPr>
                  <w:rFonts w:hint="eastAsia" w:ascii="黑体" w:hAnsi="黑体" w:eastAsia="黑体" w:cs="宋体"/>
                  <w:sz w:val="28"/>
                  <w:szCs w:val="28"/>
                </w:rPr>
                <w:tab/>
              </w:r>
              <w:r>
                <w:rPr>
                  <w:rFonts w:hint="eastAsia" w:ascii="黑体" w:hAnsi="黑体" w:eastAsia="黑体" w:cs="宋体"/>
                  <w:sz w:val="28"/>
                  <w:szCs w:val="28"/>
                </w:rPr>
                <w:t>2</w:t>
              </w:r>
              <w:r>
                <w:rPr>
                  <w:rFonts w:hint="eastAsia" w:ascii="黑体" w:hAnsi="黑体" w:eastAsia="黑体" w:cs="宋体"/>
                  <w:sz w:val="28"/>
                  <w:szCs w:val="28"/>
                </w:rPr>
                <w:fldChar w:fldCharType="end"/>
              </w:r>
            </w:p>
            <w:p w14:paraId="10DA9CFA">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"_Toc6901" </w:instrText>
              </w:r>
              <w:r>
                <w:fldChar w:fldCharType="separate"/>
              </w:r>
              <w:r>
                <w:rPr>
                  <w:rFonts w:hint="eastAsia" w:ascii="黑体" w:hAnsi="黑体" w:eastAsia="黑体" w:cs="宋体"/>
                  <w:sz w:val="28"/>
                  <w:szCs w:val="28"/>
                </w:rPr>
                <w:t>(一)培养目标</w:t>
              </w:r>
              <w:r>
                <w:rPr>
                  <w:rFonts w:hint="eastAsia" w:ascii="黑体" w:hAnsi="黑体" w:eastAsia="黑体" w:cs="宋体"/>
                  <w:sz w:val="28"/>
                  <w:szCs w:val="28"/>
                </w:rPr>
                <w:tab/>
              </w:r>
              <w:r>
                <w:rPr>
                  <w:rFonts w:hint="eastAsia" w:ascii="黑体" w:hAnsi="黑体" w:eastAsia="黑体" w:cs="宋体"/>
                  <w:sz w:val="28"/>
                  <w:szCs w:val="28"/>
                </w:rPr>
                <w:t>3</w:t>
              </w:r>
              <w:r>
                <w:rPr>
                  <w:rFonts w:hint="eastAsia" w:ascii="黑体" w:hAnsi="黑体" w:eastAsia="黑体" w:cs="宋体"/>
                  <w:sz w:val="28"/>
                  <w:szCs w:val="28"/>
                </w:rPr>
                <w:fldChar w:fldCharType="end"/>
              </w:r>
            </w:p>
            <w:p w14:paraId="2DC4EC2D">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"_Toc26914" </w:instrText>
              </w:r>
              <w:r>
                <w:fldChar w:fldCharType="separate"/>
              </w:r>
              <w:r>
                <w:rPr>
                  <w:rFonts w:hint="eastAsia" w:ascii="黑体" w:hAnsi="黑体" w:eastAsia="黑体" w:cs="宋体"/>
                  <w:sz w:val="28"/>
                  <w:szCs w:val="28"/>
                </w:rPr>
                <w:t>(二)培养规格</w:t>
              </w:r>
              <w:r>
                <w:rPr>
                  <w:rFonts w:hint="eastAsia" w:ascii="黑体" w:hAnsi="黑体" w:eastAsia="黑体" w:cs="宋体"/>
                  <w:sz w:val="28"/>
                  <w:szCs w:val="28"/>
                </w:rPr>
                <w:tab/>
              </w:r>
              <w:r>
                <w:rPr>
                  <w:rFonts w:hint="eastAsia" w:ascii="黑体" w:hAnsi="黑体" w:eastAsia="黑体" w:cs="宋体"/>
                  <w:sz w:val="28"/>
                  <w:szCs w:val="28"/>
                </w:rPr>
                <w:t>3</w:t>
              </w:r>
              <w:r>
                <w:rPr>
                  <w:rFonts w:hint="eastAsia" w:ascii="黑体" w:hAnsi="黑体" w:eastAsia="黑体" w:cs="宋体"/>
                  <w:sz w:val="28"/>
                  <w:szCs w:val="28"/>
                </w:rPr>
                <w:fldChar w:fldCharType="end"/>
              </w:r>
            </w:p>
            <w:p w14:paraId="76A54D84">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"_Toc1600" </w:instrText>
              </w:r>
              <w:r>
                <w:fldChar w:fldCharType="separate"/>
              </w:r>
              <w:r>
                <w:rPr>
                  <w:rFonts w:hint="eastAsia" w:ascii="黑体" w:hAnsi="黑体" w:eastAsia="黑体" w:cs="宋体"/>
                  <w:sz w:val="28"/>
                  <w:szCs w:val="28"/>
                </w:rPr>
                <w:t>六、课程设置及要求</w:t>
              </w:r>
              <w:r>
                <w:rPr>
                  <w:rFonts w:hint="eastAsia" w:ascii="黑体" w:hAnsi="黑体" w:eastAsia="黑体" w:cs="宋体"/>
                  <w:sz w:val="28"/>
                  <w:szCs w:val="28"/>
                </w:rPr>
                <w:tab/>
              </w:r>
              <w:r>
                <w:rPr>
                  <w:rFonts w:hint="eastAsia" w:ascii="黑体" w:hAnsi="黑体" w:eastAsia="黑体" w:cs="宋体"/>
                  <w:sz w:val="28"/>
                  <w:szCs w:val="28"/>
                </w:rPr>
                <w:t>3</w:t>
              </w:r>
              <w:r>
                <w:rPr>
                  <w:rFonts w:hint="eastAsia" w:ascii="黑体" w:hAnsi="黑体" w:eastAsia="黑体" w:cs="宋体"/>
                  <w:sz w:val="28"/>
                  <w:szCs w:val="28"/>
                </w:rPr>
                <w:fldChar w:fldCharType="end"/>
              </w:r>
            </w:p>
            <w:p w14:paraId="3E9BB29F">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"_Toc16292" </w:instrText>
              </w:r>
              <w:r>
                <w:fldChar w:fldCharType="separate"/>
              </w:r>
              <w:r>
                <w:rPr>
                  <w:rFonts w:hint="eastAsia" w:ascii="黑体" w:hAnsi="黑体" w:eastAsia="黑体" w:cs="宋体"/>
                  <w:sz w:val="28"/>
                  <w:szCs w:val="28"/>
                </w:rPr>
                <w:t>（一）公共基础课程</w:t>
              </w:r>
              <w:r>
                <w:rPr>
                  <w:rFonts w:hint="eastAsia" w:ascii="黑体" w:hAnsi="黑体" w:eastAsia="黑体" w:cs="宋体"/>
                  <w:sz w:val="28"/>
                  <w:szCs w:val="28"/>
                </w:rPr>
                <w:tab/>
              </w:r>
              <w:r>
                <w:rPr>
                  <w:rFonts w:hint="eastAsia" w:ascii="黑体" w:hAnsi="黑体" w:eastAsia="黑体" w:cs="宋体"/>
                  <w:sz w:val="28"/>
                  <w:szCs w:val="28"/>
                </w:rPr>
                <w:t>5</w:t>
              </w:r>
              <w:r>
                <w:rPr>
                  <w:rFonts w:hint="eastAsia" w:ascii="黑体" w:hAnsi="黑体" w:eastAsia="黑体" w:cs="宋体"/>
                  <w:sz w:val="28"/>
                  <w:szCs w:val="28"/>
                </w:rPr>
                <w:fldChar w:fldCharType="end"/>
              </w:r>
            </w:p>
            <w:p w14:paraId="7620465D">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"_Toc10799" </w:instrText>
              </w:r>
              <w:r>
                <w:fldChar w:fldCharType="separate"/>
              </w:r>
              <w:r>
                <w:rPr>
                  <w:rFonts w:hint="eastAsia" w:ascii="黑体" w:hAnsi="黑体" w:eastAsia="黑体" w:cs="宋体"/>
                  <w:sz w:val="28"/>
                  <w:szCs w:val="28"/>
                </w:rPr>
                <w:t>（二）专业（技能）课程</w:t>
              </w:r>
              <w:r>
                <w:rPr>
                  <w:rFonts w:hint="eastAsia" w:ascii="黑体" w:hAnsi="黑体" w:eastAsia="黑体" w:cs="宋体"/>
                  <w:sz w:val="28"/>
                  <w:szCs w:val="28"/>
                </w:rPr>
                <w:tab/>
              </w:r>
              <w:r>
                <w:rPr>
                  <w:rFonts w:hint="eastAsia" w:ascii="黑体" w:hAnsi="黑体" w:eastAsia="黑体" w:cs="宋体"/>
                  <w:sz w:val="28"/>
                  <w:szCs w:val="28"/>
                </w:rPr>
                <w:t>6</w:t>
              </w:r>
              <w:r>
                <w:rPr>
                  <w:rFonts w:hint="eastAsia" w:ascii="黑体" w:hAnsi="黑体" w:eastAsia="黑体" w:cs="宋体"/>
                  <w:sz w:val="28"/>
                  <w:szCs w:val="28"/>
                </w:rPr>
                <w:fldChar w:fldCharType="end"/>
              </w:r>
            </w:p>
            <w:p w14:paraId="4F385E5D">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"_Toc2968" </w:instrText>
              </w:r>
              <w:r>
                <w:fldChar w:fldCharType="separate"/>
              </w:r>
              <w:r>
                <w:rPr>
                  <w:rFonts w:hint="eastAsia" w:ascii="黑体" w:hAnsi="黑体" w:eastAsia="黑体" w:cs="宋体"/>
                  <w:sz w:val="28"/>
                  <w:szCs w:val="28"/>
                </w:rPr>
                <w:t>七、教学安排与总体安排</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r>
                <w:rPr>
                  <w:rFonts w:hint="eastAsia" w:ascii="黑体" w:hAnsi="黑体" w:eastAsia="黑体" w:cs="宋体"/>
                  <w:sz w:val="28"/>
                  <w:szCs w:val="28"/>
                </w:rPr>
                <w:t>0</w:t>
              </w:r>
            </w:p>
            <w:p w14:paraId="4088E3F0">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"_Toc5296" </w:instrText>
              </w:r>
              <w:r>
                <w:fldChar w:fldCharType="separate"/>
              </w:r>
              <w:r>
                <w:rPr>
                  <w:rFonts w:hint="eastAsia" w:ascii="黑体" w:hAnsi="黑体" w:eastAsia="黑体" w:cs="宋体"/>
                  <w:sz w:val="28"/>
                  <w:szCs w:val="28"/>
                </w:rPr>
                <w:t>八、实施保障</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_Toc5296 </w:instrText>
              </w:r>
              <w:r>
                <w:rPr>
                  <w:rFonts w:hint="eastAsia" w:ascii="黑体" w:hAnsi="黑体" w:eastAsia="黑体" w:cs="宋体"/>
                  <w:sz w:val="28"/>
                  <w:szCs w:val="28"/>
                </w:rPr>
                <w:fldChar w:fldCharType="separate"/>
              </w:r>
              <w:r>
                <w:rPr>
                  <w:rFonts w:hint="eastAsia" w:ascii="黑体" w:hAnsi="黑体" w:eastAsia="黑体" w:cs="宋体"/>
                  <w:sz w:val="28"/>
                  <w:szCs w:val="28"/>
                </w:rPr>
                <w:t>13</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14:paraId="5E9D32F8">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"_Toc30" </w:instrText>
              </w:r>
              <w:r>
                <w:fldChar w:fldCharType="separate"/>
              </w:r>
              <w:r>
                <w:rPr>
                  <w:rFonts w:hint="eastAsia" w:ascii="黑体" w:hAnsi="黑体" w:eastAsia="黑体" w:cs="宋体"/>
                  <w:sz w:val="28"/>
                  <w:szCs w:val="28"/>
                </w:rPr>
                <w:t>（一）师资队伍</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r>
                <w:rPr>
                  <w:rFonts w:hint="eastAsia" w:ascii="黑体" w:hAnsi="黑体" w:eastAsia="黑体" w:cs="宋体"/>
                  <w:sz w:val="28"/>
                  <w:szCs w:val="28"/>
                </w:rPr>
                <w:t>5</w:t>
              </w:r>
            </w:p>
            <w:p w14:paraId="4FB94A8E">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"_Toc15782" </w:instrText>
              </w:r>
              <w:r>
                <w:fldChar w:fldCharType="separate"/>
              </w:r>
              <w:r>
                <w:rPr>
                  <w:rFonts w:hint="eastAsia" w:ascii="黑体" w:hAnsi="黑体" w:eastAsia="黑体" w:cs="宋体"/>
                  <w:sz w:val="28"/>
                  <w:szCs w:val="28"/>
                </w:rPr>
                <w:t>（二）教学设施</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r>
                <w:rPr>
                  <w:rFonts w:hint="eastAsia" w:ascii="黑体" w:hAnsi="黑体" w:eastAsia="黑体" w:cs="宋体"/>
                  <w:sz w:val="28"/>
                  <w:szCs w:val="28"/>
                </w:rPr>
                <w:t>6</w:t>
              </w:r>
            </w:p>
            <w:p w14:paraId="126E0A19">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"_Toc2500" </w:instrText>
              </w:r>
              <w:r>
                <w:fldChar w:fldCharType="separate"/>
              </w:r>
              <w:r>
                <w:rPr>
                  <w:rFonts w:hint="eastAsia" w:ascii="黑体" w:hAnsi="黑体" w:eastAsia="黑体" w:cs="宋体"/>
                  <w:sz w:val="28"/>
                  <w:szCs w:val="28"/>
                </w:rPr>
                <w:t>（三）教学资源</w:t>
              </w:r>
              <w:r>
                <w:rPr>
                  <w:rFonts w:hint="eastAsia" w:ascii="黑体" w:hAnsi="黑体" w:eastAsia="黑体" w:cs="宋体"/>
                  <w:sz w:val="28"/>
                  <w:szCs w:val="28"/>
                </w:rPr>
                <w:tab/>
              </w:r>
              <w:r>
                <w:rPr>
                  <w:rFonts w:hint="eastAsia" w:ascii="黑体" w:hAnsi="黑体" w:eastAsia="黑体" w:cs="宋体"/>
                  <w:sz w:val="28"/>
                  <w:szCs w:val="28"/>
                </w:rPr>
                <w:fldChar w:fldCharType="begin"/>
              </w:r>
              <w:r>
                <w:rPr>
                  <w:rFonts w:hint="eastAsia" w:ascii="黑体" w:hAnsi="黑体" w:eastAsia="黑体" w:cs="宋体"/>
                  <w:sz w:val="28"/>
                  <w:szCs w:val="28"/>
                </w:rPr>
                <w:instrText xml:space="preserve"> PAGEREF _Toc2500 </w:instrText>
              </w:r>
              <w:r>
                <w:rPr>
                  <w:rFonts w:hint="eastAsia" w:ascii="黑体" w:hAnsi="黑体" w:eastAsia="黑体" w:cs="宋体"/>
                  <w:sz w:val="28"/>
                  <w:szCs w:val="28"/>
                </w:rPr>
                <w:fldChar w:fldCharType="separate"/>
              </w:r>
              <w:r>
                <w:rPr>
                  <w:rFonts w:hint="eastAsia" w:ascii="黑体" w:hAnsi="黑体" w:eastAsia="黑体" w:cs="宋体"/>
                  <w:sz w:val="28"/>
                  <w:szCs w:val="28"/>
                </w:rPr>
                <w:t>17</w:t>
              </w:r>
              <w:r>
                <w:rPr>
                  <w:rFonts w:hint="eastAsia" w:ascii="黑体" w:hAnsi="黑体" w:eastAsia="黑体" w:cs="宋体"/>
                  <w:sz w:val="28"/>
                  <w:szCs w:val="28"/>
                </w:rPr>
                <w:fldChar w:fldCharType="end"/>
              </w:r>
              <w:r>
                <w:rPr>
                  <w:rFonts w:hint="eastAsia" w:ascii="黑体" w:hAnsi="黑体" w:eastAsia="黑体" w:cs="宋体"/>
                  <w:sz w:val="28"/>
                  <w:szCs w:val="28"/>
                </w:rPr>
                <w:fldChar w:fldCharType="end"/>
              </w:r>
            </w:p>
            <w:p w14:paraId="228612C3">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"_Toc19128" </w:instrText>
              </w:r>
              <w:r>
                <w:fldChar w:fldCharType="separate"/>
              </w:r>
              <w:r>
                <w:rPr>
                  <w:rFonts w:hint="eastAsia" w:ascii="黑体" w:hAnsi="黑体" w:eastAsia="黑体" w:cs="宋体"/>
                  <w:sz w:val="28"/>
                  <w:szCs w:val="28"/>
                </w:rPr>
                <w:t>（四）教学方法</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r>
                <w:rPr>
                  <w:rFonts w:hint="eastAsia" w:ascii="黑体" w:hAnsi="黑体" w:eastAsia="黑体" w:cs="宋体"/>
                  <w:sz w:val="28"/>
                  <w:szCs w:val="28"/>
                </w:rPr>
                <w:t>8</w:t>
              </w:r>
            </w:p>
            <w:p w14:paraId="0C8A86BA">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"_Toc15778" </w:instrText>
              </w:r>
              <w:r>
                <w:fldChar w:fldCharType="separate"/>
              </w:r>
              <w:r>
                <w:rPr>
                  <w:rFonts w:hint="eastAsia" w:ascii="黑体" w:hAnsi="黑体" w:eastAsia="黑体" w:cs="宋体"/>
                  <w:sz w:val="28"/>
                  <w:szCs w:val="28"/>
                </w:rPr>
                <w:t>（五）学习评价</w:t>
              </w:r>
              <w:r>
                <w:rPr>
                  <w:rFonts w:hint="eastAsia" w:ascii="黑体" w:hAnsi="黑体" w:eastAsia="黑体" w:cs="宋体"/>
                  <w:sz w:val="28"/>
                  <w:szCs w:val="28"/>
                </w:rPr>
                <w:tab/>
              </w:r>
              <w:r>
                <w:rPr>
                  <w:rFonts w:hint="eastAsia" w:ascii="黑体" w:hAnsi="黑体" w:eastAsia="黑体" w:cs="宋体"/>
                  <w:sz w:val="28"/>
                  <w:szCs w:val="28"/>
                </w:rPr>
                <w:t>1</w:t>
              </w:r>
              <w:r>
                <w:rPr>
                  <w:rFonts w:hint="eastAsia" w:ascii="黑体" w:hAnsi="黑体" w:eastAsia="黑体" w:cs="宋体"/>
                  <w:sz w:val="28"/>
                  <w:szCs w:val="28"/>
                </w:rPr>
                <w:fldChar w:fldCharType="end"/>
              </w:r>
              <w:r>
                <w:rPr>
                  <w:rFonts w:hint="eastAsia" w:ascii="黑体" w:hAnsi="黑体" w:eastAsia="黑体" w:cs="宋体"/>
                  <w:sz w:val="28"/>
                  <w:szCs w:val="28"/>
                </w:rPr>
                <w:t>9</w:t>
              </w:r>
            </w:p>
            <w:p w14:paraId="395F56C7">
              <w:pPr>
                <w:pStyle w:val="13"/>
                <w:tabs>
                  <w:tab w:val="right" w:leader="dot" w:pos="8930"/>
                  <w:tab w:val="clear" w:pos="8920"/>
                </w:tabs>
                <w:spacing w:line="560" w:lineRule="exact"/>
                <w:rPr>
                  <w:rFonts w:hint="eastAsia" w:ascii="黑体" w:hAnsi="黑体" w:eastAsia="黑体" w:cs="宋体"/>
                  <w:sz w:val="28"/>
                  <w:szCs w:val="28"/>
                </w:rPr>
              </w:pPr>
              <w:r>
                <w:fldChar w:fldCharType="begin"/>
              </w:r>
              <w:r>
                <w:instrText xml:space="preserve"> HYPERLINK \l "_Toc4736" </w:instrText>
              </w:r>
              <w:r>
                <w:fldChar w:fldCharType="separate"/>
              </w:r>
              <w:r>
                <w:rPr>
                  <w:rFonts w:hint="eastAsia" w:ascii="黑体" w:hAnsi="黑体" w:eastAsia="黑体" w:cs="宋体"/>
                  <w:sz w:val="28"/>
                  <w:szCs w:val="28"/>
                </w:rPr>
                <w:t>（六）质量管理</w:t>
              </w:r>
              <w:r>
                <w:rPr>
                  <w:rFonts w:hint="eastAsia" w:ascii="黑体" w:hAnsi="黑体" w:eastAsia="黑体" w:cs="宋体"/>
                  <w:sz w:val="28"/>
                  <w:szCs w:val="28"/>
                </w:rPr>
                <w:tab/>
              </w:r>
              <w:r>
                <w:rPr>
                  <w:rFonts w:hint="eastAsia" w:ascii="黑体" w:hAnsi="黑体" w:eastAsia="黑体" w:cs="宋体"/>
                  <w:sz w:val="28"/>
                  <w:szCs w:val="28"/>
                </w:rPr>
                <w:t>2</w:t>
              </w:r>
              <w:r>
                <w:rPr>
                  <w:rFonts w:hint="eastAsia" w:ascii="黑体" w:hAnsi="黑体" w:eastAsia="黑体" w:cs="宋体"/>
                  <w:sz w:val="28"/>
                  <w:szCs w:val="28"/>
                </w:rPr>
                <w:fldChar w:fldCharType="end"/>
              </w:r>
              <w:r>
                <w:rPr>
                  <w:rFonts w:hint="eastAsia" w:ascii="黑体" w:hAnsi="黑体" w:eastAsia="黑体" w:cs="宋体"/>
                  <w:sz w:val="28"/>
                  <w:szCs w:val="28"/>
                </w:rPr>
                <w:t>0</w:t>
              </w:r>
            </w:p>
            <w:p w14:paraId="1990D588">
              <w:pPr>
                <w:pStyle w:val="12"/>
                <w:tabs>
                  <w:tab w:val="right" w:leader="dot" w:pos="8930"/>
                </w:tabs>
                <w:spacing w:after="0" w:line="560" w:lineRule="exact"/>
                <w:rPr>
                  <w:rFonts w:hint="eastAsia" w:ascii="黑体" w:hAnsi="黑体" w:eastAsia="黑体" w:cs="宋体"/>
                  <w:sz w:val="28"/>
                  <w:szCs w:val="28"/>
                </w:rPr>
              </w:pPr>
              <w:r>
                <w:fldChar w:fldCharType="begin"/>
              </w:r>
              <w:r>
                <w:instrText xml:space="preserve"> HYPERLINK \l "_Toc24133" </w:instrText>
              </w:r>
              <w:r>
                <w:fldChar w:fldCharType="separate"/>
              </w:r>
              <w:r>
                <w:rPr>
                  <w:rFonts w:hint="eastAsia" w:ascii="黑体" w:hAnsi="黑体" w:eastAsia="黑体" w:cs="宋体"/>
                  <w:sz w:val="28"/>
                  <w:szCs w:val="28"/>
                </w:rPr>
                <w:t>九、毕业要求</w:t>
              </w:r>
              <w:r>
                <w:rPr>
                  <w:rFonts w:hint="eastAsia" w:ascii="黑体" w:hAnsi="黑体" w:eastAsia="黑体" w:cs="宋体"/>
                  <w:sz w:val="28"/>
                  <w:szCs w:val="28"/>
                </w:rPr>
                <w:tab/>
              </w:r>
              <w:r>
                <w:rPr>
                  <w:rFonts w:hint="eastAsia" w:ascii="黑体" w:hAnsi="黑体" w:eastAsia="黑体" w:cs="宋体"/>
                  <w:sz w:val="28"/>
                  <w:szCs w:val="28"/>
                </w:rPr>
                <w:t>2</w:t>
              </w:r>
              <w:r>
                <w:rPr>
                  <w:rFonts w:hint="eastAsia" w:ascii="黑体" w:hAnsi="黑体" w:eastAsia="黑体" w:cs="宋体"/>
                  <w:sz w:val="28"/>
                  <w:szCs w:val="28"/>
                </w:rPr>
                <w:fldChar w:fldCharType="end"/>
              </w:r>
              <w:r>
                <w:rPr>
                  <w:rFonts w:hint="eastAsia" w:ascii="黑体" w:hAnsi="黑体" w:eastAsia="黑体" w:cs="宋体"/>
                  <w:sz w:val="28"/>
                  <w:szCs w:val="28"/>
                </w:rPr>
                <w:t>1</w:t>
              </w:r>
            </w:p>
            <w:p w14:paraId="645C6F96">
              <w:pPr>
                <w:pStyle w:val="12"/>
                <w:tabs>
                  <w:tab w:val="right" w:leader="dot" w:pos="8930"/>
                </w:tabs>
                <w:spacing w:after="0" w:line="560" w:lineRule="exact"/>
                <w:rPr>
                  <w:rFonts w:hint="eastAsia" w:ascii="黑体" w:hAnsi="黑体" w:eastAsia="黑体"/>
                  <w:sz w:val="28"/>
                  <w:szCs w:val="28"/>
                </w:rPr>
              </w:pPr>
              <w:r>
                <w:fldChar w:fldCharType="begin"/>
              </w:r>
              <w:r>
                <w:instrText xml:space="preserve"> HYPERLINK \l "_Toc25161" </w:instrText>
              </w:r>
              <w:r>
                <w:fldChar w:fldCharType="separate"/>
              </w:r>
              <w:r>
                <w:rPr>
                  <w:rFonts w:hint="eastAsia" w:ascii="黑体" w:hAnsi="黑体" w:eastAsia="黑体" w:cs="宋体"/>
                  <w:sz w:val="28"/>
                  <w:szCs w:val="28"/>
                </w:rPr>
                <w:t>十、附录</w:t>
              </w:r>
              <w:r>
                <w:rPr>
                  <w:rFonts w:hint="eastAsia" w:ascii="黑体" w:hAnsi="黑体" w:eastAsia="黑体" w:cs="宋体"/>
                  <w:sz w:val="28"/>
                  <w:szCs w:val="28"/>
                </w:rPr>
                <w:tab/>
              </w:r>
              <w:r>
                <w:rPr>
                  <w:rFonts w:hint="eastAsia" w:ascii="黑体" w:hAnsi="黑体" w:eastAsia="黑体" w:cs="宋体"/>
                  <w:sz w:val="28"/>
                  <w:szCs w:val="28"/>
                </w:rPr>
                <w:t>2</w:t>
              </w:r>
              <w:r>
                <w:rPr>
                  <w:rFonts w:hint="eastAsia" w:ascii="黑体" w:hAnsi="黑体" w:eastAsia="黑体" w:cs="宋体"/>
                  <w:sz w:val="28"/>
                  <w:szCs w:val="28"/>
                </w:rPr>
                <w:fldChar w:fldCharType="end"/>
              </w:r>
              <w:r>
                <w:rPr>
                  <w:rFonts w:hint="eastAsia" w:ascii="黑体" w:hAnsi="黑体" w:eastAsia="黑体" w:cs="宋体"/>
                  <w:sz w:val="28"/>
                  <w:szCs w:val="28"/>
                </w:rPr>
                <w:t>1</w:t>
              </w:r>
            </w:p>
            <w:p w14:paraId="4931BBA3">
              <w:pPr>
                <w:spacing w:line="560" w:lineRule="exact"/>
                <w:rPr>
                  <w:rFonts w:hint="eastAsia" w:ascii="黑体" w:hAnsi="黑体" w:eastAsia="黑体"/>
                  <w:b/>
                  <w:bCs/>
                  <w:sz w:val="28"/>
                  <w:szCs w:val="28"/>
                  <w:lang w:val="zh-CN"/>
                </w:rPr>
              </w:pPr>
              <w:r>
                <w:rPr>
                  <w:rFonts w:hint="eastAsia" w:ascii="黑体" w:hAnsi="黑体" w:eastAsia="黑体" w:cs="宋体"/>
                  <w:bCs/>
                  <w:sz w:val="28"/>
                  <w:szCs w:val="28"/>
                  <w:lang w:val="zh-CN"/>
                </w:rPr>
                <w:fldChar w:fldCharType="end"/>
              </w:r>
            </w:p>
          </w:sdtContent>
        </w:sdt>
        <w:p w14:paraId="6E4CE962">
          <w:pPr>
            <w:jc w:val="center"/>
            <w:rPr>
              <w:rFonts w:hint="eastAsia" w:ascii="黑体" w:hAnsi="黑体" w:eastAsia="黑体"/>
              <w:b/>
              <w:bCs/>
              <w:sz w:val="28"/>
              <w:szCs w:val="28"/>
              <w:lang w:val="zh-CN"/>
            </w:rPr>
            <w:sectPr>
              <w:footerReference r:id="rId5" w:type="default"/>
              <w:pgSz w:w="11906" w:h="16838"/>
              <w:pgMar w:top="1440" w:right="1558" w:bottom="1440" w:left="1418" w:header="851" w:footer="992" w:gutter="0"/>
              <w:pgNumType w:start="1"/>
              <w:cols w:space="425" w:num="1"/>
              <w:docGrid w:type="lines" w:linePitch="312" w:charSpace="0"/>
            </w:sectPr>
          </w:pPr>
        </w:p>
      </w:sdtContent>
    </w:sdt>
    <w:bookmarkEnd w:id="0"/>
    <w:bookmarkEnd w:id="1"/>
    <w:p w14:paraId="344FC7FC">
      <w:pPr>
        <w:spacing w:line="520" w:lineRule="exact"/>
        <w:rPr>
          <w:rFonts w:hint="eastAsia" w:ascii="黑体" w:hAnsi="黑体" w:eastAsia="黑体" w:cs="黑体"/>
          <w:bCs/>
          <w:sz w:val="32"/>
          <w:szCs w:val="32"/>
        </w:rPr>
      </w:pPr>
      <w:r>
        <w:rPr>
          <w:rFonts w:hint="eastAsia" w:ascii="黑体" w:hAnsi="黑体" w:eastAsia="黑体" w:cs="黑体"/>
          <w:bCs/>
          <w:sz w:val="32"/>
          <w:szCs w:val="32"/>
        </w:rPr>
        <w:t>一、专业名称与专业代码</w:t>
      </w:r>
    </w:p>
    <w:p w14:paraId="73B7CF35">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专业名称：港口机械运用与维修</w:t>
      </w:r>
    </w:p>
    <w:p w14:paraId="6D951B16">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专业代码：</w:t>
      </w:r>
      <w:bookmarkStart w:id="2" w:name="_Toc16316_WPSOffice_Level1"/>
      <w:r>
        <w:rPr>
          <w:rFonts w:hint="eastAsia" w:ascii="仿宋_GB2312" w:hAnsi="宋体" w:eastAsia="仿宋_GB2312"/>
          <w:sz w:val="32"/>
          <w:szCs w:val="32"/>
        </w:rPr>
        <w:t>700306</w:t>
      </w:r>
    </w:p>
    <w:p w14:paraId="0C3D1E7F">
      <w:pPr>
        <w:spacing w:line="520" w:lineRule="exact"/>
        <w:rPr>
          <w:rFonts w:hint="eastAsia" w:ascii="黑体" w:hAnsi="黑体" w:eastAsia="黑体" w:cs="黑体"/>
          <w:bCs/>
          <w:sz w:val="32"/>
          <w:szCs w:val="32"/>
        </w:rPr>
      </w:pPr>
      <w:r>
        <w:rPr>
          <w:rFonts w:hint="eastAsia" w:ascii="黑体" w:hAnsi="黑体" w:eastAsia="黑体" w:cs="黑体"/>
          <w:bCs/>
          <w:sz w:val="32"/>
          <w:szCs w:val="32"/>
        </w:rPr>
        <w:t>二、</w:t>
      </w:r>
      <w:bookmarkEnd w:id="2"/>
      <w:r>
        <w:rPr>
          <w:rFonts w:hint="eastAsia" w:ascii="黑体" w:hAnsi="黑体" w:eastAsia="黑体" w:cs="黑体"/>
          <w:bCs/>
          <w:sz w:val="32"/>
          <w:szCs w:val="32"/>
        </w:rPr>
        <w:t>入学要求</w:t>
      </w:r>
    </w:p>
    <w:p w14:paraId="1FC79939">
      <w:pPr>
        <w:spacing w:line="560" w:lineRule="exact"/>
        <w:ind w:firstLine="640" w:firstLineChars="200"/>
        <w:jc w:val="left"/>
        <w:textAlignment w:val="baseline"/>
        <w:rPr>
          <w:rFonts w:hint="eastAsia" w:ascii="仿宋_GB2312" w:hAnsi="宋体" w:eastAsia="仿宋_GB2312"/>
          <w:sz w:val="32"/>
          <w:szCs w:val="32"/>
        </w:rPr>
      </w:pPr>
      <w:r>
        <w:rPr>
          <w:rFonts w:hint="eastAsia" w:ascii="仿宋_GB2312" w:hAnsi="宋体" w:eastAsia="仿宋_GB2312"/>
          <w:sz w:val="32"/>
          <w:szCs w:val="32"/>
        </w:rPr>
        <w:t>初中毕业生或具同等学历者</w:t>
      </w:r>
      <w:bookmarkStart w:id="3" w:name="_Toc72_WPSOffice_Level1"/>
    </w:p>
    <w:p w14:paraId="474DE431">
      <w:pPr>
        <w:spacing w:line="520" w:lineRule="exact"/>
        <w:rPr>
          <w:rFonts w:hint="eastAsia" w:ascii="黑体" w:hAnsi="黑体" w:eastAsia="黑体" w:cs="黑体"/>
          <w:bCs/>
          <w:sz w:val="32"/>
          <w:szCs w:val="32"/>
        </w:rPr>
      </w:pPr>
      <w:r>
        <w:rPr>
          <w:rFonts w:hint="eastAsia" w:ascii="黑体" w:hAnsi="黑体" w:eastAsia="黑体" w:cs="黑体"/>
          <w:bCs/>
          <w:sz w:val="32"/>
          <w:szCs w:val="32"/>
        </w:rPr>
        <w:t>三、</w:t>
      </w:r>
      <w:bookmarkEnd w:id="3"/>
      <w:r>
        <w:rPr>
          <w:rFonts w:hint="eastAsia" w:ascii="黑体" w:hAnsi="黑体" w:eastAsia="黑体" w:cs="黑体"/>
          <w:bCs/>
          <w:sz w:val="32"/>
          <w:szCs w:val="32"/>
        </w:rPr>
        <w:t>修业年限</w:t>
      </w:r>
    </w:p>
    <w:p w14:paraId="12380664">
      <w:pPr>
        <w:spacing w:line="560" w:lineRule="exact"/>
        <w:ind w:firstLine="640" w:firstLineChars="200"/>
        <w:jc w:val="left"/>
        <w:textAlignment w:val="baseline"/>
        <w:rPr>
          <w:rFonts w:hint="eastAsia" w:ascii="仿宋_GB2312" w:hAnsi="宋体" w:eastAsia="仿宋_GB2312"/>
          <w:sz w:val="32"/>
          <w:szCs w:val="32"/>
        </w:rPr>
      </w:pPr>
      <w:bookmarkStart w:id="4" w:name="_Toc10942_WPSOffice_Level1"/>
      <w:r>
        <w:rPr>
          <w:rFonts w:hint="eastAsia" w:ascii="仿宋_GB2312" w:hAnsi="宋体" w:eastAsia="仿宋_GB2312"/>
          <w:sz w:val="32"/>
          <w:szCs w:val="32"/>
        </w:rPr>
        <w:t>三年</w:t>
      </w:r>
    </w:p>
    <w:p w14:paraId="0A59F4F6">
      <w:pPr>
        <w:spacing w:line="520" w:lineRule="exact"/>
        <w:rPr>
          <w:rFonts w:hint="eastAsia" w:ascii="黑体" w:hAnsi="黑体" w:eastAsia="黑体" w:cs="黑体"/>
          <w:bCs/>
          <w:sz w:val="32"/>
          <w:szCs w:val="32"/>
        </w:rPr>
      </w:pPr>
      <w:r>
        <w:rPr>
          <w:rFonts w:hint="eastAsia" w:ascii="黑体" w:hAnsi="黑体" w:eastAsia="黑体" w:cs="黑体"/>
          <w:bCs/>
          <w:sz w:val="32"/>
          <w:szCs w:val="32"/>
        </w:rPr>
        <w:t>四、职业面向</w:t>
      </w:r>
      <w:bookmarkEnd w:id="4"/>
    </w:p>
    <w:tbl>
      <w:tblPr>
        <w:tblStyle w:val="15"/>
        <w:tblpPr w:leftFromText="180" w:rightFromText="180" w:vertAnchor="text" w:horzAnchor="page" w:tblpX="1187" w:tblpY="466"/>
        <w:tblOverlap w:val="never"/>
        <w:tblW w:w="9580"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01"/>
        <w:gridCol w:w="2770"/>
        <w:gridCol w:w="2706"/>
        <w:gridCol w:w="3303"/>
      </w:tblGrid>
      <w:tr w14:paraId="64E736A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83" w:hRule="atLeast"/>
        </w:trPr>
        <w:tc>
          <w:tcPr>
            <w:tcW w:w="801" w:type="dxa"/>
          </w:tcPr>
          <w:p w14:paraId="3817318C">
            <w:pPr>
              <w:pStyle w:val="29"/>
              <w:spacing w:line="360" w:lineRule="auto"/>
              <w:ind w:left="119" w:right="109"/>
              <w:jc w:val="center"/>
              <w:rPr>
                <w:rFonts w:hint="eastAsia" w:ascii="仿宋_GB2312" w:hAnsi="宋体" w:eastAsia="仿宋_GB2312" w:cs="宋体"/>
                <w:b/>
                <w:bCs/>
                <w:sz w:val="32"/>
                <w:szCs w:val="32"/>
              </w:rPr>
            </w:pPr>
            <w:r>
              <w:rPr>
                <w:rFonts w:hint="eastAsia" w:ascii="仿宋_GB2312" w:hAnsi="宋体" w:eastAsia="仿宋_GB2312" w:cs="宋体"/>
                <w:b/>
                <w:bCs/>
                <w:color w:val="231F20"/>
                <w:sz w:val="32"/>
                <w:szCs w:val="32"/>
              </w:rPr>
              <w:t>序号</w:t>
            </w:r>
          </w:p>
        </w:tc>
        <w:tc>
          <w:tcPr>
            <w:tcW w:w="2770" w:type="dxa"/>
          </w:tcPr>
          <w:p w14:paraId="6CD499D4">
            <w:pPr>
              <w:pStyle w:val="29"/>
              <w:spacing w:line="360" w:lineRule="auto"/>
              <w:rPr>
                <w:rFonts w:hint="eastAsia" w:ascii="仿宋_GB2312" w:hAnsi="宋体" w:eastAsia="仿宋_GB2312" w:cs="宋体"/>
                <w:b/>
                <w:bCs/>
                <w:sz w:val="32"/>
                <w:szCs w:val="32"/>
              </w:rPr>
            </w:pPr>
            <w:r>
              <w:rPr>
                <w:rFonts w:hint="eastAsia" w:ascii="仿宋_GB2312" w:hAnsi="宋体" w:eastAsia="仿宋_GB2312" w:cs="宋体"/>
                <w:b/>
                <w:bCs/>
                <w:color w:val="231F20"/>
                <w:sz w:val="32"/>
                <w:szCs w:val="32"/>
              </w:rPr>
              <w:t>对应职业（岗位）</w:t>
            </w:r>
          </w:p>
        </w:tc>
        <w:tc>
          <w:tcPr>
            <w:tcW w:w="2706" w:type="dxa"/>
          </w:tcPr>
          <w:p w14:paraId="331E4F48">
            <w:pPr>
              <w:pStyle w:val="29"/>
              <w:spacing w:line="360" w:lineRule="auto"/>
              <w:rPr>
                <w:rFonts w:hint="eastAsia" w:ascii="仿宋_GB2312" w:hAnsi="宋体" w:eastAsia="仿宋_GB2312" w:cs="宋体"/>
                <w:b/>
                <w:bCs/>
                <w:sz w:val="32"/>
                <w:szCs w:val="32"/>
              </w:rPr>
            </w:pPr>
            <w:r>
              <w:rPr>
                <w:rFonts w:hint="eastAsia" w:ascii="仿宋_GB2312" w:hAnsi="宋体" w:eastAsia="仿宋_GB2312" w:cs="宋体"/>
                <w:b/>
                <w:bCs/>
                <w:color w:val="231F20"/>
                <w:sz w:val="32"/>
                <w:szCs w:val="32"/>
              </w:rPr>
              <w:t>职业资格证书举例</w:t>
            </w:r>
          </w:p>
        </w:tc>
        <w:tc>
          <w:tcPr>
            <w:tcW w:w="3303" w:type="dxa"/>
          </w:tcPr>
          <w:p w14:paraId="2CD43AF9">
            <w:pPr>
              <w:pStyle w:val="29"/>
              <w:spacing w:line="360" w:lineRule="auto"/>
              <w:ind w:left="217" w:right="207"/>
              <w:jc w:val="center"/>
              <w:rPr>
                <w:rFonts w:hint="eastAsia" w:ascii="仿宋_GB2312" w:hAnsi="宋体" w:eastAsia="仿宋_GB2312" w:cs="宋体"/>
                <w:b/>
                <w:bCs/>
                <w:sz w:val="32"/>
                <w:szCs w:val="32"/>
              </w:rPr>
            </w:pPr>
            <w:r>
              <w:rPr>
                <w:rFonts w:hint="eastAsia" w:ascii="仿宋_GB2312" w:hAnsi="宋体" w:eastAsia="仿宋_GB2312" w:cs="宋体"/>
                <w:b/>
                <w:bCs/>
                <w:color w:val="231F20"/>
                <w:sz w:val="32"/>
                <w:szCs w:val="32"/>
              </w:rPr>
              <w:t>专业（技能）方向</w:t>
            </w:r>
          </w:p>
        </w:tc>
      </w:tr>
      <w:tr w14:paraId="3E15053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260" w:hRule="atLeast"/>
        </w:trPr>
        <w:tc>
          <w:tcPr>
            <w:tcW w:w="801" w:type="dxa"/>
          </w:tcPr>
          <w:p w14:paraId="15296AFC">
            <w:pPr>
              <w:pStyle w:val="29"/>
              <w:spacing w:line="360" w:lineRule="auto"/>
              <w:ind w:firstLine="480" w:firstLineChars="150"/>
              <w:rPr>
                <w:rFonts w:hint="eastAsia" w:ascii="仿宋_GB2312" w:hAnsi="宋体" w:eastAsia="仿宋_GB2312" w:cs="宋体"/>
                <w:sz w:val="32"/>
                <w:szCs w:val="32"/>
              </w:rPr>
            </w:pPr>
          </w:p>
          <w:p w14:paraId="70F9FABE">
            <w:pPr>
              <w:pStyle w:val="29"/>
              <w:spacing w:line="360" w:lineRule="auto"/>
              <w:ind w:firstLine="456" w:firstLineChars="150"/>
              <w:rPr>
                <w:rFonts w:hint="eastAsia" w:ascii="仿宋_GB2312" w:hAnsi="宋体" w:eastAsia="仿宋_GB2312" w:cs="宋体"/>
                <w:sz w:val="32"/>
                <w:szCs w:val="32"/>
              </w:rPr>
            </w:pPr>
            <w:r>
              <w:rPr>
                <w:rFonts w:hint="eastAsia" w:ascii="仿宋_GB2312" w:hAnsi="宋体" w:eastAsia="仿宋_GB2312" w:cs="宋体"/>
                <w:color w:val="231F20"/>
                <w:w w:val="95"/>
                <w:sz w:val="32"/>
                <w:szCs w:val="32"/>
              </w:rPr>
              <w:t>1</w:t>
            </w:r>
          </w:p>
        </w:tc>
        <w:tc>
          <w:tcPr>
            <w:tcW w:w="2770" w:type="dxa"/>
          </w:tcPr>
          <w:p w14:paraId="411549E1">
            <w:pPr>
              <w:pStyle w:val="29"/>
              <w:spacing w:line="360" w:lineRule="auto"/>
              <w:ind w:right="282"/>
              <w:rPr>
                <w:rFonts w:hint="eastAsia" w:ascii="仿宋_GB2312" w:hAnsi="宋体" w:eastAsia="仿宋_GB2312" w:cs="宋体"/>
                <w:color w:val="231F20"/>
                <w:sz w:val="32"/>
                <w:szCs w:val="32"/>
              </w:rPr>
            </w:pPr>
            <w:r>
              <w:rPr>
                <w:rFonts w:hint="eastAsia" w:ascii="仿宋_GB2312" w:hAnsi="宋体" w:eastAsia="仿宋_GB2312" w:cs="宋体"/>
                <w:color w:val="231F20"/>
                <w:sz w:val="32"/>
                <w:szCs w:val="32"/>
              </w:rPr>
              <w:t>港口机械操作工</w:t>
            </w:r>
          </w:p>
          <w:p w14:paraId="68C00425">
            <w:pPr>
              <w:pStyle w:val="29"/>
              <w:spacing w:line="360" w:lineRule="auto"/>
              <w:ind w:right="282"/>
              <w:rPr>
                <w:rFonts w:hint="eastAsia" w:ascii="仿宋_GB2312" w:hAnsi="宋体" w:eastAsia="仿宋_GB2312" w:cs="宋体"/>
                <w:color w:val="231F20"/>
                <w:sz w:val="32"/>
                <w:szCs w:val="32"/>
              </w:rPr>
            </w:pPr>
            <w:r>
              <w:rPr>
                <w:rFonts w:hint="eastAsia" w:ascii="仿宋_GB2312" w:hAnsi="宋体" w:eastAsia="仿宋_GB2312" w:cs="宋体"/>
                <w:color w:val="231F20"/>
                <w:sz w:val="32"/>
                <w:szCs w:val="32"/>
              </w:rPr>
              <w:t>港口机械操作工</w:t>
            </w:r>
          </w:p>
          <w:p w14:paraId="296BDD41">
            <w:pPr>
              <w:pStyle w:val="29"/>
              <w:spacing w:line="360" w:lineRule="auto"/>
              <w:ind w:right="282"/>
              <w:rPr>
                <w:rFonts w:hint="eastAsia" w:ascii="仿宋_GB2312" w:hAnsi="宋体" w:eastAsia="仿宋_GB2312" w:cs="宋体"/>
                <w:color w:val="231F20"/>
                <w:sz w:val="32"/>
                <w:szCs w:val="32"/>
              </w:rPr>
            </w:pPr>
            <w:r>
              <w:rPr>
                <w:rFonts w:hint="eastAsia" w:ascii="仿宋_GB2312" w:hAnsi="宋体" w:eastAsia="仿宋_GB2312" w:cs="宋体"/>
                <w:color w:val="231F20"/>
                <w:sz w:val="32"/>
                <w:szCs w:val="32"/>
              </w:rPr>
              <w:t>港口机械操作工</w:t>
            </w:r>
          </w:p>
        </w:tc>
        <w:tc>
          <w:tcPr>
            <w:tcW w:w="2706" w:type="dxa"/>
          </w:tcPr>
          <w:p w14:paraId="2A13C9FA">
            <w:pPr>
              <w:pStyle w:val="29"/>
              <w:spacing w:line="360" w:lineRule="auto"/>
              <w:ind w:right="257"/>
              <w:rPr>
                <w:rFonts w:hint="eastAsia" w:ascii="仿宋_GB2312" w:hAnsi="宋体" w:eastAsia="仿宋_GB2312" w:cs="宋体"/>
                <w:color w:val="231F20"/>
                <w:sz w:val="32"/>
                <w:szCs w:val="32"/>
              </w:rPr>
            </w:pPr>
            <w:r>
              <w:rPr>
                <w:rFonts w:hint="eastAsia" w:ascii="仿宋_GB2312" w:hAnsi="宋体" w:eastAsia="仿宋_GB2312" w:cs="宋体"/>
                <w:color w:val="231F20"/>
                <w:sz w:val="32"/>
                <w:szCs w:val="32"/>
              </w:rPr>
              <w:t>叉车司机（N1）</w:t>
            </w:r>
          </w:p>
          <w:p w14:paraId="54383A9C">
            <w:pPr>
              <w:pStyle w:val="29"/>
              <w:spacing w:line="360" w:lineRule="auto"/>
              <w:ind w:right="257"/>
              <w:rPr>
                <w:rFonts w:hint="eastAsia" w:ascii="仿宋_GB2312" w:hAnsi="宋体" w:eastAsia="仿宋_GB2312" w:cs="宋体"/>
                <w:color w:val="231F20"/>
                <w:spacing w:val="-2"/>
                <w:sz w:val="32"/>
                <w:szCs w:val="32"/>
              </w:rPr>
            </w:pPr>
            <w:r>
              <w:rPr>
                <w:rFonts w:hint="eastAsia" w:ascii="仿宋_GB2312" w:hAnsi="宋体" w:eastAsia="仿宋_GB2312" w:cs="宋体"/>
                <w:color w:val="231F20"/>
                <w:spacing w:val="-2"/>
                <w:sz w:val="32"/>
                <w:szCs w:val="32"/>
              </w:rPr>
              <w:t>装载机操作证</w:t>
            </w:r>
          </w:p>
          <w:p w14:paraId="42194109">
            <w:pPr>
              <w:pStyle w:val="29"/>
              <w:spacing w:line="360" w:lineRule="auto"/>
              <w:ind w:right="257"/>
              <w:rPr>
                <w:rFonts w:hint="eastAsia" w:ascii="仿宋_GB2312" w:hAnsi="宋体" w:eastAsia="仿宋_GB2312" w:cs="宋体"/>
                <w:color w:val="231F20"/>
                <w:spacing w:val="-2"/>
                <w:sz w:val="32"/>
                <w:szCs w:val="32"/>
              </w:rPr>
            </w:pPr>
            <w:r>
              <w:rPr>
                <w:rFonts w:hint="eastAsia" w:ascii="仿宋_GB2312" w:hAnsi="宋体" w:eastAsia="仿宋_GB2312" w:cs="宋体"/>
                <w:color w:val="231F20"/>
                <w:spacing w:val="-2"/>
                <w:sz w:val="32"/>
                <w:szCs w:val="32"/>
              </w:rPr>
              <w:t>挖掘机操作证</w:t>
            </w:r>
          </w:p>
        </w:tc>
        <w:tc>
          <w:tcPr>
            <w:tcW w:w="3303" w:type="dxa"/>
          </w:tcPr>
          <w:p w14:paraId="5DE0D6B3">
            <w:pPr>
              <w:pStyle w:val="29"/>
              <w:spacing w:line="360" w:lineRule="auto"/>
              <w:rPr>
                <w:rFonts w:hint="eastAsia" w:ascii="仿宋_GB2312" w:hAnsi="宋体" w:eastAsia="仿宋_GB2312" w:cs="宋体"/>
                <w:sz w:val="32"/>
                <w:szCs w:val="32"/>
              </w:rPr>
            </w:pPr>
          </w:p>
          <w:p w14:paraId="15998877">
            <w:pPr>
              <w:pStyle w:val="29"/>
              <w:spacing w:line="360" w:lineRule="auto"/>
              <w:ind w:right="207"/>
              <w:rPr>
                <w:rFonts w:hint="eastAsia" w:ascii="仿宋_GB2312" w:hAnsi="宋体" w:eastAsia="仿宋_GB2312" w:cs="宋体"/>
                <w:sz w:val="32"/>
                <w:szCs w:val="32"/>
              </w:rPr>
            </w:pPr>
            <w:r>
              <w:rPr>
                <w:rFonts w:hint="eastAsia" w:ascii="仿宋_GB2312" w:hAnsi="宋体" w:eastAsia="仿宋_GB2312"/>
                <w:sz w:val="32"/>
                <w:szCs w:val="32"/>
              </w:rPr>
              <w:t>港口机械运用与维修</w:t>
            </w:r>
          </w:p>
        </w:tc>
      </w:tr>
      <w:tr w14:paraId="1853458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44" w:hRule="atLeast"/>
        </w:trPr>
        <w:tc>
          <w:tcPr>
            <w:tcW w:w="801" w:type="dxa"/>
          </w:tcPr>
          <w:p w14:paraId="4776BDFE">
            <w:pPr>
              <w:pStyle w:val="29"/>
              <w:spacing w:line="360" w:lineRule="auto"/>
              <w:ind w:left="10"/>
              <w:jc w:val="center"/>
              <w:rPr>
                <w:rFonts w:hint="eastAsia" w:ascii="仿宋_GB2312" w:hAnsi="宋体" w:eastAsia="仿宋_GB2312" w:cs="宋体"/>
                <w:color w:val="231F20"/>
                <w:w w:val="95"/>
                <w:sz w:val="32"/>
                <w:szCs w:val="32"/>
              </w:rPr>
            </w:pPr>
          </w:p>
          <w:p w14:paraId="31638208">
            <w:pPr>
              <w:pStyle w:val="29"/>
              <w:spacing w:line="360" w:lineRule="auto"/>
              <w:ind w:left="10"/>
              <w:jc w:val="center"/>
              <w:rPr>
                <w:rFonts w:hint="eastAsia" w:ascii="仿宋_GB2312" w:hAnsi="宋体" w:eastAsia="仿宋_GB2312" w:cs="宋体"/>
                <w:sz w:val="32"/>
                <w:szCs w:val="32"/>
              </w:rPr>
            </w:pPr>
            <w:r>
              <w:rPr>
                <w:rFonts w:hint="eastAsia" w:ascii="仿宋_GB2312" w:hAnsi="宋体" w:eastAsia="仿宋_GB2312" w:cs="宋体"/>
                <w:color w:val="231F20"/>
                <w:w w:val="95"/>
                <w:sz w:val="32"/>
                <w:szCs w:val="32"/>
              </w:rPr>
              <w:t>2</w:t>
            </w:r>
          </w:p>
        </w:tc>
        <w:tc>
          <w:tcPr>
            <w:tcW w:w="2770" w:type="dxa"/>
          </w:tcPr>
          <w:p w14:paraId="73D40B78">
            <w:pPr>
              <w:pStyle w:val="29"/>
              <w:spacing w:line="360" w:lineRule="auto"/>
              <w:ind w:right="282"/>
              <w:rPr>
                <w:rFonts w:hint="eastAsia" w:ascii="仿宋_GB2312" w:hAnsi="宋体" w:eastAsia="仿宋_GB2312" w:cs="宋体"/>
                <w:color w:val="231F20"/>
                <w:spacing w:val="-2"/>
                <w:sz w:val="32"/>
                <w:szCs w:val="32"/>
              </w:rPr>
            </w:pPr>
            <w:r>
              <w:rPr>
                <w:rFonts w:hint="eastAsia" w:ascii="仿宋_GB2312" w:hAnsi="宋体" w:eastAsia="仿宋_GB2312" w:cs="宋体"/>
                <w:color w:val="231F20"/>
                <w:spacing w:val="-2"/>
                <w:sz w:val="32"/>
                <w:szCs w:val="32"/>
              </w:rPr>
              <w:t>起重机机械操作工</w:t>
            </w:r>
          </w:p>
          <w:p w14:paraId="3D8C2893">
            <w:pPr>
              <w:pStyle w:val="29"/>
              <w:spacing w:line="360" w:lineRule="auto"/>
              <w:ind w:right="282"/>
              <w:rPr>
                <w:rFonts w:hint="eastAsia" w:ascii="仿宋_GB2312" w:hAnsi="宋体" w:eastAsia="仿宋_GB2312" w:cs="宋体"/>
                <w:color w:val="231F20"/>
                <w:spacing w:val="-2"/>
                <w:sz w:val="32"/>
                <w:szCs w:val="32"/>
              </w:rPr>
            </w:pPr>
            <w:r>
              <w:rPr>
                <w:rFonts w:hint="eastAsia" w:ascii="仿宋_GB2312" w:hAnsi="宋体" w:eastAsia="仿宋_GB2312"/>
                <w:sz w:val="32"/>
                <w:szCs w:val="32"/>
              </w:rPr>
              <w:t>港口设备管理员</w:t>
            </w:r>
          </w:p>
          <w:p w14:paraId="44FD54F0">
            <w:pPr>
              <w:pStyle w:val="29"/>
              <w:spacing w:line="360" w:lineRule="auto"/>
              <w:ind w:right="282"/>
              <w:rPr>
                <w:rFonts w:hint="eastAsia" w:ascii="仿宋_GB2312" w:hAnsi="宋体" w:eastAsia="仿宋_GB2312" w:cs="宋体"/>
                <w:color w:val="231F20"/>
                <w:spacing w:val="-2"/>
                <w:sz w:val="32"/>
                <w:szCs w:val="32"/>
              </w:rPr>
            </w:pPr>
            <w:r>
              <w:rPr>
                <w:rFonts w:hint="eastAsia" w:ascii="仿宋_GB2312" w:hAnsi="宋体" w:eastAsia="仿宋_GB2312"/>
                <w:sz w:val="32"/>
                <w:szCs w:val="32"/>
              </w:rPr>
              <w:t>港口设备安装工</w:t>
            </w:r>
          </w:p>
        </w:tc>
        <w:tc>
          <w:tcPr>
            <w:tcW w:w="2706" w:type="dxa"/>
          </w:tcPr>
          <w:p w14:paraId="391726A4">
            <w:pPr>
              <w:pStyle w:val="29"/>
              <w:spacing w:line="360" w:lineRule="auto"/>
              <w:ind w:right="257"/>
              <w:rPr>
                <w:rFonts w:hint="eastAsia" w:ascii="仿宋_GB2312" w:hAnsi="宋体" w:eastAsia="仿宋_GB2312"/>
                <w:sz w:val="32"/>
                <w:szCs w:val="32"/>
              </w:rPr>
            </w:pPr>
            <w:r>
              <w:rPr>
                <w:rFonts w:hint="eastAsia" w:ascii="仿宋_GB2312" w:hAnsi="宋体" w:eastAsia="仿宋_GB2312" w:cs="宋体"/>
                <w:color w:val="231F20"/>
                <w:spacing w:val="-2"/>
                <w:sz w:val="32"/>
                <w:szCs w:val="32"/>
              </w:rPr>
              <w:t>门式起重机司机(Q2)</w:t>
            </w:r>
          </w:p>
          <w:p w14:paraId="102646F4">
            <w:pPr>
              <w:pStyle w:val="29"/>
              <w:spacing w:line="360" w:lineRule="auto"/>
              <w:ind w:right="282"/>
              <w:rPr>
                <w:rFonts w:hint="eastAsia" w:ascii="仿宋_GB2312" w:hAnsi="宋体" w:eastAsia="仿宋_GB2312" w:cs="宋体"/>
                <w:color w:val="231F20"/>
                <w:spacing w:val="-2"/>
                <w:sz w:val="32"/>
                <w:szCs w:val="32"/>
              </w:rPr>
            </w:pPr>
            <w:r>
              <w:rPr>
                <w:rFonts w:hint="eastAsia" w:ascii="仿宋_GB2312" w:hAnsi="宋体" w:eastAsia="仿宋_GB2312"/>
                <w:sz w:val="32"/>
                <w:szCs w:val="32"/>
              </w:rPr>
              <w:t>港口设备管理</w:t>
            </w:r>
          </w:p>
          <w:p w14:paraId="51A9D2DC">
            <w:pPr>
              <w:pStyle w:val="29"/>
              <w:spacing w:line="360" w:lineRule="auto"/>
              <w:ind w:right="257"/>
              <w:rPr>
                <w:rFonts w:hint="eastAsia" w:ascii="仿宋_GB2312" w:hAnsi="宋体" w:eastAsia="仿宋_GB2312" w:cs="宋体"/>
                <w:sz w:val="32"/>
                <w:szCs w:val="32"/>
              </w:rPr>
            </w:pPr>
            <w:r>
              <w:rPr>
                <w:rFonts w:hint="eastAsia" w:ascii="仿宋_GB2312" w:hAnsi="宋体" w:eastAsia="仿宋_GB2312"/>
                <w:sz w:val="32"/>
                <w:szCs w:val="32"/>
              </w:rPr>
              <w:t>机械设备安装工</w:t>
            </w:r>
          </w:p>
        </w:tc>
        <w:tc>
          <w:tcPr>
            <w:tcW w:w="3303" w:type="dxa"/>
          </w:tcPr>
          <w:p w14:paraId="7B0B2F50">
            <w:pPr>
              <w:pStyle w:val="29"/>
              <w:spacing w:line="360" w:lineRule="auto"/>
              <w:ind w:left="217" w:right="207"/>
              <w:jc w:val="center"/>
              <w:rPr>
                <w:rFonts w:hint="eastAsia" w:ascii="仿宋_GB2312" w:hAnsi="宋体" w:eastAsia="仿宋_GB2312"/>
                <w:sz w:val="32"/>
                <w:szCs w:val="32"/>
              </w:rPr>
            </w:pPr>
          </w:p>
          <w:p w14:paraId="772317C1">
            <w:pPr>
              <w:pStyle w:val="29"/>
              <w:spacing w:line="360" w:lineRule="auto"/>
              <w:ind w:right="207"/>
              <w:rPr>
                <w:rFonts w:hint="eastAsia" w:ascii="仿宋_GB2312" w:hAnsi="宋体" w:eastAsia="仿宋_GB2312" w:cs="宋体"/>
                <w:sz w:val="32"/>
                <w:szCs w:val="32"/>
              </w:rPr>
            </w:pPr>
            <w:r>
              <w:rPr>
                <w:rFonts w:hint="eastAsia" w:ascii="仿宋_GB2312" w:hAnsi="宋体" w:eastAsia="仿宋_GB2312"/>
                <w:sz w:val="32"/>
                <w:szCs w:val="32"/>
              </w:rPr>
              <w:t>港口机械运用与维修</w:t>
            </w:r>
          </w:p>
        </w:tc>
      </w:tr>
    </w:tbl>
    <w:p w14:paraId="4D9EC347">
      <w:pPr>
        <w:spacing w:line="560" w:lineRule="exact"/>
        <w:ind w:firstLine="640" w:firstLineChars="200"/>
        <w:jc w:val="left"/>
        <w:textAlignment w:val="baseline"/>
        <w:rPr>
          <w:rFonts w:hint="eastAsia" w:ascii="仿宋_GB2312" w:hAnsi="宋体" w:eastAsia="仿宋_GB2312"/>
          <w:sz w:val="32"/>
        </w:rPr>
      </w:pPr>
      <w:r>
        <w:rPr>
          <w:rFonts w:hint="eastAsia" w:ascii="仿宋_GB2312" w:hAnsi="宋体" w:eastAsia="仿宋_GB2312"/>
          <w:sz w:val="32"/>
          <w:szCs w:val="32"/>
        </w:rPr>
        <w:t>说明：可根据区域实际情况和专业（技能）方向取得 1 或 2 个证书。</w:t>
      </w:r>
    </w:p>
    <w:p w14:paraId="5CA317A7">
      <w:pPr>
        <w:pStyle w:val="2"/>
        <w:spacing w:after="0" w:line="360" w:lineRule="auto"/>
        <w:jc w:val="left"/>
        <w:rPr>
          <w:rFonts w:hint="eastAsia" w:ascii="黑体" w:hAnsi="黑体" w:eastAsia="黑体" w:cs="黑体"/>
          <w:kern w:val="2"/>
          <w:sz w:val="32"/>
          <w:szCs w:val="32"/>
        </w:rPr>
      </w:pPr>
      <w:bookmarkStart w:id="5" w:name="_Toc9533_WPSOffice_Level1"/>
      <w:bookmarkStart w:id="6" w:name="_Toc88039032"/>
      <w:r>
        <w:rPr>
          <w:rFonts w:hint="eastAsia" w:ascii="黑体" w:hAnsi="黑体" w:eastAsia="黑体" w:cs="黑体"/>
          <w:kern w:val="2"/>
          <w:sz w:val="32"/>
          <w:szCs w:val="32"/>
        </w:rPr>
        <w:t>五、培养目标与人才培养规格</w:t>
      </w:r>
      <w:bookmarkEnd w:id="5"/>
      <w:bookmarkEnd w:id="6"/>
      <w:bookmarkStart w:id="7" w:name="_Toc88039033"/>
      <w:bookmarkStart w:id="8" w:name="_Toc31329_WPSOffice_Level2"/>
    </w:p>
    <w:p w14:paraId="1266CD36">
      <w:pPr>
        <w:pStyle w:val="2"/>
        <w:spacing w:after="0" w:line="360" w:lineRule="auto"/>
        <w:ind w:firstLine="643" w:firstLineChars="200"/>
        <w:jc w:val="left"/>
        <w:rPr>
          <w:rFonts w:hint="eastAsia" w:ascii="黑体" w:hAnsi="黑体" w:eastAsia="黑体" w:cs="黑体"/>
          <w:kern w:val="2"/>
          <w:sz w:val="32"/>
          <w:szCs w:val="32"/>
        </w:rPr>
      </w:pPr>
      <w:r>
        <w:rPr>
          <w:rFonts w:hint="eastAsia" w:ascii="楷体_GB2312" w:hAnsi="黑体" w:eastAsia="楷体_GB2312"/>
          <w:b/>
          <w:sz w:val="32"/>
        </w:rPr>
        <w:t>(一)培养目标</w:t>
      </w:r>
      <w:bookmarkEnd w:id="7"/>
      <w:bookmarkEnd w:id="8"/>
    </w:p>
    <w:p w14:paraId="0CDB3E2D">
      <w:pPr>
        <w:spacing w:line="560" w:lineRule="exact"/>
        <w:ind w:firstLine="640" w:firstLineChars="200"/>
        <w:jc w:val="left"/>
        <w:textAlignment w:val="baseline"/>
        <w:rPr>
          <w:rFonts w:hint="eastAsia" w:ascii="仿宋_GB2312" w:hAnsi="宋体" w:eastAsia="仿宋_GB2312"/>
          <w:sz w:val="32"/>
          <w:szCs w:val="32"/>
        </w:rPr>
      </w:pPr>
      <w:bookmarkStart w:id="9" w:name="_Toc22454_WPSOffice_Level2"/>
      <w:r>
        <w:rPr>
          <w:rFonts w:hint="eastAsia" w:ascii="仿宋_GB2312" w:hAnsi="宋体" w:eastAsia="仿宋_GB2312"/>
          <w:sz w:val="32"/>
          <w:szCs w:val="32"/>
        </w:rPr>
        <w:t>面向钦北防港口码头生产服务管理一线企业，培养具有良好职业道德、创新精神和健康体魄，具有必备专业知识和扎实专业技能，能从事港口专用大型机械（包括门机、桥吊、场吊、传送带）的驾驶运用，能从事常见搬运、起重与施工（如叉车、装载机、挖掘机、汽车起重机）等机械的操作和维护保养、掌握内燃机及液压传动维修技能，具备金工基础和电工基础的技能型专门人才。</w:t>
      </w:r>
    </w:p>
    <w:p w14:paraId="51ED089B">
      <w:pPr>
        <w:pStyle w:val="3"/>
        <w:spacing w:line="360" w:lineRule="auto"/>
        <w:ind w:firstLine="643"/>
        <w:rPr>
          <w:rFonts w:hint="eastAsia" w:ascii="黑体" w:hAnsi="黑体"/>
          <w:b/>
          <w:sz w:val="32"/>
        </w:rPr>
      </w:pPr>
      <w:r>
        <w:rPr>
          <w:rFonts w:hint="eastAsia" w:ascii="黑体" w:hAnsi="黑体"/>
          <w:b/>
          <w:sz w:val="32"/>
        </w:rPr>
        <w:t xml:space="preserve"> </w:t>
      </w:r>
      <w:bookmarkStart w:id="10" w:name="_Toc88039034"/>
      <w:r>
        <w:rPr>
          <w:rFonts w:hint="eastAsia" w:ascii="黑体" w:hAnsi="黑体"/>
          <w:b/>
          <w:sz w:val="32"/>
        </w:rPr>
        <w:t>(二)培养规格</w:t>
      </w:r>
      <w:bookmarkEnd w:id="9"/>
      <w:bookmarkEnd w:id="10"/>
    </w:p>
    <w:p w14:paraId="0D700E5C">
      <w:pPr>
        <w:pStyle w:val="6"/>
        <w:autoSpaceDE w:val="0"/>
        <w:autoSpaceDN w:val="0"/>
        <w:spacing w:line="360" w:lineRule="auto"/>
        <w:ind w:left="560"/>
        <w:rPr>
          <w:rFonts w:hint="eastAsia" w:ascii="仿宋_GB2312" w:hAnsi="宋体" w:eastAsia="仿宋_GB2312" w:cs="Times New Roman"/>
          <w:sz w:val="32"/>
          <w:szCs w:val="32"/>
          <w:lang w:val="en-US" w:bidi="ar-SA"/>
        </w:rPr>
      </w:pPr>
      <w:r>
        <w:rPr>
          <w:rFonts w:hint="eastAsia" w:ascii="仿宋_GB2312" w:hAnsi="宋体" w:eastAsia="仿宋_GB2312" w:cs="Times New Roman"/>
          <w:sz w:val="32"/>
          <w:szCs w:val="32"/>
          <w:lang w:val="en-US" w:bidi="ar-SA"/>
        </w:rPr>
        <w:t>本专业毕业生应具有以下职业素养、专业知识和技能：</w:t>
      </w:r>
    </w:p>
    <w:p w14:paraId="1EE3900D">
      <w:pPr>
        <w:pStyle w:val="6"/>
        <w:autoSpaceDE w:val="0"/>
        <w:autoSpaceDN w:val="0"/>
        <w:spacing w:line="360" w:lineRule="auto"/>
        <w:ind w:left="560"/>
        <w:rPr>
          <w:rFonts w:hint="eastAsia" w:ascii="仿宋_GB2312" w:hAnsi="宋体" w:eastAsia="仿宋_GB2312" w:cs="Times New Roman"/>
          <w:sz w:val="32"/>
          <w:szCs w:val="32"/>
          <w:lang w:val="en-US" w:bidi="ar-SA"/>
        </w:rPr>
      </w:pPr>
      <w:r>
        <w:rPr>
          <w:rFonts w:hint="eastAsia" w:ascii="仿宋_GB2312" w:hAnsi="宋体" w:eastAsia="仿宋_GB2312"/>
          <w:b/>
          <w:sz w:val="32"/>
          <w:szCs w:val="32"/>
        </w:rPr>
        <w:t>&lt;一&gt;职业素养</w:t>
      </w:r>
    </w:p>
    <w:p w14:paraId="1B1A1825">
      <w:pPr>
        <w:tabs>
          <w:tab w:val="left" w:pos="835"/>
        </w:tabs>
        <w:autoSpaceDE w:val="0"/>
        <w:autoSpaceDN w:val="0"/>
        <w:spacing w:line="360" w:lineRule="auto"/>
        <w:ind w:left="560"/>
        <w:rPr>
          <w:rFonts w:hint="eastAsia" w:ascii="仿宋_GB2312" w:hAnsi="宋体" w:eastAsia="仿宋_GB2312"/>
          <w:kern w:val="0"/>
          <w:sz w:val="32"/>
          <w:szCs w:val="32"/>
        </w:rPr>
      </w:pPr>
      <w:r>
        <w:rPr>
          <w:rFonts w:hint="eastAsia" w:ascii="仿宋_GB2312" w:hAnsi="宋体" w:eastAsia="仿宋_GB2312"/>
          <w:kern w:val="0"/>
          <w:sz w:val="32"/>
          <w:szCs w:val="32"/>
        </w:rPr>
        <w:t>1.具有良好的职业道德，能自觉遵守行业法规、规范和企业规章制度。</w:t>
      </w:r>
    </w:p>
    <w:p w14:paraId="531CF99D">
      <w:pPr>
        <w:pStyle w:val="6"/>
        <w:autoSpaceDE w:val="0"/>
        <w:autoSpaceDN w:val="0"/>
        <w:spacing w:line="360" w:lineRule="auto"/>
        <w:ind w:left="560"/>
        <w:rPr>
          <w:rFonts w:hint="eastAsia" w:ascii="仿宋_GB2312" w:hAnsi="宋体" w:eastAsia="仿宋_GB2312" w:cs="Times New Roman"/>
          <w:kern w:val="0"/>
          <w:sz w:val="32"/>
          <w:szCs w:val="32"/>
          <w:lang w:val="en-US" w:bidi="ar-SA"/>
        </w:rPr>
      </w:pPr>
      <w:r>
        <w:rPr>
          <w:rFonts w:hint="eastAsia" w:ascii="仿宋_GB2312" w:hAnsi="宋体" w:eastAsia="仿宋_GB2312" w:cs="Times New Roman"/>
          <w:sz w:val="32"/>
          <w:szCs w:val="32"/>
          <w:lang w:val="en-US" w:bidi="ar-SA"/>
        </w:rPr>
        <w:t>具有良好的工作态度</w:t>
      </w:r>
      <w:r>
        <w:rPr>
          <w:rFonts w:hint="eastAsia" w:ascii="仿宋_GB2312" w:hAnsi="宋体" w:eastAsia="仿宋_GB2312" w:cs="Times New Roman"/>
          <w:kern w:val="0"/>
          <w:sz w:val="32"/>
          <w:szCs w:val="32"/>
          <w:lang w:val="en-US" w:bidi="ar-SA"/>
        </w:rPr>
        <w:t>、工作作风、表达能力和应变能力。</w:t>
      </w:r>
    </w:p>
    <w:p w14:paraId="19A0E264">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2.具备良好的人际交往能力、团队合作精神。</w:t>
      </w:r>
    </w:p>
    <w:p w14:paraId="4C19CE73">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3.具备安全第一，规范操作的意识。</w:t>
      </w:r>
    </w:p>
    <w:p w14:paraId="1511ED7E">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4.具有健康的心理和体魄，树立职业竞争和创新意识。</w:t>
      </w:r>
    </w:p>
    <w:p w14:paraId="6BD0BAD6">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5.具备良好学习新知识的能力。</w:t>
      </w:r>
    </w:p>
    <w:p w14:paraId="419C8932">
      <w:pPr>
        <w:spacing w:line="360" w:lineRule="auto"/>
        <w:ind w:firstLine="482" w:firstLineChars="150"/>
        <w:rPr>
          <w:rFonts w:hint="eastAsia" w:ascii="仿宋_GB2312" w:hAnsi="宋体" w:eastAsia="仿宋_GB2312"/>
          <w:b/>
          <w:sz w:val="32"/>
          <w:szCs w:val="32"/>
        </w:rPr>
      </w:pPr>
      <w:r>
        <w:rPr>
          <w:rFonts w:hint="eastAsia" w:ascii="仿宋_GB2312" w:hAnsi="宋体" w:eastAsia="仿宋_GB2312"/>
          <w:b/>
          <w:sz w:val="32"/>
          <w:szCs w:val="32"/>
        </w:rPr>
        <w:t>&lt;二&gt;专业知识和技能</w:t>
      </w:r>
    </w:p>
    <w:p w14:paraId="2D481AE8">
      <w:pPr>
        <w:tabs>
          <w:tab w:val="left" w:pos="835"/>
        </w:tabs>
        <w:autoSpaceDE w:val="0"/>
        <w:autoSpaceDN w:val="0"/>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1.掌握本专业所必需的电工、柴油发动机、机械基础、液压等基本理论知识。</w:t>
      </w:r>
    </w:p>
    <w:p w14:paraId="423D04A8">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2.掌握常用液压元器件性能及功能的基本知识，并能合理选用和装配。</w:t>
      </w:r>
    </w:p>
    <w:p w14:paraId="39E87AB9">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3.能够正确使用常用工具拆装发动机。</w:t>
      </w:r>
    </w:p>
    <w:p w14:paraId="26B8CEF2">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4.掌握叉车、挖掘机、装载机、起重机等港口机械的基本结构、工作原理，能进行日常维护保养工作。</w:t>
      </w:r>
    </w:p>
    <w:p w14:paraId="1AE7D52F">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5.掌握叉车、挖掘机、装载机、起重机等较扎实的驾驶作业基本功，能熟练进行港口机械驾驶作业。</w:t>
      </w:r>
    </w:p>
    <w:p w14:paraId="4AEA398D">
      <w:pPr>
        <w:tabs>
          <w:tab w:val="left" w:pos="835"/>
        </w:tabs>
        <w:autoSpaceDE w:val="0"/>
        <w:autoSpaceDN w:val="0"/>
        <w:spacing w:line="360" w:lineRule="auto"/>
        <w:ind w:firstLine="320" w:firstLineChars="100"/>
        <w:rPr>
          <w:rFonts w:hint="eastAsia" w:ascii="仿宋_GB2312" w:hAnsi="宋体" w:eastAsia="仿宋_GB2312"/>
          <w:kern w:val="0"/>
          <w:sz w:val="32"/>
          <w:szCs w:val="32"/>
        </w:rPr>
      </w:pPr>
      <w:r>
        <w:rPr>
          <w:rFonts w:hint="eastAsia" w:ascii="仿宋_GB2312" w:hAnsi="宋体" w:eastAsia="仿宋_GB2312" w:cs="宋体"/>
          <w:color w:val="231F20"/>
          <w:sz w:val="32"/>
          <w:szCs w:val="32"/>
        </w:rPr>
        <w:t>6.具有港口机械的相关资料及其说明书，具有按说明书操作、维护机</w:t>
      </w:r>
      <w:r>
        <w:rPr>
          <w:rFonts w:hint="eastAsia" w:ascii="仿宋_GB2312" w:hAnsi="宋体" w:eastAsia="仿宋_GB2312"/>
          <w:kern w:val="0"/>
          <w:sz w:val="32"/>
          <w:szCs w:val="32"/>
        </w:rPr>
        <w:t>械的能力。</w:t>
      </w:r>
    </w:p>
    <w:p w14:paraId="16AEA905">
      <w:pPr>
        <w:tabs>
          <w:tab w:val="left" w:pos="835"/>
        </w:tabs>
        <w:autoSpaceDE w:val="0"/>
        <w:autoSpaceDN w:val="0"/>
        <w:spacing w:line="360" w:lineRule="auto"/>
        <w:ind w:firstLine="320" w:firstLineChars="100"/>
        <w:jc w:val="left"/>
        <w:rPr>
          <w:rFonts w:hint="eastAsia" w:ascii="仿宋_GB2312" w:hAnsi="宋体" w:eastAsia="仿宋_GB2312"/>
          <w:kern w:val="0"/>
          <w:sz w:val="32"/>
          <w:szCs w:val="32"/>
        </w:rPr>
      </w:pPr>
      <w:r>
        <w:rPr>
          <w:rFonts w:hint="eastAsia" w:ascii="仿宋_GB2312" w:hAnsi="宋体" w:eastAsia="仿宋_GB2312"/>
          <w:kern w:val="0"/>
          <w:sz w:val="32"/>
          <w:szCs w:val="32"/>
        </w:rPr>
        <w:t>7.具有初步运用计算机处理工作领域内的信息和技术交流能力。</w:t>
      </w:r>
    </w:p>
    <w:p w14:paraId="4596F3A4">
      <w:pPr>
        <w:tabs>
          <w:tab w:val="left" w:pos="835"/>
        </w:tabs>
        <w:autoSpaceDE w:val="0"/>
        <w:autoSpaceDN w:val="0"/>
        <w:spacing w:line="360" w:lineRule="auto"/>
        <w:ind w:firstLine="320" w:firstLineChars="100"/>
        <w:jc w:val="left"/>
        <w:rPr>
          <w:rFonts w:hint="eastAsia" w:ascii="仿宋_GB2312" w:hAnsi="宋体" w:eastAsia="仿宋_GB2312"/>
          <w:kern w:val="0"/>
          <w:sz w:val="32"/>
          <w:szCs w:val="32"/>
        </w:rPr>
      </w:pPr>
      <w:r>
        <w:rPr>
          <w:rFonts w:hint="eastAsia" w:ascii="仿宋_GB2312" w:hAnsi="宋体" w:eastAsia="仿宋_GB2312"/>
          <w:kern w:val="0"/>
          <w:sz w:val="32"/>
          <w:szCs w:val="32"/>
        </w:rPr>
        <w:t>8.能进行港口机械的营销和售后服务工作。</w:t>
      </w:r>
    </w:p>
    <w:p w14:paraId="4B0DB7B7">
      <w:pPr>
        <w:tabs>
          <w:tab w:val="left" w:pos="835"/>
        </w:tabs>
        <w:autoSpaceDE w:val="0"/>
        <w:autoSpaceDN w:val="0"/>
        <w:spacing w:line="360" w:lineRule="auto"/>
        <w:ind w:firstLine="320" w:firstLineChars="100"/>
        <w:jc w:val="left"/>
        <w:rPr>
          <w:rFonts w:hint="eastAsia" w:ascii="仿宋_GB2312" w:hAnsi="宋体" w:eastAsia="仿宋_GB2312"/>
          <w:kern w:val="0"/>
          <w:sz w:val="32"/>
          <w:szCs w:val="32"/>
        </w:rPr>
      </w:pPr>
      <w:r>
        <w:rPr>
          <w:rFonts w:hint="eastAsia" w:ascii="仿宋_GB2312" w:hAnsi="宋体" w:eastAsia="仿宋_GB2312"/>
          <w:kern w:val="0"/>
          <w:sz w:val="32"/>
          <w:szCs w:val="32"/>
        </w:rPr>
        <w:t>9.取得相应的职业资格证书或技术等级证书，并达到相应的技能水平。</w:t>
      </w:r>
    </w:p>
    <w:p w14:paraId="684DB8DA">
      <w:pPr>
        <w:pStyle w:val="2"/>
        <w:spacing w:after="0" w:line="360" w:lineRule="auto"/>
        <w:jc w:val="left"/>
        <w:rPr>
          <w:rFonts w:hint="eastAsia" w:ascii="黑体" w:hAnsi="黑体" w:eastAsia="黑体"/>
          <w:b/>
          <w:sz w:val="32"/>
          <w:szCs w:val="32"/>
        </w:rPr>
      </w:pPr>
      <w:bookmarkStart w:id="11" w:name="_Toc508097558"/>
      <w:bookmarkStart w:id="12" w:name="_Toc27600"/>
      <w:bookmarkStart w:id="13" w:name="_Toc88039035"/>
      <w:r>
        <w:rPr>
          <w:rFonts w:hint="eastAsia" w:ascii="黑体" w:hAnsi="黑体" w:eastAsia="黑体"/>
          <w:b/>
          <w:sz w:val="32"/>
          <w:szCs w:val="32"/>
        </w:rPr>
        <w:t>六、</w:t>
      </w:r>
      <w:bookmarkEnd w:id="11"/>
      <w:bookmarkEnd w:id="12"/>
      <w:r>
        <w:rPr>
          <w:rFonts w:hint="eastAsia" w:ascii="黑体" w:hAnsi="黑体" w:eastAsia="黑体"/>
          <w:b/>
          <w:sz w:val="32"/>
          <w:szCs w:val="32"/>
        </w:rPr>
        <w:t>课程设置及要求</w:t>
      </w:r>
      <w:bookmarkEnd w:id="13"/>
    </w:p>
    <w:p w14:paraId="08B96714">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本专业课程设置分为公共基础课和专业技能课。</w:t>
      </w:r>
    </w:p>
    <w:p w14:paraId="49E89D7E">
      <w:pPr>
        <w:tabs>
          <w:tab w:val="left" w:pos="835"/>
        </w:tabs>
        <w:autoSpaceDE w:val="0"/>
        <w:autoSpaceDN w:val="0"/>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公共基础课包括德育课、文化课、体育与健康、音乐、历史等基础课。专业技能课包括专业基础课、专业核心课，实习实训是专业技能课教学的重要内容，含校内外实训、顶岗实习等多种形式。</w:t>
      </w:r>
    </w:p>
    <w:p w14:paraId="7BEEB7CC">
      <w:pPr>
        <w:numPr>
          <w:ilvl w:val="0"/>
          <w:numId w:val="1"/>
        </w:numPr>
        <w:spacing w:line="360" w:lineRule="auto"/>
        <w:ind w:firstLine="321" w:firstLineChars="100"/>
        <w:rPr>
          <w:rFonts w:ascii="楷体_GB2312" w:hAnsi="Cambria" w:eastAsia="楷体_GB2312"/>
          <w:b/>
          <w:bCs/>
          <w:sz w:val="32"/>
          <w:szCs w:val="32"/>
        </w:rPr>
      </w:pPr>
      <w:bookmarkStart w:id="14" w:name="_Toc10942_WPSOffice_Level2"/>
      <w:r>
        <w:rPr>
          <w:rFonts w:hint="eastAsia" w:ascii="楷体_GB2312" w:hAnsi="Cambria" w:eastAsia="楷体_GB2312"/>
          <w:b/>
          <w:bCs/>
          <w:sz w:val="32"/>
          <w:szCs w:val="32"/>
        </w:rPr>
        <w:t>公共基础课</w:t>
      </w:r>
      <w:bookmarkEnd w:id="14"/>
      <w:r>
        <w:rPr>
          <w:rFonts w:hint="eastAsia" w:ascii="楷体_GB2312" w:hAnsi="Cambria" w:eastAsia="楷体_GB2312"/>
          <w:b/>
          <w:bCs/>
          <w:sz w:val="32"/>
          <w:szCs w:val="32"/>
        </w:rPr>
        <w:t>程</w:t>
      </w:r>
    </w:p>
    <w:tbl>
      <w:tblPr>
        <w:tblStyle w:val="15"/>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40"/>
        <w:gridCol w:w="4923"/>
        <w:gridCol w:w="1136"/>
      </w:tblGrid>
      <w:tr w14:paraId="187E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8" w:type="dxa"/>
            <w:vAlign w:val="center"/>
          </w:tcPr>
          <w:p w14:paraId="100E02D3">
            <w:pPr>
              <w:pStyle w:val="14"/>
              <w:spacing w:before="62" w:beforeLines="20" w:beforeAutospacing="0" w:after="62"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序号</w:t>
            </w:r>
          </w:p>
        </w:tc>
        <w:tc>
          <w:tcPr>
            <w:tcW w:w="1840" w:type="dxa"/>
            <w:vAlign w:val="center"/>
          </w:tcPr>
          <w:p w14:paraId="048F19EB">
            <w:pPr>
              <w:pStyle w:val="14"/>
              <w:spacing w:before="62" w:beforeLines="20" w:beforeAutospacing="0" w:after="62"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课程名称</w:t>
            </w:r>
          </w:p>
        </w:tc>
        <w:tc>
          <w:tcPr>
            <w:tcW w:w="4923" w:type="dxa"/>
            <w:vAlign w:val="center"/>
          </w:tcPr>
          <w:p w14:paraId="00E207DE">
            <w:pPr>
              <w:pStyle w:val="14"/>
              <w:spacing w:before="62" w:beforeLines="20" w:beforeAutospacing="0" w:after="62"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课程目标、主要教学内容和要求</w:t>
            </w:r>
          </w:p>
        </w:tc>
        <w:tc>
          <w:tcPr>
            <w:tcW w:w="1136" w:type="dxa"/>
            <w:vAlign w:val="center"/>
          </w:tcPr>
          <w:p w14:paraId="7A548BAA">
            <w:pPr>
              <w:pStyle w:val="14"/>
              <w:spacing w:before="62" w:beforeLines="20" w:beforeAutospacing="0" w:after="62" w:afterLines="20" w:afterAutospacing="0" w:line="560" w:lineRule="exact"/>
              <w:jc w:val="center"/>
              <w:rPr>
                <w:rFonts w:ascii="仿宋_GB2312" w:hAnsi="Calibri" w:eastAsia="仿宋_GB2312"/>
                <w:b/>
                <w:bCs/>
                <w:kern w:val="2"/>
                <w:sz w:val="32"/>
                <w:szCs w:val="32"/>
              </w:rPr>
            </w:pPr>
            <w:r>
              <w:rPr>
                <w:rFonts w:hint="eastAsia" w:ascii="仿宋_GB2312" w:hAnsi="Calibri" w:eastAsia="仿宋_GB2312"/>
                <w:b/>
                <w:bCs/>
                <w:kern w:val="2"/>
                <w:sz w:val="32"/>
                <w:szCs w:val="32"/>
              </w:rPr>
              <w:t>参考学时</w:t>
            </w:r>
          </w:p>
        </w:tc>
      </w:tr>
      <w:tr w14:paraId="343C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8" w:type="dxa"/>
            <w:vAlign w:val="center"/>
          </w:tcPr>
          <w:p w14:paraId="57395413">
            <w:pPr>
              <w:spacing w:line="560" w:lineRule="exact"/>
              <w:jc w:val="center"/>
              <w:rPr>
                <w:rFonts w:ascii="仿宋_GB2312" w:eastAsia="仿宋_GB2312"/>
                <w:sz w:val="32"/>
                <w:szCs w:val="32"/>
              </w:rPr>
            </w:pPr>
            <w:r>
              <w:rPr>
                <w:rFonts w:hint="eastAsia" w:ascii="仿宋_GB2312" w:eastAsia="仿宋_GB2312"/>
                <w:sz w:val="32"/>
                <w:szCs w:val="32"/>
              </w:rPr>
              <w:t>1</w:t>
            </w:r>
          </w:p>
        </w:tc>
        <w:tc>
          <w:tcPr>
            <w:tcW w:w="1840" w:type="dxa"/>
            <w:vAlign w:val="center"/>
          </w:tcPr>
          <w:p w14:paraId="4D5B2E6D">
            <w:pPr>
              <w:spacing w:line="560" w:lineRule="exact"/>
              <w:jc w:val="center"/>
              <w:rPr>
                <w:rFonts w:ascii="仿宋_GB2312" w:eastAsia="仿宋_GB2312"/>
                <w:sz w:val="32"/>
                <w:szCs w:val="32"/>
              </w:rPr>
            </w:pPr>
            <w:r>
              <w:rPr>
                <w:rFonts w:hint="eastAsia" w:ascii="仿宋_GB2312" w:eastAsia="仿宋_GB2312"/>
                <w:sz w:val="32"/>
                <w:szCs w:val="32"/>
              </w:rPr>
              <w:t>中国特色社会主义</w:t>
            </w:r>
          </w:p>
        </w:tc>
        <w:tc>
          <w:tcPr>
            <w:tcW w:w="4923" w:type="dxa"/>
            <w:vAlign w:val="center"/>
          </w:tcPr>
          <w:p w14:paraId="3E10D70D">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14:paraId="2716E431">
            <w:pPr>
              <w:spacing w:line="560" w:lineRule="exact"/>
              <w:jc w:val="center"/>
              <w:rPr>
                <w:rFonts w:ascii="仿宋_GB2312" w:eastAsia="仿宋_GB2312"/>
                <w:sz w:val="32"/>
                <w:szCs w:val="32"/>
              </w:rPr>
            </w:pPr>
            <w:r>
              <w:rPr>
                <w:rFonts w:hint="eastAsia" w:ascii="仿宋_GB2312" w:eastAsia="仿宋_GB2312"/>
                <w:sz w:val="32"/>
                <w:szCs w:val="32"/>
              </w:rPr>
              <w:t>36</w:t>
            </w:r>
          </w:p>
        </w:tc>
      </w:tr>
      <w:tr w14:paraId="045E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18" w:type="dxa"/>
            <w:vAlign w:val="center"/>
          </w:tcPr>
          <w:p w14:paraId="21D50FDC">
            <w:pPr>
              <w:spacing w:line="560" w:lineRule="exact"/>
              <w:jc w:val="center"/>
              <w:rPr>
                <w:rFonts w:ascii="仿宋_GB2312" w:eastAsia="仿宋_GB2312"/>
                <w:sz w:val="32"/>
                <w:szCs w:val="32"/>
              </w:rPr>
            </w:pPr>
            <w:r>
              <w:rPr>
                <w:rFonts w:hint="eastAsia" w:ascii="仿宋_GB2312" w:eastAsia="仿宋_GB2312"/>
                <w:sz w:val="32"/>
                <w:szCs w:val="32"/>
              </w:rPr>
              <w:t>2</w:t>
            </w:r>
          </w:p>
        </w:tc>
        <w:tc>
          <w:tcPr>
            <w:tcW w:w="1840" w:type="dxa"/>
            <w:vAlign w:val="center"/>
          </w:tcPr>
          <w:p w14:paraId="05CE284B">
            <w:pPr>
              <w:spacing w:line="560" w:lineRule="exact"/>
              <w:jc w:val="center"/>
              <w:rPr>
                <w:rFonts w:ascii="仿宋_GB2312" w:eastAsia="仿宋_GB2312"/>
                <w:sz w:val="32"/>
                <w:szCs w:val="32"/>
              </w:rPr>
            </w:pPr>
            <w:r>
              <w:rPr>
                <w:rFonts w:hint="eastAsia" w:ascii="仿宋_GB2312" w:eastAsia="仿宋_GB2312"/>
                <w:sz w:val="32"/>
                <w:szCs w:val="32"/>
              </w:rPr>
              <w:t>心理健康与职业生涯</w:t>
            </w:r>
          </w:p>
        </w:tc>
        <w:tc>
          <w:tcPr>
            <w:tcW w:w="4923" w:type="dxa"/>
            <w:vAlign w:val="center"/>
          </w:tcPr>
          <w:p w14:paraId="50EC6FA8">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14:paraId="19845288">
            <w:pPr>
              <w:spacing w:line="560" w:lineRule="exact"/>
              <w:jc w:val="center"/>
              <w:rPr>
                <w:rFonts w:ascii="仿宋_GB2312" w:eastAsia="仿宋_GB2312"/>
                <w:sz w:val="32"/>
                <w:szCs w:val="32"/>
              </w:rPr>
            </w:pPr>
            <w:r>
              <w:rPr>
                <w:rFonts w:hint="eastAsia" w:ascii="仿宋_GB2312" w:eastAsia="仿宋_GB2312"/>
                <w:sz w:val="32"/>
                <w:szCs w:val="32"/>
              </w:rPr>
              <w:t>36</w:t>
            </w:r>
          </w:p>
        </w:tc>
      </w:tr>
      <w:tr w14:paraId="79B1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8" w:type="dxa"/>
            <w:vAlign w:val="center"/>
          </w:tcPr>
          <w:p w14:paraId="468536AE">
            <w:pPr>
              <w:spacing w:line="560" w:lineRule="exact"/>
              <w:jc w:val="center"/>
              <w:rPr>
                <w:rFonts w:ascii="仿宋_GB2312" w:eastAsia="仿宋_GB2312"/>
                <w:sz w:val="32"/>
                <w:szCs w:val="32"/>
              </w:rPr>
            </w:pPr>
            <w:r>
              <w:rPr>
                <w:rFonts w:hint="eastAsia" w:ascii="仿宋_GB2312" w:eastAsia="仿宋_GB2312"/>
                <w:sz w:val="32"/>
                <w:szCs w:val="32"/>
              </w:rPr>
              <w:t>3</w:t>
            </w:r>
          </w:p>
        </w:tc>
        <w:tc>
          <w:tcPr>
            <w:tcW w:w="1840" w:type="dxa"/>
            <w:vAlign w:val="center"/>
          </w:tcPr>
          <w:p w14:paraId="7F8F8115">
            <w:pPr>
              <w:spacing w:line="560" w:lineRule="exact"/>
              <w:jc w:val="center"/>
              <w:rPr>
                <w:rFonts w:ascii="仿宋_GB2312" w:eastAsia="仿宋_GB2312"/>
                <w:sz w:val="32"/>
                <w:szCs w:val="32"/>
              </w:rPr>
            </w:pPr>
            <w:r>
              <w:rPr>
                <w:rFonts w:hint="eastAsia" w:ascii="仿宋_GB2312" w:eastAsia="仿宋_GB2312"/>
                <w:sz w:val="32"/>
                <w:szCs w:val="32"/>
              </w:rPr>
              <w:t>职业道德与法治</w:t>
            </w:r>
          </w:p>
        </w:tc>
        <w:tc>
          <w:tcPr>
            <w:tcW w:w="4923" w:type="dxa"/>
            <w:vAlign w:val="center"/>
          </w:tcPr>
          <w:p w14:paraId="3F57F498">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14:paraId="2C4F4FB3">
            <w:pPr>
              <w:spacing w:line="560" w:lineRule="exact"/>
              <w:jc w:val="center"/>
              <w:rPr>
                <w:rFonts w:ascii="仿宋_GB2312" w:eastAsia="仿宋_GB2312"/>
                <w:sz w:val="32"/>
                <w:szCs w:val="32"/>
              </w:rPr>
            </w:pPr>
            <w:r>
              <w:rPr>
                <w:rFonts w:hint="eastAsia" w:ascii="仿宋_GB2312" w:eastAsia="仿宋_GB2312"/>
                <w:sz w:val="32"/>
                <w:szCs w:val="32"/>
              </w:rPr>
              <w:t>36</w:t>
            </w:r>
          </w:p>
        </w:tc>
      </w:tr>
      <w:tr w14:paraId="054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224D9521">
            <w:pPr>
              <w:spacing w:line="560" w:lineRule="exact"/>
              <w:jc w:val="center"/>
              <w:rPr>
                <w:rFonts w:ascii="仿宋_GB2312" w:eastAsia="仿宋_GB2312"/>
                <w:sz w:val="32"/>
                <w:szCs w:val="32"/>
              </w:rPr>
            </w:pPr>
            <w:r>
              <w:rPr>
                <w:rFonts w:hint="eastAsia" w:ascii="仿宋_GB2312" w:eastAsia="仿宋_GB2312"/>
                <w:sz w:val="32"/>
                <w:szCs w:val="32"/>
              </w:rPr>
              <w:t>4</w:t>
            </w:r>
          </w:p>
        </w:tc>
        <w:tc>
          <w:tcPr>
            <w:tcW w:w="1840" w:type="dxa"/>
            <w:vAlign w:val="center"/>
          </w:tcPr>
          <w:p w14:paraId="155EC9C4">
            <w:pPr>
              <w:spacing w:line="560" w:lineRule="exact"/>
              <w:jc w:val="center"/>
              <w:rPr>
                <w:rFonts w:ascii="仿宋_GB2312" w:eastAsia="仿宋_GB2312"/>
                <w:sz w:val="32"/>
                <w:szCs w:val="32"/>
              </w:rPr>
            </w:pPr>
            <w:r>
              <w:rPr>
                <w:rFonts w:hint="eastAsia" w:ascii="仿宋_GB2312" w:eastAsia="仿宋_GB2312"/>
                <w:sz w:val="32"/>
                <w:szCs w:val="32"/>
              </w:rPr>
              <w:t>哲学与人生</w:t>
            </w:r>
          </w:p>
        </w:tc>
        <w:tc>
          <w:tcPr>
            <w:tcW w:w="4923" w:type="dxa"/>
            <w:vAlign w:val="center"/>
          </w:tcPr>
          <w:p w14:paraId="706F0F36">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依据《中等职业学校思想政治课程标准》开设，并与专业实际行业发展密切结合</w:t>
            </w:r>
          </w:p>
        </w:tc>
        <w:tc>
          <w:tcPr>
            <w:tcW w:w="1136" w:type="dxa"/>
            <w:vAlign w:val="center"/>
          </w:tcPr>
          <w:p w14:paraId="6FA76E7E">
            <w:pPr>
              <w:spacing w:line="560" w:lineRule="exact"/>
              <w:jc w:val="center"/>
              <w:rPr>
                <w:rFonts w:ascii="仿宋_GB2312" w:eastAsia="仿宋_GB2312"/>
                <w:sz w:val="32"/>
                <w:szCs w:val="32"/>
              </w:rPr>
            </w:pPr>
            <w:r>
              <w:rPr>
                <w:rFonts w:hint="eastAsia" w:ascii="仿宋_GB2312" w:eastAsia="仿宋_GB2312"/>
                <w:sz w:val="32"/>
                <w:szCs w:val="32"/>
              </w:rPr>
              <w:t>36</w:t>
            </w:r>
          </w:p>
        </w:tc>
      </w:tr>
      <w:tr w14:paraId="3D77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0A961B09">
            <w:pPr>
              <w:spacing w:line="560" w:lineRule="exact"/>
              <w:jc w:val="center"/>
              <w:rPr>
                <w:rFonts w:ascii="仿宋_GB2312" w:eastAsia="仿宋_GB2312"/>
                <w:sz w:val="32"/>
                <w:szCs w:val="32"/>
              </w:rPr>
            </w:pPr>
            <w:r>
              <w:rPr>
                <w:rFonts w:hint="eastAsia" w:ascii="仿宋_GB2312" w:eastAsia="仿宋_GB2312"/>
                <w:sz w:val="32"/>
                <w:szCs w:val="32"/>
              </w:rPr>
              <w:t>5</w:t>
            </w:r>
          </w:p>
        </w:tc>
        <w:tc>
          <w:tcPr>
            <w:tcW w:w="1840" w:type="dxa"/>
            <w:vAlign w:val="center"/>
          </w:tcPr>
          <w:p w14:paraId="3B97DED1">
            <w:pPr>
              <w:spacing w:line="560" w:lineRule="exact"/>
              <w:jc w:val="center"/>
              <w:rPr>
                <w:rFonts w:ascii="仿宋_GB2312" w:eastAsia="仿宋_GB2312"/>
                <w:sz w:val="32"/>
                <w:szCs w:val="32"/>
              </w:rPr>
            </w:pPr>
            <w:r>
              <w:rPr>
                <w:rFonts w:hint="eastAsia" w:ascii="仿宋_GB2312" w:eastAsia="仿宋_GB2312"/>
                <w:sz w:val="32"/>
                <w:szCs w:val="32"/>
              </w:rPr>
              <w:t>语文</w:t>
            </w:r>
          </w:p>
        </w:tc>
        <w:tc>
          <w:tcPr>
            <w:tcW w:w="4923" w:type="dxa"/>
            <w:vAlign w:val="center"/>
          </w:tcPr>
          <w:p w14:paraId="4C4BDAC1">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依据《中等职业学校语文教学大纲》开设，并注重在职业模块的教学内容中体现专业特色</w:t>
            </w:r>
          </w:p>
        </w:tc>
        <w:tc>
          <w:tcPr>
            <w:tcW w:w="1136" w:type="dxa"/>
            <w:vAlign w:val="center"/>
          </w:tcPr>
          <w:p w14:paraId="15140E5C">
            <w:pPr>
              <w:spacing w:line="560" w:lineRule="exact"/>
              <w:jc w:val="center"/>
              <w:rPr>
                <w:rFonts w:ascii="仿宋_GB2312" w:eastAsia="仿宋_GB2312"/>
                <w:sz w:val="32"/>
                <w:szCs w:val="32"/>
              </w:rPr>
            </w:pPr>
            <w:r>
              <w:rPr>
                <w:rFonts w:hint="eastAsia" w:ascii="仿宋_GB2312" w:eastAsia="仿宋_GB2312"/>
                <w:sz w:val="32"/>
                <w:szCs w:val="32"/>
              </w:rPr>
              <w:t>198</w:t>
            </w:r>
          </w:p>
        </w:tc>
      </w:tr>
      <w:tr w14:paraId="773C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2FDB0CC3">
            <w:pPr>
              <w:spacing w:line="560" w:lineRule="exact"/>
              <w:jc w:val="center"/>
              <w:rPr>
                <w:rFonts w:ascii="仿宋_GB2312" w:eastAsia="仿宋_GB2312"/>
                <w:sz w:val="32"/>
                <w:szCs w:val="32"/>
              </w:rPr>
            </w:pPr>
            <w:r>
              <w:rPr>
                <w:rFonts w:hint="eastAsia" w:ascii="仿宋_GB2312" w:eastAsia="仿宋_GB2312"/>
                <w:sz w:val="32"/>
                <w:szCs w:val="32"/>
              </w:rPr>
              <w:t>6</w:t>
            </w:r>
          </w:p>
        </w:tc>
        <w:tc>
          <w:tcPr>
            <w:tcW w:w="1840" w:type="dxa"/>
            <w:vAlign w:val="center"/>
          </w:tcPr>
          <w:p w14:paraId="01855FFF">
            <w:pPr>
              <w:spacing w:line="560" w:lineRule="exact"/>
              <w:jc w:val="center"/>
              <w:rPr>
                <w:rFonts w:ascii="仿宋_GB2312" w:eastAsia="仿宋_GB2312"/>
                <w:sz w:val="32"/>
                <w:szCs w:val="32"/>
              </w:rPr>
            </w:pPr>
            <w:r>
              <w:rPr>
                <w:rFonts w:hint="eastAsia" w:ascii="仿宋_GB2312" w:eastAsia="仿宋_GB2312"/>
                <w:sz w:val="32"/>
                <w:szCs w:val="32"/>
              </w:rPr>
              <w:t>数学</w:t>
            </w:r>
          </w:p>
        </w:tc>
        <w:tc>
          <w:tcPr>
            <w:tcW w:w="4923" w:type="dxa"/>
            <w:vAlign w:val="center"/>
          </w:tcPr>
          <w:p w14:paraId="74C0743A">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依据《中等职业学校数学教学大纲》开设，并注重在职业模块的教学内容中体现专业特色</w:t>
            </w:r>
          </w:p>
        </w:tc>
        <w:tc>
          <w:tcPr>
            <w:tcW w:w="1136" w:type="dxa"/>
            <w:vAlign w:val="center"/>
          </w:tcPr>
          <w:p w14:paraId="1637D6ED">
            <w:pPr>
              <w:spacing w:line="560" w:lineRule="exact"/>
              <w:jc w:val="center"/>
              <w:rPr>
                <w:rFonts w:ascii="仿宋_GB2312" w:eastAsia="仿宋_GB2312"/>
                <w:sz w:val="32"/>
                <w:szCs w:val="32"/>
              </w:rPr>
            </w:pPr>
            <w:r>
              <w:rPr>
                <w:rFonts w:hint="eastAsia" w:ascii="仿宋_GB2312" w:eastAsia="仿宋_GB2312"/>
                <w:sz w:val="32"/>
                <w:szCs w:val="32"/>
              </w:rPr>
              <w:t>144</w:t>
            </w:r>
          </w:p>
        </w:tc>
      </w:tr>
      <w:tr w14:paraId="287F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79245461">
            <w:pPr>
              <w:spacing w:line="560" w:lineRule="exact"/>
              <w:jc w:val="center"/>
              <w:rPr>
                <w:rFonts w:ascii="仿宋_GB2312" w:eastAsia="仿宋_GB2312"/>
                <w:sz w:val="32"/>
                <w:szCs w:val="32"/>
              </w:rPr>
            </w:pPr>
            <w:r>
              <w:rPr>
                <w:rFonts w:hint="eastAsia" w:ascii="仿宋_GB2312" w:eastAsia="仿宋_GB2312"/>
                <w:sz w:val="32"/>
                <w:szCs w:val="32"/>
              </w:rPr>
              <w:t>7</w:t>
            </w:r>
          </w:p>
        </w:tc>
        <w:tc>
          <w:tcPr>
            <w:tcW w:w="1840" w:type="dxa"/>
            <w:vAlign w:val="center"/>
          </w:tcPr>
          <w:p w14:paraId="01C617A3">
            <w:pPr>
              <w:spacing w:line="560" w:lineRule="exact"/>
              <w:jc w:val="center"/>
              <w:rPr>
                <w:rFonts w:ascii="仿宋_GB2312" w:eastAsia="仿宋_GB2312"/>
                <w:sz w:val="32"/>
                <w:szCs w:val="32"/>
              </w:rPr>
            </w:pPr>
            <w:r>
              <w:rPr>
                <w:rFonts w:hint="eastAsia" w:ascii="仿宋_GB2312" w:eastAsia="仿宋_GB2312"/>
                <w:sz w:val="32"/>
                <w:szCs w:val="32"/>
              </w:rPr>
              <w:t>英语</w:t>
            </w:r>
          </w:p>
        </w:tc>
        <w:tc>
          <w:tcPr>
            <w:tcW w:w="4923" w:type="dxa"/>
            <w:vAlign w:val="center"/>
          </w:tcPr>
          <w:p w14:paraId="27856836">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依据《中等职业学校英语教学大纲》开设，并注重在职业模块的教学内容中体现专业特色</w:t>
            </w:r>
          </w:p>
        </w:tc>
        <w:tc>
          <w:tcPr>
            <w:tcW w:w="1136" w:type="dxa"/>
            <w:vAlign w:val="center"/>
          </w:tcPr>
          <w:p w14:paraId="43FBA89A">
            <w:pPr>
              <w:spacing w:line="560" w:lineRule="exact"/>
              <w:jc w:val="center"/>
              <w:rPr>
                <w:rFonts w:ascii="仿宋_GB2312" w:eastAsia="仿宋_GB2312"/>
                <w:sz w:val="32"/>
                <w:szCs w:val="32"/>
              </w:rPr>
            </w:pPr>
            <w:r>
              <w:rPr>
                <w:rFonts w:hint="eastAsia" w:ascii="仿宋_GB2312" w:eastAsia="仿宋_GB2312"/>
                <w:sz w:val="32"/>
                <w:szCs w:val="32"/>
              </w:rPr>
              <w:t>144</w:t>
            </w:r>
          </w:p>
        </w:tc>
      </w:tr>
      <w:tr w14:paraId="1145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4D3EF1A2">
            <w:pPr>
              <w:spacing w:line="560" w:lineRule="exact"/>
              <w:jc w:val="center"/>
              <w:rPr>
                <w:rFonts w:ascii="仿宋_GB2312" w:eastAsia="仿宋_GB2312"/>
                <w:sz w:val="32"/>
                <w:szCs w:val="32"/>
              </w:rPr>
            </w:pPr>
            <w:r>
              <w:rPr>
                <w:rFonts w:hint="eastAsia" w:ascii="仿宋_GB2312" w:eastAsia="仿宋_GB2312"/>
                <w:sz w:val="32"/>
                <w:szCs w:val="32"/>
              </w:rPr>
              <w:t>8</w:t>
            </w:r>
          </w:p>
        </w:tc>
        <w:tc>
          <w:tcPr>
            <w:tcW w:w="1840" w:type="dxa"/>
            <w:vAlign w:val="center"/>
          </w:tcPr>
          <w:p w14:paraId="02C8C1B3">
            <w:pPr>
              <w:spacing w:line="560" w:lineRule="exact"/>
              <w:jc w:val="center"/>
              <w:rPr>
                <w:rFonts w:ascii="仿宋_GB2312" w:eastAsia="仿宋_GB2312"/>
                <w:sz w:val="32"/>
                <w:szCs w:val="32"/>
              </w:rPr>
            </w:pPr>
            <w:r>
              <w:rPr>
                <w:rFonts w:hint="eastAsia" w:ascii="仿宋_GB2312" w:eastAsia="仿宋_GB2312"/>
                <w:sz w:val="32"/>
                <w:szCs w:val="32"/>
              </w:rPr>
              <w:t>信息技术</w:t>
            </w:r>
          </w:p>
        </w:tc>
        <w:tc>
          <w:tcPr>
            <w:tcW w:w="4923" w:type="dxa"/>
            <w:vAlign w:val="center"/>
          </w:tcPr>
          <w:p w14:paraId="6ABBAE71">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依据《中等职业学校信息技术大纲》开设，并注重在职业模块的教学内容中体现专业特色</w:t>
            </w:r>
          </w:p>
        </w:tc>
        <w:tc>
          <w:tcPr>
            <w:tcW w:w="1136" w:type="dxa"/>
            <w:vAlign w:val="center"/>
          </w:tcPr>
          <w:p w14:paraId="3D200AA8">
            <w:pPr>
              <w:spacing w:line="560" w:lineRule="exact"/>
              <w:jc w:val="center"/>
              <w:rPr>
                <w:rFonts w:ascii="仿宋_GB2312" w:eastAsia="仿宋_GB2312"/>
                <w:sz w:val="32"/>
                <w:szCs w:val="32"/>
              </w:rPr>
            </w:pPr>
            <w:r>
              <w:rPr>
                <w:rFonts w:hint="eastAsia" w:ascii="仿宋_GB2312" w:eastAsia="仿宋_GB2312"/>
                <w:sz w:val="32"/>
                <w:szCs w:val="32"/>
              </w:rPr>
              <w:t>72</w:t>
            </w:r>
          </w:p>
        </w:tc>
      </w:tr>
      <w:tr w14:paraId="0DDC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37DF6B05">
            <w:pPr>
              <w:spacing w:line="560" w:lineRule="exact"/>
              <w:jc w:val="center"/>
              <w:rPr>
                <w:rFonts w:ascii="仿宋_GB2312" w:eastAsia="仿宋_GB2312"/>
                <w:sz w:val="32"/>
                <w:szCs w:val="32"/>
              </w:rPr>
            </w:pPr>
            <w:r>
              <w:rPr>
                <w:rFonts w:hint="eastAsia" w:ascii="仿宋_GB2312" w:eastAsia="仿宋_GB2312"/>
                <w:sz w:val="32"/>
                <w:szCs w:val="32"/>
              </w:rPr>
              <w:t>9</w:t>
            </w:r>
          </w:p>
        </w:tc>
        <w:tc>
          <w:tcPr>
            <w:tcW w:w="1840" w:type="dxa"/>
            <w:vAlign w:val="center"/>
          </w:tcPr>
          <w:p w14:paraId="11198253">
            <w:pPr>
              <w:spacing w:line="560" w:lineRule="exact"/>
              <w:jc w:val="center"/>
              <w:rPr>
                <w:rFonts w:ascii="仿宋_GB2312" w:eastAsia="仿宋_GB2312"/>
                <w:sz w:val="32"/>
                <w:szCs w:val="32"/>
              </w:rPr>
            </w:pPr>
            <w:r>
              <w:rPr>
                <w:rFonts w:hint="eastAsia" w:ascii="仿宋_GB2312" w:eastAsia="仿宋_GB2312"/>
                <w:sz w:val="32"/>
                <w:szCs w:val="32"/>
              </w:rPr>
              <w:t>体育与健康</w:t>
            </w:r>
          </w:p>
        </w:tc>
        <w:tc>
          <w:tcPr>
            <w:tcW w:w="4923" w:type="dxa"/>
            <w:vAlign w:val="center"/>
          </w:tcPr>
          <w:p w14:paraId="1AA96606">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依据《中等职业学校体育与健康教学指导纲要》开设，并与专业实际和行业发展密切结合</w:t>
            </w:r>
          </w:p>
        </w:tc>
        <w:tc>
          <w:tcPr>
            <w:tcW w:w="1136" w:type="dxa"/>
            <w:vAlign w:val="center"/>
          </w:tcPr>
          <w:p w14:paraId="6FBBACAC">
            <w:pPr>
              <w:spacing w:line="560" w:lineRule="exact"/>
              <w:jc w:val="center"/>
              <w:rPr>
                <w:rFonts w:ascii="仿宋_GB2312" w:eastAsia="仿宋_GB2312"/>
                <w:sz w:val="32"/>
                <w:szCs w:val="32"/>
              </w:rPr>
            </w:pPr>
            <w:r>
              <w:rPr>
                <w:rFonts w:hint="eastAsia" w:ascii="仿宋_GB2312" w:eastAsia="仿宋_GB2312"/>
                <w:sz w:val="32"/>
                <w:szCs w:val="32"/>
              </w:rPr>
              <w:t>144</w:t>
            </w:r>
          </w:p>
        </w:tc>
      </w:tr>
      <w:tr w14:paraId="44B6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18" w:type="dxa"/>
            <w:vAlign w:val="center"/>
          </w:tcPr>
          <w:p w14:paraId="55B7EE87">
            <w:pPr>
              <w:spacing w:line="560" w:lineRule="exact"/>
              <w:jc w:val="center"/>
              <w:rPr>
                <w:rFonts w:ascii="仿宋_GB2312" w:eastAsia="仿宋_GB2312"/>
                <w:sz w:val="32"/>
                <w:szCs w:val="32"/>
              </w:rPr>
            </w:pPr>
            <w:r>
              <w:rPr>
                <w:rFonts w:hint="eastAsia" w:ascii="仿宋_GB2312" w:eastAsia="仿宋_GB2312"/>
                <w:sz w:val="32"/>
                <w:szCs w:val="32"/>
              </w:rPr>
              <w:t>10</w:t>
            </w:r>
          </w:p>
        </w:tc>
        <w:tc>
          <w:tcPr>
            <w:tcW w:w="1840" w:type="dxa"/>
            <w:vAlign w:val="center"/>
          </w:tcPr>
          <w:p w14:paraId="0C469F57">
            <w:pPr>
              <w:spacing w:line="560" w:lineRule="exact"/>
              <w:jc w:val="center"/>
              <w:rPr>
                <w:rFonts w:ascii="仿宋_GB2312" w:eastAsia="仿宋_GB2312"/>
                <w:sz w:val="32"/>
                <w:szCs w:val="32"/>
              </w:rPr>
            </w:pPr>
            <w:r>
              <w:rPr>
                <w:rFonts w:hint="eastAsia" w:ascii="仿宋_GB2312" w:eastAsia="仿宋_GB2312"/>
                <w:sz w:val="32"/>
                <w:szCs w:val="32"/>
              </w:rPr>
              <w:t>公共艺术</w:t>
            </w:r>
          </w:p>
        </w:tc>
        <w:tc>
          <w:tcPr>
            <w:tcW w:w="4923" w:type="dxa"/>
            <w:vAlign w:val="center"/>
          </w:tcPr>
          <w:p w14:paraId="0C5B8E79">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依据《中等职业学校公共艺术教学大纲》开设，并与专业实际和行业发展密切结合</w:t>
            </w:r>
          </w:p>
        </w:tc>
        <w:tc>
          <w:tcPr>
            <w:tcW w:w="1136" w:type="dxa"/>
            <w:vAlign w:val="center"/>
          </w:tcPr>
          <w:p w14:paraId="2F755E79">
            <w:pPr>
              <w:spacing w:line="560" w:lineRule="exact"/>
              <w:jc w:val="center"/>
              <w:rPr>
                <w:rFonts w:ascii="仿宋_GB2312" w:eastAsia="仿宋_GB2312"/>
                <w:sz w:val="32"/>
                <w:szCs w:val="32"/>
              </w:rPr>
            </w:pPr>
            <w:r>
              <w:rPr>
                <w:rFonts w:hint="eastAsia" w:ascii="仿宋_GB2312" w:eastAsia="仿宋_GB2312"/>
                <w:sz w:val="32"/>
                <w:szCs w:val="32"/>
              </w:rPr>
              <w:t>36</w:t>
            </w:r>
          </w:p>
        </w:tc>
      </w:tr>
      <w:tr w14:paraId="4D39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8" w:type="dxa"/>
            <w:vAlign w:val="center"/>
          </w:tcPr>
          <w:p w14:paraId="16924AF2">
            <w:pPr>
              <w:spacing w:line="560" w:lineRule="exact"/>
              <w:jc w:val="center"/>
              <w:rPr>
                <w:rFonts w:ascii="仿宋_GB2312" w:eastAsia="仿宋_GB2312"/>
                <w:sz w:val="32"/>
                <w:szCs w:val="32"/>
              </w:rPr>
            </w:pPr>
            <w:r>
              <w:rPr>
                <w:rFonts w:hint="eastAsia" w:ascii="仿宋_GB2312" w:eastAsia="仿宋_GB2312"/>
                <w:sz w:val="32"/>
                <w:szCs w:val="32"/>
              </w:rPr>
              <w:t>11</w:t>
            </w:r>
          </w:p>
        </w:tc>
        <w:tc>
          <w:tcPr>
            <w:tcW w:w="1840" w:type="dxa"/>
            <w:vAlign w:val="center"/>
          </w:tcPr>
          <w:p w14:paraId="0551D9B2">
            <w:pPr>
              <w:spacing w:line="560" w:lineRule="exact"/>
              <w:jc w:val="center"/>
              <w:rPr>
                <w:rFonts w:ascii="仿宋_GB2312" w:eastAsia="仿宋_GB2312"/>
                <w:sz w:val="32"/>
                <w:szCs w:val="32"/>
              </w:rPr>
            </w:pPr>
            <w:r>
              <w:rPr>
                <w:rFonts w:hint="eastAsia" w:ascii="仿宋_GB2312" w:eastAsia="仿宋_GB2312"/>
                <w:sz w:val="32"/>
                <w:szCs w:val="32"/>
              </w:rPr>
              <w:t>历史</w:t>
            </w:r>
          </w:p>
        </w:tc>
        <w:tc>
          <w:tcPr>
            <w:tcW w:w="4923" w:type="dxa"/>
            <w:vAlign w:val="center"/>
          </w:tcPr>
          <w:p w14:paraId="3019227C">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依据《中等职业学校历史教学大纲》开设，并与专业实际和行业发展密切结合</w:t>
            </w:r>
          </w:p>
        </w:tc>
        <w:tc>
          <w:tcPr>
            <w:tcW w:w="1136" w:type="dxa"/>
            <w:vAlign w:val="center"/>
          </w:tcPr>
          <w:p w14:paraId="4F4CB7F4">
            <w:pPr>
              <w:spacing w:line="560" w:lineRule="exact"/>
              <w:jc w:val="center"/>
              <w:rPr>
                <w:rFonts w:ascii="仿宋_GB2312" w:eastAsia="仿宋_GB2312"/>
                <w:sz w:val="32"/>
                <w:szCs w:val="32"/>
              </w:rPr>
            </w:pPr>
            <w:r>
              <w:rPr>
                <w:rFonts w:hint="eastAsia" w:ascii="仿宋_GB2312" w:eastAsia="仿宋_GB2312"/>
                <w:sz w:val="32"/>
                <w:szCs w:val="32"/>
              </w:rPr>
              <w:t>72</w:t>
            </w:r>
          </w:p>
        </w:tc>
      </w:tr>
      <w:tr w14:paraId="6728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8" w:type="dxa"/>
            <w:vAlign w:val="center"/>
          </w:tcPr>
          <w:p w14:paraId="3FA162D1">
            <w:pPr>
              <w:spacing w:line="560" w:lineRule="exact"/>
              <w:jc w:val="center"/>
              <w:rPr>
                <w:rFonts w:ascii="仿宋_GB2312" w:eastAsia="仿宋_GB2312"/>
                <w:sz w:val="32"/>
                <w:szCs w:val="32"/>
              </w:rPr>
            </w:pPr>
            <w:r>
              <w:rPr>
                <w:rFonts w:hint="eastAsia" w:ascii="仿宋_GB2312" w:eastAsia="仿宋_GB2312"/>
                <w:sz w:val="32"/>
                <w:szCs w:val="32"/>
              </w:rPr>
              <w:t>12</w:t>
            </w:r>
          </w:p>
        </w:tc>
        <w:tc>
          <w:tcPr>
            <w:tcW w:w="1840" w:type="dxa"/>
            <w:vAlign w:val="center"/>
          </w:tcPr>
          <w:p w14:paraId="2D58B236">
            <w:pPr>
              <w:spacing w:line="560" w:lineRule="exact"/>
              <w:jc w:val="center"/>
              <w:rPr>
                <w:rFonts w:ascii="仿宋_GB2312" w:eastAsia="仿宋_GB2312"/>
                <w:sz w:val="32"/>
                <w:szCs w:val="32"/>
              </w:rPr>
            </w:pPr>
            <w:r>
              <w:rPr>
                <w:rFonts w:hint="eastAsia" w:ascii="仿宋_GB2312" w:eastAsia="仿宋_GB2312"/>
                <w:sz w:val="32"/>
                <w:szCs w:val="32"/>
              </w:rPr>
              <w:t>劳动教育</w:t>
            </w:r>
          </w:p>
        </w:tc>
        <w:tc>
          <w:tcPr>
            <w:tcW w:w="4923" w:type="dxa"/>
            <w:vAlign w:val="center"/>
          </w:tcPr>
          <w:p w14:paraId="3EB983A1">
            <w:pPr>
              <w:pStyle w:val="14"/>
              <w:spacing w:before="62" w:beforeLines="20" w:beforeAutospacing="0" w:after="62" w:afterLines="20" w:afterAutospacing="0" w:line="560" w:lineRule="exact"/>
              <w:rPr>
                <w:rFonts w:ascii="仿宋_GB2312" w:hAnsi="Calibri" w:eastAsia="仿宋_GB2312"/>
                <w:kern w:val="2"/>
                <w:sz w:val="32"/>
                <w:szCs w:val="32"/>
              </w:rPr>
            </w:pPr>
            <w:r>
              <w:rPr>
                <w:rFonts w:hint="eastAsia" w:ascii="仿宋_GB2312" w:hAnsi="Calibri" w:eastAsia="仿宋_GB2312"/>
                <w:kern w:val="2"/>
                <w:sz w:val="32"/>
                <w:szCs w:val="32"/>
              </w:rPr>
              <w:t>依据《中等职业学校劳动教育教学大纲》开设，并与专业实际和行业发展密切结合</w:t>
            </w:r>
          </w:p>
        </w:tc>
        <w:tc>
          <w:tcPr>
            <w:tcW w:w="1136" w:type="dxa"/>
            <w:vAlign w:val="center"/>
          </w:tcPr>
          <w:p w14:paraId="6DFB924D">
            <w:pPr>
              <w:spacing w:line="560" w:lineRule="exact"/>
              <w:jc w:val="center"/>
              <w:rPr>
                <w:rFonts w:ascii="仿宋_GB2312" w:eastAsia="仿宋_GB2312"/>
                <w:sz w:val="32"/>
                <w:szCs w:val="32"/>
              </w:rPr>
            </w:pPr>
            <w:r>
              <w:rPr>
                <w:rFonts w:hint="eastAsia" w:ascii="仿宋_GB2312" w:eastAsia="仿宋_GB2312"/>
                <w:sz w:val="32"/>
                <w:szCs w:val="32"/>
              </w:rPr>
              <w:t>18</w:t>
            </w:r>
          </w:p>
        </w:tc>
      </w:tr>
    </w:tbl>
    <w:p w14:paraId="06CB12D4">
      <w:pPr>
        <w:pStyle w:val="3"/>
        <w:spacing w:line="360" w:lineRule="auto"/>
        <w:ind w:firstLine="0" w:firstLineChars="0"/>
        <w:rPr>
          <w:rFonts w:ascii="楷体_GB2312" w:eastAsia="楷体_GB2312"/>
          <w:b/>
          <w:sz w:val="32"/>
        </w:rPr>
      </w:pPr>
      <w:bookmarkStart w:id="15" w:name="_Toc88039036"/>
      <w:r>
        <w:rPr>
          <w:rFonts w:hint="eastAsia" w:ascii="楷体_GB2312" w:eastAsia="楷体_GB2312"/>
          <w:b/>
          <w:sz w:val="32"/>
        </w:rPr>
        <w:t>（二）专业课程</w:t>
      </w:r>
      <w:bookmarkEnd w:id="15"/>
    </w:p>
    <w:tbl>
      <w:tblPr>
        <w:tblStyle w:val="15"/>
        <w:tblW w:w="9449" w:type="dxa"/>
        <w:jc w:val="center"/>
        <w:tblLayout w:type="fixed"/>
        <w:tblCellMar>
          <w:top w:w="0" w:type="dxa"/>
          <w:left w:w="0" w:type="dxa"/>
          <w:bottom w:w="0" w:type="dxa"/>
          <w:right w:w="0" w:type="dxa"/>
        </w:tblCellMar>
      </w:tblPr>
      <w:tblGrid>
        <w:gridCol w:w="568"/>
        <w:gridCol w:w="1080"/>
        <w:gridCol w:w="3992"/>
        <w:gridCol w:w="2848"/>
        <w:gridCol w:w="961"/>
      </w:tblGrid>
      <w:tr w14:paraId="41DFE0AB">
        <w:tblPrEx>
          <w:tblCellMar>
            <w:top w:w="0" w:type="dxa"/>
            <w:left w:w="0" w:type="dxa"/>
            <w:bottom w:w="0" w:type="dxa"/>
            <w:right w:w="0" w:type="dxa"/>
          </w:tblCellMar>
        </w:tblPrEx>
        <w:trPr>
          <w:trHeight w:val="360"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379E103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序号</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5E075C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课程</w:t>
            </w:r>
          </w:p>
          <w:p w14:paraId="4F1339C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名称</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2F9D0D2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主要教学内容与要求</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370EFE1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技能考核项目与</w:t>
            </w:r>
          </w:p>
          <w:p w14:paraId="55369F8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要求</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2B9302D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学时</w:t>
            </w:r>
          </w:p>
        </w:tc>
      </w:tr>
      <w:tr w14:paraId="072DFEF2">
        <w:tblPrEx>
          <w:tblCellMar>
            <w:top w:w="0" w:type="dxa"/>
            <w:left w:w="0" w:type="dxa"/>
            <w:bottom w:w="0" w:type="dxa"/>
            <w:right w:w="0" w:type="dxa"/>
          </w:tblCellMar>
        </w:tblPrEx>
        <w:trPr>
          <w:trHeight w:val="1171"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14:paraId="44BAEAA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1080" w:type="dxa"/>
            <w:tcBorders>
              <w:top w:val="nil"/>
              <w:left w:val="nil"/>
              <w:bottom w:val="single" w:color="auto" w:sz="4" w:space="0"/>
              <w:right w:val="single" w:color="auto" w:sz="4" w:space="0"/>
            </w:tcBorders>
            <w:tcMar>
              <w:top w:w="13" w:type="dxa"/>
              <w:left w:w="13" w:type="dxa"/>
              <w:bottom w:w="0" w:type="dxa"/>
              <w:right w:w="13" w:type="dxa"/>
            </w:tcMar>
            <w:vAlign w:val="center"/>
          </w:tcPr>
          <w:p w14:paraId="51C9873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电工电子技能</w:t>
            </w:r>
          </w:p>
        </w:tc>
        <w:tc>
          <w:tcPr>
            <w:tcW w:w="3992" w:type="dxa"/>
            <w:tcBorders>
              <w:top w:val="nil"/>
              <w:left w:val="nil"/>
              <w:bottom w:val="single" w:color="auto" w:sz="4" w:space="0"/>
              <w:right w:val="single" w:color="auto" w:sz="4" w:space="0"/>
            </w:tcBorders>
            <w:tcMar>
              <w:top w:w="13" w:type="dxa"/>
              <w:left w:w="13" w:type="dxa"/>
              <w:bottom w:w="0" w:type="dxa"/>
              <w:right w:w="13" w:type="dxa"/>
            </w:tcMar>
            <w:vAlign w:val="center"/>
          </w:tcPr>
          <w:p w14:paraId="3B548AA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电工基础、</w:t>
            </w:r>
          </w:p>
          <w:p w14:paraId="35578A9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数字电子技术基础。</w:t>
            </w:r>
          </w:p>
        </w:tc>
        <w:tc>
          <w:tcPr>
            <w:tcW w:w="2848" w:type="dxa"/>
            <w:tcBorders>
              <w:top w:val="nil"/>
              <w:left w:val="nil"/>
              <w:bottom w:val="single" w:color="auto" w:sz="4" w:space="0"/>
              <w:right w:val="single" w:color="auto" w:sz="4" w:space="0"/>
            </w:tcBorders>
            <w:tcMar>
              <w:top w:w="13" w:type="dxa"/>
              <w:left w:w="13" w:type="dxa"/>
              <w:bottom w:w="0" w:type="dxa"/>
              <w:right w:w="13" w:type="dxa"/>
            </w:tcMar>
            <w:vAlign w:val="center"/>
          </w:tcPr>
          <w:p w14:paraId="7A6DD5D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1.具备电学方面的基础知识；</w:t>
            </w:r>
          </w:p>
          <w:p w14:paraId="62B0ADE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2.具备常用仪表的使用能力；</w:t>
            </w:r>
          </w:p>
          <w:p w14:paraId="2F0B93C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3.具备一定的动手能力，可对简单线路故障进行排除。</w:t>
            </w:r>
          </w:p>
        </w:tc>
        <w:tc>
          <w:tcPr>
            <w:tcW w:w="961" w:type="dxa"/>
            <w:tcBorders>
              <w:top w:val="nil"/>
              <w:left w:val="nil"/>
              <w:bottom w:val="single" w:color="auto" w:sz="4" w:space="0"/>
              <w:right w:val="single" w:color="auto" w:sz="4" w:space="0"/>
            </w:tcBorders>
            <w:tcMar>
              <w:top w:w="13" w:type="dxa"/>
              <w:left w:w="13" w:type="dxa"/>
              <w:bottom w:w="0" w:type="dxa"/>
              <w:right w:w="13" w:type="dxa"/>
            </w:tcMar>
            <w:vAlign w:val="center"/>
          </w:tcPr>
          <w:p w14:paraId="6A317A4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r>
      <w:tr w14:paraId="3AD03D1C">
        <w:tblPrEx>
          <w:tblCellMar>
            <w:top w:w="0" w:type="dxa"/>
            <w:left w:w="0" w:type="dxa"/>
            <w:bottom w:w="0" w:type="dxa"/>
            <w:right w:w="0" w:type="dxa"/>
          </w:tblCellMar>
        </w:tblPrEx>
        <w:trPr>
          <w:trHeight w:val="1780"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14:paraId="0A9A400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1080" w:type="dxa"/>
            <w:tcBorders>
              <w:top w:val="nil"/>
              <w:left w:val="nil"/>
              <w:bottom w:val="single" w:color="auto" w:sz="4" w:space="0"/>
              <w:right w:val="single" w:color="auto" w:sz="4" w:space="0"/>
            </w:tcBorders>
            <w:tcMar>
              <w:top w:w="13" w:type="dxa"/>
              <w:left w:w="13" w:type="dxa"/>
              <w:bottom w:w="0" w:type="dxa"/>
              <w:right w:w="13" w:type="dxa"/>
            </w:tcMar>
            <w:vAlign w:val="center"/>
          </w:tcPr>
          <w:p w14:paraId="5A96927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机械</w:t>
            </w:r>
          </w:p>
          <w:p w14:paraId="5D7E0E9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制图</w:t>
            </w:r>
          </w:p>
        </w:tc>
        <w:tc>
          <w:tcPr>
            <w:tcW w:w="3992" w:type="dxa"/>
            <w:tcBorders>
              <w:top w:val="nil"/>
              <w:left w:val="nil"/>
              <w:bottom w:val="single" w:color="auto" w:sz="4" w:space="0"/>
              <w:right w:val="single" w:color="auto" w:sz="4" w:space="0"/>
            </w:tcBorders>
            <w:tcMar>
              <w:top w:w="13" w:type="dxa"/>
              <w:left w:w="13" w:type="dxa"/>
              <w:bottom w:w="0" w:type="dxa"/>
              <w:right w:w="13" w:type="dxa"/>
            </w:tcMar>
            <w:vAlign w:val="center"/>
          </w:tcPr>
          <w:p w14:paraId="480185A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制图的基础知识，掌握投影基础，掌握组合体的分析绘图、识图及尺寸标注，掌握剖视图、断面图、标准件与常用件的绘制及识读，掌握零件图和装配图绘制及识读。</w:t>
            </w:r>
          </w:p>
          <w:p w14:paraId="7D711B40">
            <w:pPr>
              <w:spacing w:line="360" w:lineRule="auto"/>
              <w:rPr>
                <w:rFonts w:hint="eastAsia" w:ascii="仿宋_GB2312" w:hAnsi="宋体" w:eastAsia="仿宋_GB2312" w:cs="宋体"/>
                <w:sz w:val="32"/>
                <w:szCs w:val="32"/>
              </w:rPr>
            </w:pPr>
          </w:p>
        </w:tc>
        <w:tc>
          <w:tcPr>
            <w:tcW w:w="2848" w:type="dxa"/>
            <w:tcBorders>
              <w:top w:val="nil"/>
              <w:left w:val="nil"/>
              <w:bottom w:val="single" w:color="auto" w:sz="4" w:space="0"/>
              <w:right w:val="single" w:color="auto" w:sz="4" w:space="0"/>
            </w:tcBorders>
            <w:tcMar>
              <w:top w:w="13" w:type="dxa"/>
              <w:left w:w="13" w:type="dxa"/>
              <w:bottom w:w="0" w:type="dxa"/>
              <w:right w:w="13" w:type="dxa"/>
            </w:tcMar>
            <w:vAlign w:val="center"/>
          </w:tcPr>
          <w:p w14:paraId="772F604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⑴</w:t>
            </w:r>
            <w:r>
              <w:rPr>
                <w:rFonts w:ascii="仿宋_GB2312" w:hAnsi="宋体" w:eastAsia="仿宋_GB2312" w:cs="宋体"/>
                <w:sz w:val="32"/>
                <w:szCs w:val="32"/>
              </w:rPr>
              <w:t xml:space="preserve"> </w:t>
            </w:r>
            <w:r>
              <w:rPr>
                <w:rFonts w:hint="eastAsia" w:ascii="仿宋_GB2312" w:hAnsi="宋体" w:eastAsia="仿宋_GB2312" w:cs="宋体"/>
                <w:sz w:val="32"/>
                <w:szCs w:val="32"/>
              </w:rPr>
              <w:t>能熟练识读组合体视图及机件表达方案。</w:t>
            </w:r>
          </w:p>
          <w:p w14:paraId="6F8E8C7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⑵</w:t>
            </w:r>
            <w:r>
              <w:rPr>
                <w:rFonts w:ascii="仿宋_GB2312" w:hAnsi="宋体" w:eastAsia="仿宋_GB2312" w:cs="宋体"/>
                <w:sz w:val="32"/>
                <w:szCs w:val="32"/>
              </w:rPr>
              <w:t xml:space="preserve"> </w:t>
            </w:r>
            <w:r>
              <w:rPr>
                <w:rFonts w:hint="eastAsia" w:ascii="仿宋_GB2312" w:hAnsi="宋体" w:eastAsia="仿宋_GB2312" w:cs="宋体"/>
                <w:sz w:val="32"/>
                <w:szCs w:val="32"/>
              </w:rPr>
              <w:t>能熟练绘制组合体视图，掌握机件的各种表达方法。</w:t>
            </w:r>
          </w:p>
          <w:p w14:paraId="4AB096D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⑶</w:t>
            </w:r>
            <w:r>
              <w:rPr>
                <w:rFonts w:ascii="仿宋_GB2312" w:hAnsi="宋体" w:eastAsia="仿宋_GB2312" w:cs="宋体"/>
                <w:sz w:val="32"/>
                <w:szCs w:val="32"/>
              </w:rPr>
              <w:t xml:space="preserve"> </w:t>
            </w:r>
            <w:r>
              <w:rPr>
                <w:rFonts w:hint="eastAsia" w:ascii="仿宋_GB2312" w:hAnsi="宋体" w:eastAsia="仿宋_GB2312" w:cs="宋体"/>
                <w:sz w:val="32"/>
                <w:szCs w:val="32"/>
              </w:rPr>
              <w:t>具备熟练绘制标准件、常用件及查表的能力。</w:t>
            </w:r>
          </w:p>
        </w:tc>
        <w:tc>
          <w:tcPr>
            <w:tcW w:w="961" w:type="dxa"/>
            <w:tcBorders>
              <w:top w:val="nil"/>
              <w:left w:val="nil"/>
              <w:bottom w:val="single" w:color="auto" w:sz="4" w:space="0"/>
              <w:right w:val="single" w:color="auto" w:sz="4" w:space="0"/>
            </w:tcBorders>
            <w:tcMar>
              <w:top w:w="13" w:type="dxa"/>
              <w:left w:w="13" w:type="dxa"/>
              <w:bottom w:w="0" w:type="dxa"/>
              <w:right w:w="13" w:type="dxa"/>
            </w:tcMar>
            <w:vAlign w:val="center"/>
          </w:tcPr>
          <w:p w14:paraId="73987513">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r w14:paraId="070D3B28">
        <w:tblPrEx>
          <w:tblCellMar>
            <w:top w:w="0" w:type="dxa"/>
            <w:left w:w="0" w:type="dxa"/>
            <w:bottom w:w="0" w:type="dxa"/>
            <w:right w:w="0" w:type="dxa"/>
          </w:tblCellMar>
        </w:tblPrEx>
        <w:trPr>
          <w:trHeight w:val="1608"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14:paraId="61C5218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1080" w:type="dxa"/>
            <w:tcBorders>
              <w:top w:val="nil"/>
              <w:left w:val="nil"/>
              <w:bottom w:val="single" w:color="auto" w:sz="4" w:space="0"/>
              <w:right w:val="single" w:color="auto" w:sz="4" w:space="0"/>
            </w:tcBorders>
            <w:tcMar>
              <w:top w:w="13" w:type="dxa"/>
              <w:left w:w="13" w:type="dxa"/>
              <w:bottom w:w="0" w:type="dxa"/>
              <w:right w:w="13" w:type="dxa"/>
            </w:tcMar>
            <w:vAlign w:val="center"/>
          </w:tcPr>
          <w:p w14:paraId="62A4276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机械</w:t>
            </w:r>
          </w:p>
          <w:p w14:paraId="4E87D7A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基础</w:t>
            </w:r>
          </w:p>
        </w:tc>
        <w:tc>
          <w:tcPr>
            <w:tcW w:w="3992" w:type="dxa"/>
            <w:tcBorders>
              <w:top w:val="nil"/>
              <w:left w:val="nil"/>
              <w:bottom w:val="single" w:color="auto" w:sz="4" w:space="0"/>
              <w:right w:val="single" w:color="auto" w:sz="4" w:space="0"/>
            </w:tcBorders>
            <w:tcMar>
              <w:top w:w="13" w:type="dxa"/>
              <w:left w:w="13" w:type="dxa"/>
              <w:bottom w:w="0" w:type="dxa"/>
              <w:right w:w="13" w:type="dxa"/>
            </w:tcMar>
            <w:vAlign w:val="center"/>
          </w:tcPr>
          <w:p w14:paraId="4C6927F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（1）握机械、机器、机构、构件、零件等基本概念。</w:t>
            </w:r>
          </w:p>
          <w:p w14:paraId="792E0F3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⑵掌握机械中常用机构的组成、工作原理等基本知识。⑶了解间歇运动机构的类型、基本特性和应用特点。⑷掌握带传动、链传动的组成、应用维护等基本知识。⑸了解滑动、滚动轴承的类型、结构和应用特点。⑹初步掌握联接件的主要类型、应用场合、参数、结构尺寸和标准选用知识。⑺了解联轴器、离合器和制动器的功用、类型、结构和选用知识。</w:t>
            </w:r>
          </w:p>
        </w:tc>
        <w:tc>
          <w:tcPr>
            <w:tcW w:w="2848" w:type="dxa"/>
            <w:tcBorders>
              <w:top w:val="nil"/>
              <w:left w:val="nil"/>
              <w:bottom w:val="single" w:color="auto" w:sz="4" w:space="0"/>
              <w:right w:val="single" w:color="auto" w:sz="4" w:space="0"/>
            </w:tcBorders>
            <w:tcMar>
              <w:top w:w="13" w:type="dxa"/>
              <w:left w:w="13" w:type="dxa"/>
              <w:bottom w:w="0" w:type="dxa"/>
              <w:right w:w="13" w:type="dxa"/>
            </w:tcMar>
            <w:vAlign w:val="center"/>
          </w:tcPr>
          <w:p w14:paraId="770A491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⑴具备分析、选择常用机构的能力。</w:t>
            </w:r>
          </w:p>
          <w:p w14:paraId="60A37D8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⑵具备机械通用零件的基本计算能力和标准选用能力。</w:t>
            </w:r>
          </w:p>
          <w:p w14:paraId="7B13937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⑶具备查阅图表、标准、规范、手册、图册等有关技术资料的基本能力。</w:t>
            </w:r>
          </w:p>
          <w:p w14:paraId="390CF38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⑷具备一定的使用、维护机械设备的知识和能力。</w:t>
            </w:r>
          </w:p>
        </w:tc>
        <w:tc>
          <w:tcPr>
            <w:tcW w:w="961" w:type="dxa"/>
            <w:tcBorders>
              <w:top w:val="nil"/>
              <w:left w:val="nil"/>
              <w:bottom w:val="single" w:color="auto" w:sz="4" w:space="0"/>
              <w:right w:val="single" w:color="auto" w:sz="4" w:space="0"/>
            </w:tcBorders>
            <w:tcMar>
              <w:top w:w="13" w:type="dxa"/>
              <w:left w:w="13" w:type="dxa"/>
              <w:bottom w:w="0" w:type="dxa"/>
              <w:right w:w="13" w:type="dxa"/>
            </w:tcMar>
            <w:vAlign w:val="center"/>
          </w:tcPr>
          <w:p w14:paraId="40E75DFB">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r w14:paraId="57E4BF6A">
        <w:tblPrEx>
          <w:tblCellMar>
            <w:top w:w="0" w:type="dxa"/>
            <w:left w:w="0" w:type="dxa"/>
            <w:bottom w:w="0" w:type="dxa"/>
            <w:right w:w="0" w:type="dxa"/>
          </w:tblCellMar>
        </w:tblPrEx>
        <w:trPr>
          <w:trHeight w:val="1055"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14:paraId="21A3204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1080" w:type="dxa"/>
            <w:tcBorders>
              <w:top w:val="nil"/>
              <w:left w:val="nil"/>
              <w:bottom w:val="single" w:color="auto" w:sz="4" w:space="0"/>
              <w:right w:val="single" w:color="auto" w:sz="4" w:space="0"/>
            </w:tcBorders>
            <w:tcMar>
              <w:top w:w="13" w:type="dxa"/>
              <w:left w:w="13" w:type="dxa"/>
              <w:bottom w:w="0" w:type="dxa"/>
              <w:right w:w="13" w:type="dxa"/>
            </w:tcMar>
            <w:vAlign w:val="center"/>
          </w:tcPr>
          <w:p w14:paraId="0A195CB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液压与</w:t>
            </w:r>
          </w:p>
          <w:p w14:paraId="0A05CE8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液力传动</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BD14E9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本课程学习液压传动工作原理、组成、符号和优缺点，液压流体力学基础知识，常用液压泵、液压马达、液压缸、常用液压控制阀、液压辅助装置的结构、原理、性能分析、特点和选用，的结构和功用，常见回路的组成和分析，工程机械常见液压传动系统的分析、安装、使用和维护。</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7C1A5A4">
            <w:pPr>
              <w:spacing w:line="360" w:lineRule="auto"/>
              <w:rPr>
                <w:rFonts w:hint="eastAsia"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.熟悉液压和液力传动元件的结构、工作原理、性能特点、符号和选用方法；</w:t>
            </w:r>
          </w:p>
          <w:p w14:paraId="6AFC5ECA">
            <w:pPr>
              <w:spacing w:line="360" w:lineRule="auto"/>
              <w:rPr>
                <w:rFonts w:hint="eastAsia"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.具有组装、调试、维修港口一般设备液压与液力系统的能力。</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6ECD5FE5">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r w14:paraId="35002BD1">
        <w:tblPrEx>
          <w:tblCellMar>
            <w:top w:w="0" w:type="dxa"/>
            <w:left w:w="0" w:type="dxa"/>
            <w:bottom w:w="0" w:type="dxa"/>
            <w:right w:w="0" w:type="dxa"/>
          </w:tblCellMar>
        </w:tblPrEx>
        <w:trPr>
          <w:trHeight w:val="1163"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7D901CA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CA7EFA9">
            <w:pPr>
              <w:spacing w:line="360" w:lineRule="auto"/>
              <w:jc w:val="center"/>
              <w:rPr>
                <w:rFonts w:hint="eastAsia" w:ascii="仿宋_GB2312" w:hAnsi="宋体" w:eastAsia="仿宋_GB2312" w:cs="宋体"/>
                <w:sz w:val="32"/>
                <w:szCs w:val="32"/>
              </w:rPr>
            </w:pPr>
            <w:r>
              <w:rPr>
                <w:rFonts w:hint="eastAsia" w:ascii="仿宋_GB2312" w:hAnsi="宋体" w:eastAsia="仿宋_GB2312" w:cs="宋体"/>
                <w:sz w:val="32"/>
                <w:szCs w:val="32"/>
              </w:rPr>
              <w:t>AUTOCAD</w:t>
            </w:r>
          </w:p>
          <w:p w14:paraId="71A1FAD6">
            <w:pPr>
              <w:spacing w:line="360" w:lineRule="auto"/>
              <w:jc w:val="center"/>
              <w:rPr>
                <w:rFonts w:hint="eastAsia" w:ascii="仿宋_GB2312" w:hAnsi="宋体" w:eastAsia="仿宋_GB2312" w:cs="宋体"/>
                <w:sz w:val="32"/>
                <w:szCs w:val="32"/>
              </w:rPr>
            </w:pPr>
            <w:r>
              <w:rPr>
                <w:rFonts w:hint="eastAsia" w:ascii="仿宋_GB2312" w:hAnsi="宋体" w:eastAsia="仿宋_GB2312" w:cs="宋体"/>
                <w:sz w:val="32"/>
                <w:szCs w:val="32"/>
              </w:rPr>
              <w:t>机械</w:t>
            </w:r>
          </w:p>
          <w:p w14:paraId="6E20D8C7">
            <w:pPr>
              <w:spacing w:line="360" w:lineRule="auto"/>
              <w:jc w:val="center"/>
              <w:rPr>
                <w:rFonts w:hint="eastAsia" w:ascii="仿宋_GB2312" w:hAnsi="宋体" w:eastAsia="仿宋_GB2312" w:cs="宋体"/>
                <w:sz w:val="32"/>
                <w:szCs w:val="32"/>
              </w:rPr>
            </w:pPr>
            <w:r>
              <w:rPr>
                <w:rFonts w:hint="eastAsia" w:ascii="仿宋_GB2312" w:hAnsi="宋体" w:eastAsia="仿宋_GB2312" w:cs="宋体"/>
                <w:sz w:val="32"/>
                <w:szCs w:val="32"/>
              </w:rPr>
              <w:t>绘图</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7D29400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1.掌握使用基本绘图命令绘制三视图。2.掌握层的概念、设置及层的属性管理。</w:t>
            </w:r>
          </w:p>
          <w:p w14:paraId="32894DF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3.掌握图形编辑的基本方法和知识。</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5881C4D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熟练使用常用CAD软件进行绘图。</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05695575">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r w14:paraId="7A83C1D8">
        <w:tblPrEx>
          <w:tblCellMar>
            <w:top w:w="0" w:type="dxa"/>
            <w:left w:w="0" w:type="dxa"/>
            <w:bottom w:w="0" w:type="dxa"/>
            <w:right w:w="0" w:type="dxa"/>
          </w:tblCellMar>
        </w:tblPrEx>
        <w:trPr>
          <w:trHeight w:val="1414" w:hRule="atLeast"/>
          <w:jc w:val="center"/>
        </w:trPr>
        <w:tc>
          <w:tcPr>
            <w:tcW w:w="568" w:type="dxa"/>
            <w:tcBorders>
              <w:top w:val="nil"/>
              <w:left w:val="single" w:color="auto" w:sz="4" w:space="0"/>
              <w:bottom w:val="single" w:color="auto" w:sz="4" w:space="0"/>
              <w:right w:val="single" w:color="auto" w:sz="4" w:space="0"/>
            </w:tcBorders>
            <w:tcMar>
              <w:top w:w="13" w:type="dxa"/>
              <w:left w:w="13" w:type="dxa"/>
              <w:bottom w:w="0" w:type="dxa"/>
              <w:right w:w="13" w:type="dxa"/>
            </w:tcMar>
            <w:vAlign w:val="center"/>
          </w:tcPr>
          <w:p w14:paraId="629DC13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c>
          <w:tcPr>
            <w:tcW w:w="1080" w:type="dxa"/>
            <w:tcBorders>
              <w:top w:val="nil"/>
              <w:left w:val="nil"/>
              <w:bottom w:val="single" w:color="auto" w:sz="4" w:space="0"/>
              <w:right w:val="single" w:color="auto" w:sz="4" w:space="0"/>
            </w:tcBorders>
            <w:tcMar>
              <w:top w:w="13" w:type="dxa"/>
              <w:left w:w="13" w:type="dxa"/>
              <w:bottom w:w="0" w:type="dxa"/>
              <w:right w:w="13" w:type="dxa"/>
            </w:tcMar>
            <w:vAlign w:val="center"/>
          </w:tcPr>
          <w:p w14:paraId="590B834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内燃机</w:t>
            </w:r>
          </w:p>
          <w:p w14:paraId="29B8ECA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构造与维修</w:t>
            </w:r>
          </w:p>
        </w:tc>
        <w:tc>
          <w:tcPr>
            <w:tcW w:w="3992" w:type="dxa"/>
            <w:tcBorders>
              <w:top w:val="nil"/>
              <w:left w:val="nil"/>
              <w:bottom w:val="single" w:color="auto" w:sz="4" w:space="0"/>
              <w:right w:val="single" w:color="auto" w:sz="4" w:space="0"/>
            </w:tcBorders>
            <w:tcMar>
              <w:top w:w="13" w:type="dxa"/>
              <w:left w:w="13" w:type="dxa"/>
              <w:bottom w:w="0" w:type="dxa"/>
              <w:right w:w="13" w:type="dxa"/>
            </w:tcMar>
            <w:vAlign w:val="center"/>
          </w:tcPr>
          <w:p w14:paraId="365B87AE">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主要讲授作为工程机械动力的柴油机和汽油机的主要结构与工作原理。讲授内燃机的主要机构、系统组成、工作情况及各部分之间的相互关系，掌握内燃机主要零件的维护要点及使用注意事项。</w:t>
            </w:r>
          </w:p>
        </w:tc>
        <w:tc>
          <w:tcPr>
            <w:tcW w:w="2848" w:type="dxa"/>
            <w:tcBorders>
              <w:top w:val="nil"/>
              <w:left w:val="nil"/>
              <w:bottom w:val="single" w:color="auto" w:sz="4" w:space="0"/>
              <w:right w:val="single" w:color="auto" w:sz="4" w:space="0"/>
            </w:tcBorders>
            <w:tcMar>
              <w:top w:w="13" w:type="dxa"/>
              <w:left w:w="13" w:type="dxa"/>
              <w:bottom w:w="0" w:type="dxa"/>
              <w:right w:w="13" w:type="dxa"/>
            </w:tcMar>
            <w:vAlign w:val="center"/>
          </w:tcPr>
          <w:p w14:paraId="7070DCD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1.掌握内燃机的基本工作原理；2.主要部件的结构原理和工作情况；3.了解内燃机的日常维护要点和使用注意事项。</w:t>
            </w:r>
          </w:p>
        </w:tc>
        <w:tc>
          <w:tcPr>
            <w:tcW w:w="961" w:type="dxa"/>
            <w:tcBorders>
              <w:top w:val="nil"/>
              <w:left w:val="nil"/>
              <w:bottom w:val="single" w:color="auto" w:sz="4" w:space="0"/>
              <w:right w:val="single" w:color="auto" w:sz="4" w:space="0"/>
            </w:tcBorders>
            <w:tcMar>
              <w:top w:w="13" w:type="dxa"/>
              <w:left w:w="13" w:type="dxa"/>
              <w:bottom w:w="0" w:type="dxa"/>
              <w:right w:w="13" w:type="dxa"/>
            </w:tcMar>
            <w:vAlign w:val="center"/>
          </w:tcPr>
          <w:p w14:paraId="34D56B57">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108</w:t>
            </w:r>
          </w:p>
        </w:tc>
      </w:tr>
      <w:tr w14:paraId="430F6D43">
        <w:tblPrEx>
          <w:tblCellMar>
            <w:top w:w="0" w:type="dxa"/>
            <w:left w:w="0" w:type="dxa"/>
            <w:bottom w:w="0" w:type="dxa"/>
            <w:right w:w="0" w:type="dxa"/>
          </w:tblCellMar>
        </w:tblPrEx>
        <w:trPr>
          <w:trHeight w:val="1221"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BB0621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28B1136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搬运</w:t>
            </w:r>
          </w:p>
          <w:p w14:paraId="2C4255F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车辆</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07E8049A">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本课程讲授常见装卸搬运机械传动系、行驶系、转向系、制动系的结构和工作原理，以及叉车、装载机、挖掘机工作装置的结构和工作原理。</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6B0539B2">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掌握常见装卸搬运机械底盘和工作装置的基本结构和工作原理；掌握装卸搬运机械构造的规律知识。</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28352E2">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144</w:t>
            </w:r>
          </w:p>
        </w:tc>
      </w:tr>
      <w:tr w14:paraId="47E8C666">
        <w:tblPrEx>
          <w:tblCellMar>
            <w:top w:w="0" w:type="dxa"/>
            <w:left w:w="0" w:type="dxa"/>
            <w:bottom w:w="0" w:type="dxa"/>
            <w:right w:w="0"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1DF6FE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33D5564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港口装卸工艺</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A5B955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本课程讲授</w:t>
            </w:r>
            <w:r>
              <w:rPr>
                <w:rFonts w:ascii="仿宋_GB2312" w:hAnsi="宋体" w:eastAsia="仿宋_GB2312" w:cs="宋体"/>
                <w:sz w:val="32"/>
                <w:szCs w:val="32"/>
              </w:rPr>
              <w:t>港口与港口装卸工作，港口装卸工艺概述，件杂货装卸工艺，集装箱装卸工艺，木材装卸工艺，煤炭和矿石装卸工艺，散粮装卸工艺，散水泥（化肥）装卸工艺，液体货装卸工艺。</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67D299C">
            <w:pPr>
              <w:numPr>
                <w:ilvl w:val="0"/>
                <w:numId w:val="2"/>
              </w:num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掌握</w:t>
            </w:r>
            <w:r>
              <w:rPr>
                <w:rFonts w:ascii="仿宋_GB2312" w:hAnsi="宋体" w:eastAsia="仿宋_GB2312" w:cs="宋体"/>
                <w:sz w:val="32"/>
                <w:szCs w:val="32"/>
              </w:rPr>
              <w:t>港口装卸工艺的性质、内容与作用</w:t>
            </w:r>
          </w:p>
          <w:p w14:paraId="4AB21AF1">
            <w:pPr>
              <w:numPr>
                <w:ilvl w:val="0"/>
                <w:numId w:val="2"/>
              </w:numPr>
              <w:spacing w:line="360" w:lineRule="auto"/>
              <w:rPr>
                <w:rFonts w:hint="eastAsia" w:ascii="仿宋_GB2312" w:hAnsi="宋体" w:eastAsia="仿宋_GB2312" w:cs="宋体"/>
                <w:sz w:val="32"/>
                <w:szCs w:val="32"/>
              </w:rPr>
            </w:pPr>
            <w:r>
              <w:rPr>
                <w:rFonts w:ascii="仿宋_GB2312" w:hAnsi="宋体" w:eastAsia="仿宋_GB2312" w:cs="宋体"/>
                <w:sz w:val="32"/>
                <w:szCs w:val="32"/>
              </w:rPr>
              <w:t>港口装卸工艺现场组织与管理</w:t>
            </w:r>
            <w:r>
              <w:rPr>
                <w:rFonts w:hint="eastAsia" w:ascii="仿宋_GB2312" w:hAnsi="宋体" w:eastAsia="仿宋_GB2312" w:cs="宋体"/>
                <w:sz w:val="32"/>
                <w:szCs w:val="32"/>
              </w:rPr>
              <w:t>；3.</w:t>
            </w:r>
            <w:r>
              <w:rPr>
                <w:rFonts w:ascii="仿宋_GB2312" w:hAnsi="宋体" w:eastAsia="仿宋_GB2312" w:cs="宋体"/>
                <w:sz w:val="32"/>
                <w:szCs w:val="32"/>
              </w:rPr>
              <w:t>集装箱装卸工艺</w:t>
            </w: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w:t>
            </w:r>
            <w:r>
              <w:rPr>
                <w:rFonts w:ascii="仿宋_GB2312" w:hAnsi="宋体" w:eastAsia="仿宋_GB2312" w:cs="宋体"/>
                <w:sz w:val="32"/>
                <w:szCs w:val="32"/>
              </w:rPr>
              <w:t>木材装卸工艺</w:t>
            </w:r>
            <w:r>
              <w:rPr>
                <w:rFonts w:hint="eastAsia" w:ascii="仿宋_GB2312" w:hAnsi="宋体" w:eastAsia="仿宋_GB2312" w:cs="宋体"/>
                <w:sz w:val="32"/>
                <w:szCs w:val="32"/>
              </w:rPr>
              <w:t>5.</w:t>
            </w:r>
            <w:r>
              <w:rPr>
                <w:rFonts w:ascii="仿宋_GB2312" w:hAnsi="宋体" w:eastAsia="仿宋_GB2312" w:cs="宋体"/>
                <w:sz w:val="32"/>
                <w:szCs w:val="32"/>
              </w:rPr>
              <w:t>煤炭和矿石装卸工艺</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2DC05E27">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40</w:t>
            </w:r>
          </w:p>
        </w:tc>
      </w:tr>
      <w:tr w14:paraId="360F5C25">
        <w:tblPrEx>
          <w:tblCellMar>
            <w:top w:w="0" w:type="dxa"/>
            <w:left w:w="0" w:type="dxa"/>
            <w:bottom w:w="0" w:type="dxa"/>
            <w:right w:w="0"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481014C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9</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2BFA6C2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起重输送机械</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11363FD">
            <w:pPr>
              <w:numPr>
                <w:ilvl w:val="0"/>
                <w:numId w:val="3"/>
              </w:num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掌握起重机械的典型结构和工作原理。（2）港口带式输送机、斗式提升机、气力输送机、散货装船机、斗轮堆取料机和集装箱起重运输机械的构造、工作原理</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FEFC29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1.掌握起重机械的组成和工作原理；2.掌握带式输送机与集装箱机械的构造、工作原理；3.熟悉港口专用机械典型机型的结构和工作原理。</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C09FBD8">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108</w:t>
            </w:r>
          </w:p>
        </w:tc>
      </w:tr>
      <w:tr w14:paraId="743B77F2">
        <w:tblPrEx>
          <w:tblCellMar>
            <w:top w:w="0" w:type="dxa"/>
            <w:left w:w="0" w:type="dxa"/>
            <w:bottom w:w="0" w:type="dxa"/>
            <w:right w:w="0"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064EC6A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7275B3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装卸安全与工艺</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5BE249E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港口装卸作业的安全操作规程，各种工属具的种类、使用、维护、检验以及标准化的有关知识。</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33B153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1.了解各种装卸作业的安全操作规程；2.掌握常见工属具的种类及使用、维护、检验要求。</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5CA9AC15">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r w14:paraId="3270D9C5">
        <w:tblPrEx>
          <w:tblCellMar>
            <w:top w:w="0" w:type="dxa"/>
            <w:left w:w="0" w:type="dxa"/>
            <w:bottom w:w="0" w:type="dxa"/>
            <w:right w:w="0" w:type="dxa"/>
          </w:tblCellMar>
        </w:tblPrEx>
        <w:trPr>
          <w:trHeight w:val="1414" w:hRule="atLeast"/>
          <w:jc w:val="center"/>
        </w:trPr>
        <w:tc>
          <w:tcPr>
            <w:tcW w:w="568"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14:paraId="2875625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11</w:t>
            </w:r>
          </w:p>
        </w:tc>
        <w:tc>
          <w:tcPr>
            <w:tcW w:w="10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3A4AA54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港机</w:t>
            </w:r>
          </w:p>
          <w:p w14:paraId="5CB48B4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修理</w:t>
            </w:r>
          </w:p>
        </w:tc>
        <w:tc>
          <w:tcPr>
            <w:tcW w:w="3992"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15504338">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讲授一般修理工艺、内燃机修理工艺、底盘修理工艺和港口起重输送机械修理工艺。</w:t>
            </w:r>
          </w:p>
        </w:tc>
        <w:tc>
          <w:tcPr>
            <w:tcW w:w="2848"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432F6AB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要求掌握港口机械的装配工艺和调试，以及各主要零件的损坏原因，检验方法及修复方法。</w:t>
            </w:r>
          </w:p>
        </w:tc>
        <w:tc>
          <w:tcPr>
            <w:tcW w:w="96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14:paraId="0D1D2714">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72</w:t>
            </w:r>
          </w:p>
        </w:tc>
      </w:tr>
    </w:tbl>
    <w:p w14:paraId="2E5F3A8D">
      <w:pPr>
        <w:pStyle w:val="2"/>
        <w:spacing w:after="0" w:line="360" w:lineRule="auto"/>
        <w:jc w:val="left"/>
        <w:rPr>
          <w:rFonts w:hint="eastAsia" w:ascii="黑体" w:hAnsi="黑体" w:eastAsia="黑体"/>
          <w:b/>
          <w:sz w:val="32"/>
          <w:szCs w:val="32"/>
        </w:rPr>
      </w:pPr>
      <w:bookmarkStart w:id="16" w:name="_Toc508097560"/>
      <w:bookmarkStart w:id="17" w:name="_Toc29016"/>
    </w:p>
    <w:p w14:paraId="165600DA">
      <w:pPr>
        <w:pStyle w:val="2"/>
        <w:spacing w:after="0" w:line="360" w:lineRule="auto"/>
        <w:jc w:val="left"/>
        <w:rPr>
          <w:rFonts w:hint="eastAsia" w:ascii="黑体" w:hAnsi="黑体" w:eastAsia="黑体"/>
          <w:b/>
          <w:sz w:val="32"/>
          <w:szCs w:val="32"/>
        </w:rPr>
      </w:pPr>
      <w:bookmarkStart w:id="18" w:name="_Toc88039037"/>
      <w:r>
        <w:rPr>
          <w:rFonts w:hint="eastAsia" w:ascii="黑体" w:hAnsi="黑体" w:eastAsia="黑体"/>
          <w:b/>
          <w:sz w:val="32"/>
          <w:szCs w:val="32"/>
        </w:rPr>
        <w:t>七、教学</w:t>
      </w:r>
      <w:bookmarkEnd w:id="16"/>
      <w:bookmarkEnd w:id="17"/>
      <w:r>
        <w:rPr>
          <w:rFonts w:hint="eastAsia" w:ascii="黑体" w:hAnsi="黑体" w:eastAsia="黑体"/>
          <w:b/>
          <w:sz w:val="32"/>
          <w:szCs w:val="32"/>
        </w:rPr>
        <w:t>安排与总体安排</w:t>
      </w:r>
      <w:bookmarkEnd w:id="18"/>
    </w:p>
    <w:p w14:paraId="7C6B6590">
      <w:pPr>
        <w:pStyle w:val="3"/>
        <w:spacing w:line="360" w:lineRule="auto"/>
        <w:ind w:firstLine="199" w:firstLineChars="62"/>
        <w:rPr>
          <w:rFonts w:ascii="楷体_GB2312" w:eastAsia="楷体_GB2312"/>
          <w:b/>
          <w:sz w:val="32"/>
        </w:rPr>
      </w:pPr>
      <w:bookmarkStart w:id="19" w:name="_Toc51019221"/>
      <w:bookmarkStart w:id="20" w:name="_Toc88039038"/>
      <w:bookmarkStart w:id="21" w:name="_Toc15615_WPSOffice_Level2"/>
      <w:r>
        <w:rPr>
          <w:rFonts w:hint="eastAsia" w:ascii="楷体_GB2312" w:eastAsia="楷体_GB2312"/>
          <w:b/>
          <w:sz w:val="32"/>
        </w:rPr>
        <w:t>（一）基本要求</w:t>
      </w:r>
      <w:bookmarkEnd w:id="19"/>
      <w:bookmarkEnd w:id="20"/>
    </w:p>
    <w:p w14:paraId="3F243242">
      <w:pPr>
        <w:pStyle w:val="31"/>
        <w:spacing w:line="360" w:lineRule="auto"/>
        <w:ind w:firstLine="0" w:firstLineChars="0"/>
        <w:rPr>
          <w:rFonts w:hint="eastAsia" w:hAnsi="宋体"/>
          <w:b w:val="0"/>
          <w:bCs w:val="0"/>
          <w:color w:val="auto"/>
          <w:sz w:val="32"/>
          <w:szCs w:val="32"/>
        </w:rPr>
      </w:pPr>
      <w:r>
        <w:rPr>
          <w:rFonts w:hint="eastAsia" w:hAnsi="宋体"/>
          <w:b w:val="0"/>
          <w:bCs w:val="0"/>
          <w:color w:val="auto"/>
          <w:sz w:val="32"/>
          <w:szCs w:val="32"/>
        </w:rPr>
        <w:t xml:space="preserve">  教学活动时间分配表（按周分配）</w:t>
      </w:r>
    </w:p>
    <w:tbl>
      <w:tblPr>
        <w:tblStyle w:val="15"/>
        <w:tblW w:w="851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6"/>
        <w:gridCol w:w="873"/>
        <w:gridCol w:w="874"/>
        <w:gridCol w:w="874"/>
        <w:gridCol w:w="874"/>
        <w:gridCol w:w="874"/>
        <w:gridCol w:w="874"/>
        <w:gridCol w:w="867"/>
      </w:tblGrid>
      <w:tr w14:paraId="132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exact"/>
        </w:trPr>
        <w:tc>
          <w:tcPr>
            <w:tcW w:w="2406" w:type="dxa"/>
            <w:tcMar>
              <w:top w:w="15" w:type="dxa"/>
              <w:left w:w="15" w:type="dxa"/>
              <w:bottom w:w="0" w:type="dxa"/>
              <w:right w:w="15" w:type="dxa"/>
            </w:tcMar>
            <w:vAlign w:val="center"/>
          </w:tcPr>
          <w:p w14:paraId="6AA8EC0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学期</w:t>
            </w:r>
          </w:p>
        </w:tc>
        <w:tc>
          <w:tcPr>
            <w:tcW w:w="873" w:type="dxa"/>
            <w:tcMar>
              <w:top w:w="15" w:type="dxa"/>
              <w:left w:w="15" w:type="dxa"/>
              <w:bottom w:w="0" w:type="dxa"/>
              <w:right w:w="15" w:type="dxa"/>
            </w:tcMar>
            <w:vAlign w:val="center"/>
          </w:tcPr>
          <w:p w14:paraId="6D73075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一</w:t>
            </w:r>
          </w:p>
        </w:tc>
        <w:tc>
          <w:tcPr>
            <w:tcW w:w="874" w:type="dxa"/>
            <w:tcMar>
              <w:top w:w="15" w:type="dxa"/>
              <w:left w:w="15" w:type="dxa"/>
              <w:bottom w:w="0" w:type="dxa"/>
              <w:right w:w="15" w:type="dxa"/>
            </w:tcMar>
            <w:vAlign w:val="center"/>
          </w:tcPr>
          <w:p w14:paraId="70EE06D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二</w:t>
            </w:r>
          </w:p>
        </w:tc>
        <w:tc>
          <w:tcPr>
            <w:tcW w:w="874" w:type="dxa"/>
            <w:tcMar>
              <w:top w:w="15" w:type="dxa"/>
              <w:left w:w="15" w:type="dxa"/>
              <w:bottom w:w="0" w:type="dxa"/>
              <w:right w:w="15" w:type="dxa"/>
            </w:tcMar>
            <w:vAlign w:val="center"/>
          </w:tcPr>
          <w:p w14:paraId="7689961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三</w:t>
            </w:r>
          </w:p>
        </w:tc>
        <w:tc>
          <w:tcPr>
            <w:tcW w:w="874" w:type="dxa"/>
            <w:tcMar>
              <w:top w:w="15" w:type="dxa"/>
              <w:left w:w="15" w:type="dxa"/>
              <w:bottom w:w="0" w:type="dxa"/>
              <w:right w:w="15" w:type="dxa"/>
            </w:tcMar>
            <w:vAlign w:val="center"/>
          </w:tcPr>
          <w:p w14:paraId="1750A3F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四</w:t>
            </w:r>
          </w:p>
        </w:tc>
        <w:tc>
          <w:tcPr>
            <w:tcW w:w="874" w:type="dxa"/>
            <w:tcMar>
              <w:top w:w="15" w:type="dxa"/>
              <w:left w:w="15" w:type="dxa"/>
              <w:bottom w:w="0" w:type="dxa"/>
              <w:right w:w="15" w:type="dxa"/>
            </w:tcMar>
            <w:vAlign w:val="center"/>
          </w:tcPr>
          <w:p w14:paraId="0BADFA1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五</w:t>
            </w:r>
          </w:p>
        </w:tc>
        <w:tc>
          <w:tcPr>
            <w:tcW w:w="874" w:type="dxa"/>
            <w:tcMar>
              <w:top w:w="15" w:type="dxa"/>
              <w:left w:w="15" w:type="dxa"/>
              <w:bottom w:w="0" w:type="dxa"/>
              <w:right w:w="15" w:type="dxa"/>
            </w:tcMar>
            <w:vAlign w:val="center"/>
          </w:tcPr>
          <w:p w14:paraId="2C601E4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六</w:t>
            </w:r>
          </w:p>
        </w:tc>
        <w:tc>
          <w:tcPr>
            <w:tcW w:w="867" w:type="dxa"/>
            <w:tcMar>
              <w:top w:w="15" w:type="dxa"/>
              <w:left w:w="15" w:type="dxa"/>
              <w:bottom w:w="0" w:type="dxa"/>
              <w:right w:w="15" w:type="dxa"/>
            </w:tcMar>
            <w:vAlign w:val="center"/>
          </w:tcPr>
          <w:p w14:paraId="7E7615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小计</w:t>
            </w:r>
          </w:p>
        </w:tc>
      </w:tr>
      <w:tr w14:paraId="0215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2406" w:type="dxa"/>
            <w:tcMar>
              <w:top w:w="15" w:type="dxa"/>
              <w:left w:w="15" w:type="dxa"/>
              <w:bottom w:w="0" w:type="dxa"/>
              <w:right w:w="15" w:type="dxa"/>
            </w:tcMar>
            <w:vAlign w:val="center"/>
          </w:tcPr>
          <w:p w14:paraId="0A2732E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入学教育</w:t>
            </w:r>
          </w:p>
        </w:tc>
        <w:tc>
          <w:tcPr>
            <w:tcW w:w="873" w:type="dxa"/>
            <w:tcMar>
              <w:top w:w="15" w:type="dxa"/>
              <w:left w:w="15" w:type="dxa"/>
              <w:bottom w:w="0" w:type="dxa"/>
              <w:right w:w="15" w:type="dxa"/>
            </w:tcMar>
            <w:vAlign w:val="center"/>
          </w:tcPr>
          <w:p w14:paraId="1CD9AAA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6573B7FB">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2365FBB1">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1A75712C">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26835D7B">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18A60FE0">
            <w:pPr>
              <w:spacing w:line="360" w:lineRule="auto"/>
              <w:rPr>
                <w:rFonts w:hint="eastAsia" w:ascii="仿宋_GB2312" w:hAnsi="宋体" w:eastAsia="仿宋_GB2312" w:cs="宋体"/>
                <w:sz w:val="32"/>
                <w:szCs w:val="32"/>
              </w:rPr>
            </w:pPr>
          </w:p>
        </w:tc>
        <w:tc>
          <w:tcPr>
            <w:tcW w:w="867" w:type="dxa"/>
            <w:tcMar>
              <w:top w:w="15" w:type="dxa"/>
              <w:left w:w="15" w:type="dxa"/>
              <w:bottom w:w="0" w:type="dxa"/>
              <w:right w:w="15" w:type="dxa"/>
            </w:tcMar>
            <w:vAlign w:val="center"/>
          </w:tcPr>
          <w:p w14:paraId="35BBD63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r>
      <w:tr w14:paraId="2696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2406" w:type="dxa"/>
            <w:tcMar>
              <w:top w:w="15" w:type="dxa"/>
              <w:left w:w="15" w:type="dxa"/>
              <w:bottom w:w="0" w:type="dxa"/>
              <w:right w:w="15" w:type="dxa"/>
            </w:tcMar>
            <w:vAlign w:val="center"/>
          </w:tcPr>
          <w:p w14:paraId="7FFF5EC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课堂教学</w:t>
            </w:r>
          </w:p>
        </w:tc>
        <w:tc>
          <w:tcPr>
            <w:tcW w:w="873" w:type="dxa"/>
            <w:tcMar>
              <w:top w:w="15" w:type="dxa"/>
              <w:left w:w="15" w:type="dxa"/>
              <w:bottom w:w="0" w:type="dxa"/>
              <w:right w:w="15" w:type="dxa"/>
            </w:tcMar>
            <w:vAlign w:val="center"/>
          </w:tcPr>
          <w:p w14:paraId="02E304F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17</w:t>
            </w:r>
          </w:p>
        </w:tc>
        <w:tc>
          <w:tcPr>
            <w:tcW w:w="874" w:type="dxa"/>
            <w:tcMar>
              <w:top w:w="15" w:type="dxa"/>
              <w:left w:w="15" w:type="dxa"/>
              <w:bottom w:w="0" w:type="dxa"/>
              <w:right w:w="15" w:type="dxa"/>
            </w:tcMar>
            <w:vAlign w:val="center"/>
          </w:tcPr>
          <w:p w14:paraId="5A42ED1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874" w:type="dxa"/>
            <w:tcMar>
              <w:top w:w="15" w:type="dxa"/>
              <w:left w:w="15" w:type="dxa"/>
              <w:bottom w:w="0" w:type="dxa"/>
              <w:right w:w="15" w:type="dxa"/>
            </w:tcMar>
            <w:vAlign w:val="center"/>
          </w:tcPr>
          <w:p w14:paraId="548F933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874" w:type="dxa"/>
            <w:tcMar>
              <w:top w:w="15" w:type="dxa"/>
              <w:left w:w="15" w:type="dxa"/>
              <w:bottom w:w="0" w:type="dxa"/>
              <w:right w:w="15" w:type="dxa"/>
            </w:tcMar>
            <w:vAlign w:val="center"/>
          </w:tcPr>
          <w:p w14:paraId="23102E8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9</w:t>
            </w:r>
          </w:p>
        </w:tc>
        <w:tc>
          <w:tcPr>
            <w:tcW w:w="874" w:type="dxa"/>
            <w:tcMar>
              <w:top w:w="15" w:type="dxa"/>
              <w:left w:w="15" w:type="dxa"/>
              <w:bottom w:w="0" w:type="dxa"/>
              <w:right w:w="15" w:type="dxa"/>
            </w:tcMar>
            <w:vAlign w:val="center"/>
          </w:tcPr>
          <w:p w14:paraId="3ED5C0B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874" w:type="dxa"/>
            <w:tcMar>
              <w:top w:w="15" w:type="dxa"/>
              <w:left w:w="15" w:type="dxa"/>
              <w:bottom w:w="0" w:type="dxa"/>
              <w:right w:w="15" w:type="dxa"/>
            </w:tcMar>
            <w:vAlign w:val="center"/>
          </w:tcPr>
          <w:p w14:paraId="294E235D">
            <w:pPr>
              <w:spacing w:line="360" w:lineRule="auto"/>
              <w:rPr>
                <w:rFonts w:hint="eastAsia" w:ascii="仿宋_GB2312" w:hAnsi="宋体" w:eastAsia="仿宋_GB2312" w:cs="宋体"/>
                <w:sz w:val="32"/>
                <w:szCs w:val="32"/>
              </w:rPr>
            </w:pPr>
          </w:p>
        </w:tc>
        <w:tc>
          <w:tcPr>
            <w:tcW w:w="867" w:type="dxa"/>
            <w:tcMar>
              <w:top w:w="15" w:type="dxa"/>
              <w:left w:w="15" w:type="dxa"/>
              <w:bottom w:w="0" w:type="dxa"/>
              <w:right w:w="15" w:type="dxa"/>
            </w:tcMar>
            <w:vAlign w:val="center"/>
          </w:tcPr>
          <w:p w14:paraId="35AF713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80</w:t>
            </w:r>
          </w:p>
        </w:tc>
      </w:tr>
      <w:tr w14:paraId="2C68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2406" w:type="dxa"/>
            <w:tcMar>
              <w:top w:w="15" w:type="dxa"/>
              <w:left w:w="15" w:type="dxa"/>
              <w:bottom w:w="0" w:type="dxa"/>
              <w:right w:w="15" w:type="dxa"/>
            </w:tcMar>
            <w:vAlign w:val="center"/>
          </w:tcPr>
          <w:p w14:paraId="694D750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复习考试</w:t>
            </w:r>
          </w:p>
        </w:tc>
        <w:tc>
          <w:tcPr>
            <w:tcW w:w="873" w:type="dxa"/>
            <w:tcMar>
              <w:top w:w="15" w:type="dxa"/>
              <w:left w:w="15" w:type="dxa"/>
              <w:bottom w:w="0" w:type="dxa"/>
              <w:right w:w="15" w:type="dxa"/>
            </w:tcMar>
            <w:vAlign w:val="center"/>
          </w:tcPr>
          <w:p w14:paraId="5B8F34F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1FEF635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3DC1B26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4AE5F80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7369F45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42D0BEB2">
            <w:pPr>
              <w:spacing w:line="360" w:lineRule="auto"/>
              <w:rPr>
                <w:rFonts w:hint="eastAsia" w:ascii="仿宋_GB2312" w:hAnsi="宋体" w:eastAsia="仿宋_GB2312" w:cs="宋体"/>
                <w:sz w:val="32"/>
                <w:szCs w:val="32"/>
              </w:rPr>
            </w:pPr>
          </w:p>
        </w:tc>
        <w:tc>
          <w:tcPr>
            <w:tcW w:w="867" w:type="dxa"/>
            <w:tcMar>
              <w:top w:w="15" w:type="dxa"/>
              <w:left w:w="15" w:type="dxa"/>
              <w:bottom w:w="0" w:type="dxa"/>
              <w:right w:w="15" w:type="dxa"/>
            </w:tcMar>
            <w:vAlign w:val="center"/>
          </w:tcPr>
          <w:p w14:paraId="5D3098F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5</w:t>
            </w:r>
          </w:p>
        </w:tc>
      </w:tr>
      <w:tr w14:paraId="3D1B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2406" w:type="dxa"/>
            <w:tcMar>
              <w:top w:w="15" w:type="dxa"/>
              <w:left w:w="15" w:type="dxa"/>
              <w:bottom w:w="0" w:type="dxa"/>
              <w:right w:w="15" w:type="dxa"/>
            </w:tcMar>
            <w:vAlign w:val="center"/>
          </w:tcPr>
          <w:p w14:paraId="3395C50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岗位实习</w:t>
            </w:r>
          </w:p>
        </w:tc>
        <w:tc>
          <w:tcPr>
            <w:tcW w:w="873" w:type="dxa"/>
            <w:tcMar>
              <w:top w:w="15" w:type="dxa"/>
              <w:left w:w="15" w:type="dxa"/>
              <w:bottom w:w="0" w:type="dxa"/>
              <w:right w:w="15" w:type="dxa"/>
            </w:tcMar>
            <w:vAlign w:val="center"/>
          </w:tcPr>
          <w:p w14:paraId="13B3C3C8">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726A9244">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7D7A26E5">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52332A7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w:t>
            </w:r>
          </w:p>
        </w:tc>
        <w:tc>
          <w:tcPr>
            <w:tcW w:w="874" w:type="dxa"/>
            <w:tcMar>
              <w:top w:w="15" w:type="dxa"/>
              <w:left w:w="15" w:type="dxa"/>
              <w:bottom w:w="0" w:type="dxa"/>
              <w:right w:w="15" w:type="dxa"/>
            </w:tcMar>
            <w:vAlign w:val="center"/>
          </w:tcPr>
          <w:p w14:paraId="0FF1A44D">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4438DBDD">
            <w:pPr>
              <w:spacing w:line="360" w:lineRule="auto"/>
              <w:rPr>
                <w:rFonts w:hint="eastAsia" w:ascii="仿宋_GB2312" w:hAnsi="宋体" w:eastAsia="仿宋_GB2312" w:cs="宋体"/>
                <w:sz w:val="32"/>
                <w:szCs w:val="32"/>
              </w:rPr>
            </w:pPr>
          </w:p>
        </w:tc>
        <w:tc>
          <w:tcPr>
            <w:tcW w:w="867" w:type="dxa"/>
            <w:tcMar>
              <w:top w:w="15" w:type="dxa"/>
              <w:left w:w="15" w:type="dxa"/>
              <w:bottom w:w="0" w:type="dxa"/>
              <w:right w:w="15" w:type="dxa"/>
            </w:tcMar>
            <w:vAlign w:val="center"/>
          </w:tcPr>
          <w:p w14:paraId="5457887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w:t>
            </w:r>
          </w:p>
        </w:tc>
      </w:tr>
      <w:tr w14:paraId="2ECF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trPr>
        <w:tc>
          <w:tcPr>
            <w:tcW w:w="2406" w:type="dxa"/>
            <w:tcMar>
              <w:top w:w="15" w:type="dxa"/>
              <w:left w:w="15" w:type="dxa"/>
              <w:bottom w:w="0" w:type="dxa"/>
              <w:right w:w="15" w:type="dxa"/>
            </w:tcMar>
            <w:vAlign w:val="center"/>
          </w:tcPr>
          <w:p w14:paraId="5F23B70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岗位实习</w:t>
            </w:r>
          </w:p>
        </w:tc>
        <w:tc>
          <w:tcPr>
            <w:tcW w:w="873" w:type="dxa"/>
            <w:tcMar>
              <w:top w:w="15" w:type="dxa"/>
              <w:left w:w="15" w:type="dxa"/>
              <w:bottom w:w="0" w:type="dxa"/>
              <w:right w:w="15" w:type="dxa"/>
            </w:tcMar>
            <w:vAlign w:val="center"/>
          </w:tcPr>
          <w:p w14:paraId="783182DF">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1E76A478">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48904205">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61419D05">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2D31B58A">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670E381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19</w:t>
            </w:r>
          </w:p>
        </w:tc>
        <w:tc>
          <w:tcPr>
            <w:tcW w:w="867" w:type="dxa"/>
            <w:tcMar>
              <w:top w:w="15" w:type="dxa"/>
              <w:left w:w="15" w:type="dxa"/>
              <w:bottom w:w="0" w:type="dxa"/>
              <w:right w:w="15" w:type="dxa"/>
            </w:tcMar>
            <w:vAlign w:val="center"/>
          </w:tcPr>
          <w:p w14:paraId="278B873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19</w:t>
            </w:r>
          </w:p>
        </w:tc>
      </w:tr>
      <w:tr w14:paraId="58CC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exact"/>
        </w:trPr>
        <w:tc>
          <w:tcPr>
            <w:tcW w:w="2406" w:type="dxa"/>
            <w:tcMar>
              <w:top w:w="15" w:type="dxa"/>
              <w:left w:w="15" w:type="dxa"/>
              <w:bottom w:w="0" w:type="dxa"/>
              <w:right w:w="15" w:type="dxa"/>
            </w:tcMar>
            <w:vAlign w:val="center"/>
          </w:tcPr>
          <w:p w14:paraId="6D9FB2D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其他/毕业教育</w:t>
            </w:r>
          </w:p>
        </w:tc>
        <w:tc>
          <w:tcPr>
            <w:tcW w:w="873" w:type="dxa"/>
            <w:tcMar>
              <w:top w:w="15" w:type="dxa"/>
              <w:left w:w="15" w:type="dxa"/>
              <w:bottom w:w="0" w:type="dxa"/>
              <w:right w:w="15" w:type="dxa"/>
            </w:tcMar>
            <w:vAlign w:val="center"/>
          </w:tcPr>
          <w:p w14:paraId="229CC6F6">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738991B9">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7FA8558C">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77E6D910">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6E2228BB">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2F8179C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67" w:type="dxa"/>
            <w:tcMar>
              <w:top w:w="15" w:type="dxa"/>
              <w:left w:w="15" w:type="dxa"/>
              <w:bottom w:w="0" w:type="dxa"/>
              <w:right w:w="15" w:type="dxa"/>
            </w:tcMar>
            <w:vAlign w:val="center"/>
          </w:tcPr>
          <w:p w14:paraId="1528C9A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r>
      <w:tr w14:paraId="23FD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exact"/>
        </w:trPr>
        <w:tc>
          <w:tcPr>
            <w:tcW w:w="2406" w:type="dxa"/>
            <w:tcMar>
              <w:top w:w="15" w:type="dxa"/>
              <w:left w:w="15" w:type="dxa"/>
              <w:bottom w:w="0" w:type="dxa"/>
              <w:right w:w="15" w:type="dxa"/>
            </w:tcMar>
            <w:vAlign w:val="center"/>
          </w:tcPr>
          <w:p w14:paraId="32CA8D0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机动</w:t>
            </w:r>
          </w:p>
        </w:tc>
        <w:tc>
          <w:tcPr>
            <w:tcW w:w="873" w:type="dxa"/>
            <w:tcMar>
              <w:top w:w="15" w:type="dxa"/>
              <w:left w:w="15" w:type="dxa"/>
              <w:bottom w:w="0" w:type="dxa"/>
              <w:right w:w="15" w:type="dxa"/>
            </w:tcMar>
            <w:vAlign w:val="center"/>
          </w:tcPr>
          <w:p w14:paraId="1F90EA1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1572003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517F728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215AA859">
            <w:pPr>
              <w:spacing w:line="360" w:lineRule="auto"/>
              <w:rPr>
                <w:rFonts w:hint="eastAsia" w:ascii="仿宋_GB2312" w:hAnsi="宋体" w:eastAsia="仿宋_GB2312" w:cs="宋体"/>
                <w:sz w:val="32"/>
                <w:szCs w:val="32"/>
              </w:rPr>
            </w:pPr>
          </w:p>
        </w:tc>
        <w:tc>
          <w:tcPr>
            <w:tcW w:w="874" w:type="dxa"/>
            <w:tcMar>
              <w:top w:w="15" w:type="dxa"/>
              <w:left w:w="15" w:type="dxa"/>
              <w:bottom w:w="0" w:type="dxa"/>
              <w:right w:w="15" w:type="dxa"/>
            </w:tcMar>
            <w:vAlign w:val="center"/>
          </w:tcPr>
          <w:p w14:paraId="2DF9345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874" w:type="dxa"/>
            <w:tcMar>
              <w:top w:w="15" w:type="dxa"/>
              <w:left w:w="15" w:type="dxa"/>
              <w:bottom w:w="0" w:type="dxa"/>
              <w:right w:w="15" w:type="dxa"/>
            </w:tcMar>
            <w:vAlign w:val="center"/>
          </w:tcPr>
          <w:p w14:paraId="4C5A2840">
            <w:pPr>
              <w:spacing w:line="360" w:lineRule="auto"/>
              <w:rPr>
                <w:rFonts w:hint="eastAsia" w:ascii="仿宋_GB2312" w:hAnsi="宋体" w:eastAsia="仿宋_GB2312" w:cs="宋体"/>
                <w:sz w:val="32"/>
                <w:szCs w:val="32"/>
              </w:rPr>
            </w:pPr>
          </w:p>
        </w:tc>
        <w:tc>
          <w:tcPr>
            <w:tcW w:w="867" w:type="dxa"/>
            <w:tcMar>
              <w:top w:w="15" w:type="dxa"/>
              <w:left w:w="15" w:type="dxa"/>
              <w:bottom w:w="0" w:type="dxa"/>
              <w:right w:w="15" w:type="dxa"/>
            </w:tcMar>
            <w:vAlign w:val="center"/>
          </w:tcPr>
          <w:p w14:paraId="39C70AF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r>
      <w:tr w14:paraId="5D48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exact"/>
        </w:trPr>
        <w:tc>
          <w:tcPr>
            <w:tcW w:w="2406" w:type="dxa"/>
            <w:tcMar>
              <w:top w:w="15" w:type="dxa"/>
              <w:left w:w="15" w:type="dxa"/>
              <w:bottom w:w="0" w:type="dxa"/>
              <w:right w:w="15" w:type="dxa"/>
            </w:tcMar>
            <w:vAlign w:val="center"/>
          </w:tcPr>
          <w:p w14:paraId="57D9F6CD">
            <w:pPr>
              <w:spacing w:line="400" w:lineRule="exact"/>
              <w:ind w:left="139" w:leftChars="-45" w:right="-94" w:rightChars="-45" w:hanging="233" w:hangingChars="73"/>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合计</w:t>
            </w:r>
          </w:p>
        </w:tc>
        <w:tc>
          <w:tcPr>
            <w:tcW w:w="873" w:type="dxa"/>
            <w:tcMar>
              <w:top w:w="15" w:type="dxa"/>
              <w:left w:w="15" w:type="dxa"/>
              <w:bottom w:w="0" w:type="dxa"/>
              <w:right w:w="15" w:type="dxa"/>
            </w:tcMar>
            <w:vAlign w:val="center"/>
          </w:tcPr>
          <w:p w14:paraId="5FDDF182">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74" w:type="dxa"/>
            <w:tcMar>
              <w:top w:w="15" w:type="dxa"/>
              <w:left w:w="15" w:type="dxa"/>
              <w:bottom w:w="0" w:type="dxa"/>
              <w:right w:w="15" w:type="dxa"/>
            </w:tcMar>
            <w:vAlign w:val="center"/>
          </w:tcPr>
          <w:p w14:paraId="6086FCAA">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74" w:type="dxa"/>
            <w:tcMar>
              <w:top w:w="15" w:type="dxa"/>
              <w:left w:w="15" w:type="dxa"/>
              <w:bottom w:w="0" w:type="dxa"/>
              <w:right w:w="15" w:type="dxa"/>
            </w:tcMar>
            <w:vAlign w:val="center"/>
          </w:tcPr>
          <w:p w14:paraId="3597E9F0">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74" w:type="dxa"/>
            <w:tcMar>
              <w:top w:w="15" w:type="dxa"/>
              <w:left w:w="15" w:type="dxa"/>
              <w:bottom w:w="0" w:type="dxa"/>
              <w:right w:w="15" w:type="dxa"/>
            </w:tcMar>
            <w:vAlign w:val="center"/>
          </w:tcPr>
          <w:p w14:paraId="1FF67069">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74" w:type="dxa"/>
            <w:tcMar>
              <w:top w:w="15" w:type="dxa"/>
              <w:left w:w="15" w:type="dxa"/>
              <w:bottom w:w="0" w:type="dxa"/>
              <w:right w:w="15" w:type="dxa"/>
            </w:tcMar>
            <w:vAlign w:val="center"/>
          </w:tcPr>
          <w:p w14:paraId="4C4325EA">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74" w:type="dxa"/>
            <w:tcMar>
              <w:top w:w="15" w:type="dxa"/>
              <w:left w:w="15" w:type="dxa"/>
              <w:bottom w:w="0" w:type="dxa"/>
              <w:right w:w="15" w:type="dxa"/>
            </w:tcMar>
            <w:vAlign w:val="center"/>
          </w:tcPr>
          <w:p w14:paraId="47125D92">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20</w:t>
            </w:r>
          </w:p>
        </w:tc>
        <w:tc>
          <w:tcPr>
            <w:tcW w:w="867" w:type="dxa"/>
            <w:tcMar>
              <w:top w:w="15" w:type="dxa"/>
              <w:left w:w="15" w:type="dxa"/>
              <w:bottom w:w="0" w:type="dxa"/>
              <w:right w:w="15" w:type="dxa"/>
            </w:tcMar>
            <w:vAlign w:val="center"/>
          </w:tcPr>
          <w:p w14:paraId="269C8288">
            <w:pPr>
              <w:spacing w:line="360" w:lineRule="exact"/>
              <w:ind w:right="86" w:rightChars="41"/>
              <w:jc w:val="center"/>
              <w:rPr>
                <w:rFonts w:hint="eastAsia" w:ascii="仿宋_GB2312" w:hAnsi="宋体" w:eastAsia="仿宋_GB2312"/>
                <w:color w:val="000000"/>
                <w:sz w:val="32"/>
                <w:szCs w:val="32"/>
              </w:rPr>
            </w:pPr>
            <w:r>
              <w:rPr>
                <w:rFonts w:hint="eastAsia" w:ascii="仿宋_GB2312" w:hAnsi="宋体" w:eastAsia="仿宋_GB2312"/>
                <w:color w:val="000000"/>
                <w:sz w:val="32"/>
                <w:szCs w:val="32"/>
              </w:rPr>
              <w:t>120</w:t>
            </w:r>
          </w:p>
        </w:tc>
      </w:tr>
      <w:tr w14:paraId="3A834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2406" w:type="dxa"/>
            <w:tcMar>
              <w:top w:w="15" w:type="dxa"/>
              <w:left w:w="15" w:type="dxa"/>
              <w:bottom w:w="0" w:type="dxa"/>
              <w:right w:w="15" w:type="dxa"/>
            </w:tcMar>
            <w:vAlign w:val="center"/>
          </w:tcPr>
          <w:p w14:paraId="3D00C381">
            <w:pPr>
              <w:spacing w:line="400" w:lineRule="exact"/>
              <w:ind w:left="139" w:leftChars="-45" w:right="-94" w:rightChars="-45" w:hanging="233" w:hangingChars="73"/>
              <w:jc w:val="center"/>
              <w:rPr>
                <w:rFonts w:hint="eastAsia" w:ascii="仿宋_GB2312" w:hAnsi="宋体" w:eastAsia="仿宋_GB2312"/>
                <w:color w:val="000000"/>
                <w:sz w:val="32"/>
                <w:szCs w:val="32"/>
              </w:rPr>
            </w:pPr>
          </w:p>
          <w:p w14:paraId="6158F358">
            <w:pPr>
              <w:spacing w:line="400" w:lineRule="exact"/>
              <w:ind w:left="139" w:leftChars="-45" w:right="-94" w:rightChars="-45" w:hanging="233" w:hangingChars="73"/>
              <w:jc w:val="center"/>
              <w:rPr>
                <w:rFonts w:hint="eastAsia" w:ascii="仿宋_GB2312" w:hAnsi="宋体" w:eastAsia="仿宋_GB2312"/>
                <w:color w:val="000000"/>
                <w:sz w:val="32"/>
                <w:szCs w:val="32"/>
              </w:rPr>
            </w:pPr>
          </w:p>
        </w:tc>
        <w:tc>
          <w:tcPr>
            <w:tcW w:w="873" w:type="dxa"/>
            <w:tcMar>
              <w:top w:w="15" w:type="dxa"/>
              <w:left w:w="15" w:type="dxa"/>
              <w:bottom w:w="0" w:type="dxa"/>
              <w:right w:w="15" w:type="dxa"/>
            </w:tcMar>
            <w:vAlign w:val="center"/>
          </w:tcPr>
          <w:p w14:paraId="2C7C5BC0">
            <w:pPr>
              <w:spacing w:line="360" w:lineRule="exact"/>
              <w:ind w:right="86" w:rightChars="41"/>
              <w:jc w:val="center"/>
              <w:rPr>
                <w:rFonts w:hint="eastAsia" w:ascii="仿宋_GB2312" w:hAnsi="宋体" w:eastAsia="仿宋_GB2312"/>
                <w:color w:val="000000"/>
                <w:sz w:val="32"/>
                <w:szCs w:val="32"/>
              </w:rPr>
            </w:pPr>
          </w:p>
        </w:tc>
        <w:tc>
          <w:tcPr>
            <w:tcW w:w="874" w:type="dxa"/>
            <w:tcMar>
              <w:top w:w="15" w:type="dxa"/>
              <w:left w:w="15" w:type="dxa"/>
              <w:bottom w:w="0" w:type="dxa"/>
              <w:right w:w="15" w:type="dxa"/>
            </w:tcMar>
            <w:vAlign w:val="center"/>
          </w:tcPr>
          <w:p w14:paraId="39D893FD">
            <w:pPr>
              <w:spacing w:line="360" w:lineRule="exact"/>
              <w:ind w:right="86" w:rightChars="41"/>
              <w:jc w:val="center"/>
              <w:rPr>
                <w:rFonts w:hint="eastAsia" w:ascii="仿宋_GB2312" w:hAnsi="宋体" w:eastAsia="仿宋_GB2312"/>
                <w:color w:val="000000"/>
                <w:sz w:val="32"/>
                <w:szCs w:val="32"/>
              </w:rPr>
            </w:pPr>
          </w:p>
        </w:tc>
        <w:tc>
          <w:tcPr>
            <w:tcW w:w="874" w:type="dxa"/>
            <w:tcMar>
              <w:top w:w="15" w:type="dxa"/>
              <w:left w:w="15" w:type="dxa"/>
              <w:bottom w:w="0" w:type="dxa"/>
              <w:right w:w="15" w:type="dxa"/>
            </w:tcMar>
            <w:vAlign w:val="center"/>
          </w:tcPr>
          <w:p w14:paraId="44B23670">
            <w:pPr>
              <w:spacing w:line="360" w:lineRule="exact"/>
              <w:ind w:right="86" w:rightChars="41"/>
              <w:jc w:val="center"/>
              <w:rPr>
                <w:rFonts w:hint="eastAsia" w:ascii="仿宋_GB2312" w:hAnsi="宋体" w:eastAsia="仿宋_GB2312"/>
                <w:color w:val="000000"/>
                <w:sz w:val="32"/>
                <w:szCs w:val="32"/>
              </w:rPr>
            </w:pPr>
          </w:p>
        </w:tc>
        <w:tc>
          <w:tcPr>
            <w:tcW w:w="874" w:type="dxa"/>
            <w:tcMar>
              <w:top w:w="15" w:type="dxa"/>
              <w:left w:w="15" w:type="dxa"/>
              <w:bottom w:w="0" w:type="dxa"/>
              <w:right w:w="15" w:type="dxa"/>
            </w:tcMar>
            <w:vAlign w:val="center"/>
          </w:tcPr>
          <w:p w14:paraId="03DF4540">
            <w:pPr>
              <w:spacing w:line="360" w:lineRule="exact"/>
              <w:ind w:right="86" w:rightChars="41"/>
              <w:jc w:val="center"/>
              <w:rPr>
                <w:rFonts w:hint="eastAsia" w:ascii="仿宋_GB2312" w:hAnsi="宋体" w:eastAsia="仿宋_GB2312"/>
                <w:color w:val="000000"/>
                <w:sz w:val="32"/>
                <w:szCs w:val="32"/>
              </w:rPr>
            </w:pPr>
          </w:p>
        </w:tc>
        <w:tc>
          <w:tcPr>
            <w:tcW w:w="874" w:type="dxa"/>
            <w:tcMar>
              <w:top w:w="15" w:type="dxa"/>
              <w:left w:w="15" w:type="dxa"/>
              <w:bottom w:w="0" w:type="dxa"/>
              <w:right w:w="15" w:type="dxa"/>
            </w:tcMar>
            <w:vAlign w:val="center"/>
          </w:tcPr>
          <w:p w14:paraId="27706492">
            <w:pPr>
              <w:spacing w:line="360" w:lineRule="exact"/>
              <w:ind w:right="86" w:rightChars="41"/>
              <w:jc w:val="center"/>
              <w:rPr>
                <w:rFonts w:hint="eastAsia" w:ascii="仿宋_GB2312" w:hAnsi="宋体" w:eastAsia="仿宋_GB2312"/>
                <w:color w:val="000000"/>
                <w:sz w:val="32"/>
                <w:szCs w:val="32"/>
              </w:rPr>
            </w:pPr>
          </w:p>
        </w:tc>
        <w:tc>
          <w:tcPr>
            <w:tcW w:w="874" w:type="dxa"/>
            <w:tcMar>
              <w:top w:w="15" w:type="dxa"/>
              <w:left w:w="15" w:type="dxa"/>
              <w:bottom w:w="0" w:type="dxa"/>
              <w:right w:w="15" w:type="dxa"/>
            </w:tcMar>
            <w:vAlign w:val="center"/>
          </w:tcPr>
          <w:p w14:paraId="1DCEF0FC">
            <w:pPr>
              <w:spacing w:line="360" w:lineRule="exact"/>
              <w:ind w:right="86" w:rightChars="41"/>
              <w:jc w:val="center"/>
              <w:rPr>
                <w:rFonts w:hint="eastAsia" w:ascii="仿宋_GB2312" w:hAnsi="宋体" w:eastAsia="仿宋_GB2312"/>
                <w:color w:val="000000"/>
                <w:sz w:val="32"/>
                <w:szCs w:val="32"/>
              </w:rPr>
            </w:pPr>
          </w:p>
        </w:tc>
        <w:tc>
          <w:tcPr>
            <w:tcW w:w="867" w:type="dxa"/>
            <w:tcMar>
              <w:top w:w="15" w:type="dxa"/>
              <w:left w:w="15" w:type="dxa"/>
              <w:bottom w:w="0" w:type="dxa"/>
              <w:right w:w="15" w:type="dxa"/>
            </w:tcMar>
            <w:vAlign w:val="center"/>
          </w:tcPr>
          <w:p w14:paraId="26FFB303">
            <w:pPr>
              <w:spacing w:line="360" w:lineRule="exact"/>
              <w:ind w:right="86" w:rightChars="41"/>
              <w:jc w:val="center"/>
              <w:rPr>
                <w:rFonts w:hint="eastAsia" w:ascii="仿宋_GB2312" w:hAnsi="宋体" w:eastAsia="仿宋_GB2312"/>
                <w:color w:val="000000"/>
                <w:sz w:val="32"/>
                <w:szCs w:val="32"/>
              </w:rPr>
            </w:pPr>
          </w:p>
        </w:tc>
      </w:tr>
    </w:tbl>
    <w:p w14:paraId="3962CF64">
      <w:pPr>
        <w:pStyle w:val="3"/>
        <w:spacing w:line="360" w:lineRule="auto"/>
        <w:ind w:firstLine="0" w:firstLineChars="0"/>
        <w:rPr>
          <w:rFonts w:ascii="楷体_GB2312" w:eastAsia="楷体_GB2312"/>
          <w:b/>
          <w:sz w:val="32"/>
        </w:rPr>
      </w:pPr>
      <w:bookmarkStart w:id="22" w:name="_Toc88039039"/>
    </w:p>
    <w:p w14:paraId="6B85AFA2">
      <w:pPr>
        <w:pStyle w:val="3"/>
        <w:spacing w:line="360" w:lineRule="auto"/>
        <w:ind w:firstLine="0" w:firstLineChars="0"/>
        <w:rPr>
          <w:rFonts w:ascii="楷体_GB2312" w:eastAsia="楷体_GB2312"/>
          <w:b/>
          <w:sz w:val="32"/>
        </w:rPr>
      </w:pPr>
      <w:r>
        <w:rPr>
          <w:rFonts w:hint="eastAsia" w:ascii="楷体_GB2312" w:eastAsia="楷体_GB2312"/>
          <w:b/>
          <w:sz w:val="32"/>
        </w:rPr>
        <w:t>（二）教学安排与教学进程表</w:t>
      </w:r>
      <w:bookmarkEnd w:id="22"/>
    </w:p>
    <w:tbl>
      <w:tblPr>
        <w:tblStyle w:val="15"/>
        <w:tblW w:w="8469" w:type="dxa"/>
        <w:jc w:val="center"/>
        <w:tblLayout w:type="fixed"/>
        <w:tblCellMar>
          <w:top w:w="0" w:type="dxa"/>
          <w:left w:w="10" w:type="dxa"/>
          <w:bottom w:w="0" w:type="dxa"/>
          <w:right w:w="10" w:type="dxa"/>
        </w:tblCellMar>
      </w:tblPr>
      <w:tblGrid>
        <w:gridCol w:w="1096"/>
        <w:gridCol w:w="2460"/>
        <w:gridCol w:w="601"/>
        <w:gridCol w:w="778"/>
        <w:gridCol w:w="589"/>
        <w:gridCol w:w="589"/>
        <w:gridCol w:w="589"/>
        <w:gridCol w:w="589"/>
        <w:gridCol w:w="589"/>
        <w:gridCol w:w="589"/>
      </w:tblGrid>
      <w:tr w14:paraId="2854CFE9">
        <w:tblPrEx>
          <w:tblCellMar>
            <w:top w:w="0" w:type="dxa"/>
            <w:left w:w="10" w:type="dxa"/>
            <w:bottom w:w="0" w:type="dxa"/>
            <w:right w:w="10" w:type="dxa"/>
          </w:tblCellMar>
        </w:tblPrEx>
        <w:trPr>
          <w:trHeight w:val="791" w:hRule="exact"/>
          <w:jc w:val="center"/>
        </w:trPr>
        <w:tc>
          <w:tcPr>
            <w:tcW w:w="1096" w:type="dxa"/>
            <w:vMerge w:val="restart"/>
            <w:tcBorders>
              <w:top w:val="single" w:color="auto" w:sz="4" w:space="0"/>
              <w:left w:val="single" w:color="auto" w:sz="4" w:space="0"/>
            </w:tcBorders>
            <w:shd w:val="clear" w:color="auto" w:fill="FFFFFF"/>
            <w:vAlign w:val="center"/>
          </w:tcPr>
          <w:p w14:paraId="02AFCE98">
            <w:pPr>
              <w:spacing w:line="360"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课程 类别</w:t>
            </w:r>
          </w:p>
        </w:tc>
        <w:tc>
          <w:tcPr>
            <w:tcW w:w="2460" w:type="dxa"/>
            <w:vMerge w:val="restart"/>
            <w:tcBorders>
              <w:top w:val="single" w:color="auto" w:sz="4" w:space="0"/>
              <w:left w:val="single" w:color="auto" w:sz="4" w:space="0"/>
            </w:tcBorders>
            <w:shd w:val="clear" w:color="auto" w:fill="FFFFFF"/>
            <w:vAlign w:val="center"/>
          </w:tcPr>
          <w:p w14:paraId="2D9550B2">
            <w:pPr>
              <w:spacing w:line="360" w:lineRule="auto"/>
              <w:jc w:val="center"/>
              <w:rPr>
                <w:rFonts w:hint="eastAsia" w:ascii="仿宋_GB2312" w:hAnsi="宋体" w:eastAsia="仿宋_GB2312" w:cs="宋体"/>
                <w:sz w:val="32"/>
                <w:szCs w:val="32"/>
              </w:rPr>
            </w:pPr>
            <w:r>
              <w:rPr>
                <w:rFonts w:hint="eastAsia" w:ascii="仿宋_GB2312" w:hAnsi="宋体" w:eastAsia="仿宋_GB2312" w:cs="宋体"/>
                <w:sz w:val="32"/>
                <w:szCs w:val="32"/>
              </w:rPr>
              <w:t>课程名称</w:t>
            </w:r>
          </w:p>
        </w:tc>
        <w:tc>
          <w:tcPr>
            <w:tcW w:w="601" w:type="dxa"/>
            <w:vMerge w:val="restart"/>
            <w:tcBorders>
              <w:top w:val="single" w:color="auto" w:sz="4" w:space="0"/>
              <w:left w:val="single" w:color="auto" w:sz="4" w:space="0"/>
            </w:tcBorders>
            <w:shd w:val="clear" w:color="auto" w:fill="FFFFFF"/>
            <w:vAlign w:val="center"/>
          </w:tcPr>
          <w:p w14:paraId="54458E5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w:t>
            </w:r>
          </w:p>
          <w:p w14:paraId="0B7269A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分</w:t>
            </w:r>
          </w:p>
        </w:tc>
        <w:tc>
          <w:tcPr>
            <w:tcW w:w="778" w:type="dxa"/>
            <w:vMerge w:val="restart"/>
            <w:tcBorders>
              <w:top w:val="single" w:color="auto" w:sz="4" w:space="0"/>
              <w:left w:val="single" w:color="auto" w:sz="4" w:space="0"/>
            </w:tcBorders>
            <w:shd w:val="clear" w:color="auto" w:fill="FFFFFF"/>
            <w:vAlign w:val="center"/>
          </w:tcPr>
          <w:p w14:paraId="3F4B5760">
            <w:pPr>
              <w:spacing w:line="360" w:lineRule="auto"/>
              <w:rPr>
                <w:rFonts w:hint="eastAsia" w:ascii="仿宋_GB2312" w:hAnsi="宋体" w:eastAsia="仿宋_GB2312" w:cs="宋体"/>
                <w:sz w:val="32"/>
                <w:szCs w:val="32"/>
              </w:rPr>
            </w:pPr>
          </w:p>
          <w:p w14:paraId="4863CA7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学时</w:t>
            </w:r>
          </w:p>
        </w:tc>
        <w:tc>
          <w:tcPr>
            <w:tcW w:w="3534" w:type="dxa"/>
            <w:gridSpan w:val="6"/>
            <w:tcBorders>
              <w:top w:val="single" w:color="auto" w:sz="4" w:space="0"/>
              <w:left w:val="single" w:color="auto" w:sz="4" w:space="0"/>
              <w:right w:val="single" w:color="auto" w:sz="4" w:space="0"/>
            </w:tcBorders>
            <w:shd w:val="clear" w:color="auto" w:fill="FFFFFF"/>
            <w:vAlign w:val="center"/>
          </w:tcPr>
          <w:p w14:paraId="375A900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学期</w:t>
            </w:r>
          </w:p>
        </w:tc>
      </w:tr>
      <w:tr w14:paraId="3446ED08">
        <w:tblPrEx>
          <w:tblCellMar>
            <w:top w:w="0" w:type="dxa"/>
            <w:left w:w="10" w:type="dxa"/>
            <w:bottom w:w="0" w:type="dxa"/>
            <w:right w:w="10" w:type="dxa"/>
          </w:tblCellMar>
        </w:tblPrEx>
        <w:trPr>
          <w:trHeight w:val="703" w:hRule="exact"/>
          <w:jc w:val="center"/>
        </w:trPr>
        <w:tc>
          <w:tcPr>
            <w:tcW w:w="1096" w:type="dxa"/>
            <w:vMerge w:val="continue"/>
            <w:tcBorders>
              <w:left w:val="single" w:color="auto" w:sz="4" w:space="0"/>
            </w:tcBorders>
            <w:shd w:val="clear" w:color="auto" w:fill="FFFFFF"/>
            <w:vAlign w:val="center"/>
          </w:tcPr>
          <w:p w14:paraId="58B8F649">
            <w:pPr>
              <w:spacing w:line="360" w:lineRule="auto"/>
              <w:rPr>
                <w:rFonts w:hint="eastAsia" w:ascii="仿宋_GB2312" w:hAnsi="宋体" w:eastAsia="仿宋_GB2312" w:cs="宋体"/>
                <w:sz w:val="32"/>
                <w:szCs w:val="32"/>
              </w:rPr>
            </w:pPr>
          </w:p>
        </w:tc>
        <w:tc>
          <w:tcPr>
            <w:tcW w:w="2460" w:type="dxa"/>
            <w:vMerge w:val="continue"/>
            <w:tcBorders>
              <w:left w:val="single" w:color="auto" w:sz="4" w:space="0"/>
            </w:tcBorders>
            <w:shd w:val="clear" w:color="auto" w:fill="FFFFFF"/>
            <w:vAlign w:val="center"/>
          </w:tcPr>
          <w:p w14:paraId="4ACD23CA">
            <w:pPr>
              <w:spacing w:line="360" w:lineRule="auto"/>
              <w:rPr>
                <w:rFonts w:hint="eastAsia" w:ascii="仿宋_GB2312" w:hAnsi="宋体" w:eastAsia="仿宋_GB2312" w:cs="宋体"/>
                <w:sz w:val="32"/>
                <w:szCs w:val="32"/>
              </w:rPr>
            </w:pPr>
          </w:p>
        </w:tc>
        <w:tc>
          <w:tcPr>
            <w:tcW w:w="601" w:type="dxa"/>
            <w:vMerge w:val="continue"/>
            <w:tcBorders>
              <w:left w:val="single" w:color="auto" w:sz="4" w:space="0"/>
            </w:tcBorders>
            <w:shd w:val="clear" w:color="auto" w:fill="FFFFFF"/>
            <w:vAlign w:val="center"/>
          </w:tcPr>
          <w:p w14:paraId="3AE2CAFC">
            <w:pPr>
              <w:spacing w:line="360" w:lineRule="auto"/>
              <w:rPr>
                <w:rFonts w:hint="eastAsia" w:ascii="仿宋_GB2312" w:hAnsi="宋体" w:eastAsia="仿宋_GB2312" w:cs="宋体"/>
                <w:sz w:val="32"/>
                <w:szCs w:val="32"/>
              </w:rPr>
            </w:pPr>
          </w:p>
        </w:tc>
        <w:tc>
          <w:tcPr>
            <w:tcW w:w="778" w:type="dxa"/>
            <w:vMerge w:val="continue"/>
            <w:tcBorders>
              <w:left w:val="single" w:color="auto" w:sz="4" w:space="0"/>
            </w:tcBorders>
            <w:shd w:val="clear" w:color="auto" w:fill="FFFFFF"/>
            <w:vAlign w:val="center"/>
          </w:tcPr>
          <w:p w14:paraId="2991EDC8">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E5BC90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589" w:type="dxa"/>
            <w:tcBorders>
              <w:top w:val="single" w:color="auto" w:sz="4" w:space="0"/>
              <w:left w:val="single" w:color="auto" w:sz="4" w:space="0"/>
            </w:tcBorders>
            <w:shd w:val="clear" w:color="auto" w:fill="FFFFFF"/>
            <w:vAlign w:val="center"/>
          </w:tcPr>
          <w:p w14:paraId="023BF44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589" w:type="dxa"/>
            <w:tcBorders>
              <w:top w:val="single" w:color="auto" w:sz="4" w:space="0"/>
              <w:left w:val="single" w:color="auto" w:sz="4" w:space="0"/>
            </w:tcBorders>
            <w:shd w:val="clear" w:color="auto" w:fill="FFFFFF"/>
            <w:vAlign w:val="center"/>
          </w:tcPr>
          <w:p w14:paraId="5117F0E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589" w:type="dxa"/>
            <w:tcBorders>
              <w:top w:val="single" w:color="auto" w:sz="4" w:space="0"/>
              <w:left w:val="single" w:color="auto" w:sz="4" w:space="0"/>
            </w:tcBorders>
            <w:shd w:val="clear" w:color="auto" w:fill="FFFFFF"/>
            <w:vAlign w:val="center"/>
          </w:tcPr>
          <w:p w14:paraId="1E80EFD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589" w:type="dxa"/>
            <w:tcBorders>
              <w:top w:val="single" w:color="auto" w:sz="4" w:space="0"/>
              <w:left w:val="single" w:color="auto" w:sz="4" w:space="0"/>
            </w:tcBorders>
            <w:shd w:val="clear" w:color="auto" w:fill="FFFFFF"/>
            <w:vAlign w:val="center"/>
          </w:tcPr>
          <w:p w14:paraId="537CC3A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589" w:type="dxa"/>
            <w:tcBorders>
              <w:top w:val="single" w:color="auto" w:sz="4" w:space="0"/>
              <w:left w:val="single" w:color="auto" w:sz="4" w:space="0"/>
              <w:right w:val="single" w:color="auto" w:sz="4" w:space="0"/>
            </w:tcBorders>
            <w:shd w:val="clear" w:color="auto" w:fill="FFFFFF"/>
            <w:vAlign w:val="center"/>
          </w:tcPr>
          <w:p w14:paraId="746A7CE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r>
      <w:tr w14:paraId="7621AF26">
        <w:tblPrEx>
          <w:tblCellMar>
            <w:top w:w="0" w:type="dxa"/>
            <w:left w:w="10" w:type="dxa"/>
            <w:bottom w:w="0" w:type="dxa"/>
            <w:right w:w="10" w:type="dxa"/>
          </w:tblCellMar>
        </w:tblPrEx>
        <w:trPr>
          <w:trHeight w:val="1228" w:hRule="exact"/>
          <w:jc w:val="center"/>
        </w:trPr>
        <w:tc>
          <w:tcPr>
            <w:tcW w:w="1096" w:type="dxa"/>
            <w:vMerge w:val="restart"/>
            <w:tcBorders>
              <w:top w:val="single" w:color="auto" w:sz="4" w:space="0"/>
              <w:left w:val="single" w:color="auto" w:sz="4" w:space="0"/>
            </w:tcBorders>
            <w:shd w:val="clear" w:color="auto" w:fill="FFFFFF"/>
            <w:vAlign w:val="center"/>
          </w:tcPr>
          <w:p w14:paraId="2000257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思政课</w:t>
            </w:r>
          </w:p>
        </w:tc>
        <w:tc>
          <w:tcPr>
            <w:tcW w:w="2460" w:type="dxa"/>
            <w:tcBorders>
              <w:top w:val="single" w:color="auto" w:sz="4" w:space="0"/>
              <w:left w:val="single" w:color="auto" w:sz="4" w:space="0"/>
            </w:tcBorders>
            <w:shd w:val="clear" w:color="auto" w:fill="FFFFFF"/>
            <w:vAlign w:val="center"/>
          </w:tcPr>
          <w:p w14:paraId="40A9629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中国特色社会主义</w:t>
            </w:r>
          </w:p>
        </w:tc>
        <w:tc>
          <w:tcPr>
            <w:tcW w:w="601" w:type="dxa"/>
            <w:tcBorders>
              <w:top w:val="single" w:color="auto" w:sz="4" w:space="0"/>
              <w:left w:val="single" w:color="auto" w:sz="4" w:space="0"/>
            </w:tcBorders>
            <w:shd w:val="clear" w:color="auto" w:fill="FFFFFF"/>
            <w:vAlign w:val="center"/>
          </w:tcPr>
          <w:p w14:paraId="3D378B4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16E6EF8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347F9B2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E701F3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4E69E74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4FDA836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0CEF125C">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A9FF909">
            <w:pPr>
              <w:spacing w:line="360" w:lineRule="auto"/>
              <w:rPr>
                <w:rFonts w:hint="eastAsia" w:ascii="仿宋_GB2312" w:hAnsi="宋体" w:eastAsia="仿宋_GB2312" w:cs="宋体"/>
                <w:sz w:val="32"/>
                <w:szCs w:val="32"/>
              </w:rPr>
            </w:pPr>
          </w:p>
        </w:tc>
      </w:tr>
      <w:tr w14:paraId="1C23CF39">
        <w:tblPrEx>
          <w:tblCellMar>
            <w:top w:w="0" w:type="dxa"/>
            <w:left w:w="10" w:type="dxa"/>
            <w:bottom w:w="0" w:type="dxa"/>
            <w:right w:w="10" w:type="dxa"/>
          </w:tblCellMar>
        </w:tblPrEx>
        <w:trPr>
          <w:trHeight w:val="1274" w:hRule="exact"/>
          <w:jc w:val="center"/>
        </w:trPr>
        <w:tc>
          <w:tcPr>
            <w:tcW w:w="1096" w:type="dxa"/>
            <w:vMerge w:val="continue"/>
            <w:tcBorders>
              <w:left w:val="single" w:color="auto" w:sz="4" w:space="0"/>
            </w:tcBorders>
            <w:shd w:val="clear" w:color="auto" w:fill="FFFFFF"/>
            <w:vAlign w:val="center"/>
          </w:tcPr>
          <w:p w14:paraId="05493FB1">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661D189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心理健康与职业生涯</w:t>
            </w:r>
          </w:p>
        </w:tc>
        <w:tc>
          <w:tcPr>
            <w:tcW w:w="601" w:type="dxa"/>
            <w:tcBorders>
              <w:top w:val="single" w:color="auto" w:sz="4" w:space="0"/>
              <w:left w:val="single" w:color="auto" w:sz="4" w:space="0"/>
            </w:tcBorders>
            <w:shd w:val="clear" w:color="auto" w:fill="FFFFFF"/>
            <w:vAlign w:val="center"/>
          </w:tcPr>
          <w:p w14:paraId="0544D73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778" w:type="dxa"/>
            <w:tcBorders>
              <w:top w:val="single" w:color="auto" w:sz="4" w:space="0"/>
              <w:left w:val="single" w:color="auto" w:sz="4" w:space="0"/>
            </w:tcBorders>
            <w:shd w:val="clear" w:color="auto" w:fill="FFFFFF"/>
            <w:vAlign w:val="center"/>
          </w:tcPr>
          <w:p w14:paraId="3D00E63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668DB821">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5DDC17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07551A7A">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6E57F0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D471F0A">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7C7E80E5">
            <w:pPr>
              <w:spacing w:line="360" w:lineRule="auto"/>
              <w:rPr>
                <w:rFonts w:hint="eastAsia" w:ascii="仿宋_GB2312" w:hAnsi="宋体" w:eastAsia="仿宋_GB2312" w:cs="宋体"/>
                <w:sz w:val="32"/>
                <w:szCs w:val="32"/>
              </w:rPr>
            </w:pPr>
          </w:p>
        </w:tc>
      </w:tr>
      <w:tr w14:paraId="1BA381C3">
        <w:tblPrEx>
          <w:tblCellMar>
            <w:top w:w="0" w:type="dxa"/>
            <w:left w:w="10" w:type="dxa"/>
            <w:bottom w:w="0" w:type="dxa"/>
            <w:right w:w="10" w:type="dxa"/>
          </w:tblCellMar>
        </w:tblPrEx>
        <w:trPr>
          <w:trHeight w:val="852" w:hRule="exact"/>
          <w:jc w:val="center"/>
        </w:trPr>
        <w:tc>
          <w:tcPr>
            <w:tcW w:w="1096" w:type="dxa"/>
            <w:vMerge w:val="continue"/>
            <w:tcBorders>
              <w:left w:val="single" w:color="auto" w:sz="4" w:space="0"/>
            </w:tcBorders>
            <w:shd w:val="clear" w:color="auto" w:fill="FFFFFF"/>
            <w:vAlign w:val="center"/>
          </w:tcPr>
          <w:p w14:paraId="24D18544">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14F2471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职业道德与法治</w:t>
            </w:r>
          </w:p>
        </w:tc>
        <w:tc>
          <w:tcPr>
            <w:tcW w:w="601" w:type="dxa"/>
            <w:tcBorders>
              <w:top w:val="single" w:color="auto" w:sz="4" w:space="0"/>
              <w:left w:val="single" w:color="auto" w:sz="4" w:space="0"/>
            </w:tcBorders>
            <w:shd w:val="clear" w:color="auto" w:fill="FFFFFF"/>
            <w:vAlign w:val="center"/>
          </w:tcPr>
          <w:p w14:paraId="2D9DF87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778" w:type="dxa"/>
            <w:tcBorders>
              <w:top w:val="single" w:color="auto" w:sz="4" w:space="0"/>
              <w:left w:val="single" w:color="auto" w:sz="4" w:space="0"/>
            </w:tcBorders>
            <w:shd w:val="clear" w:color="auto" w:fill="FFFFFF"/>
            <w:vAlign w:val="center"/>
          </w:tcPr>
          <w:p w14:paraId="20521FD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099D15F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A604C71">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B616F3C">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33F4FEA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58DA2CCD">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4F59009">
            <w:pPr>
              <w:spacing w:line="360" w:lineRule="auto"/>
              <w:rPr>
                <w:rFonts w:hint="eastAsia" w:ascii="仿宋_GB2312" w:hAnsi="宋体" w:eastAsia="仿宋_GB2312" w:cs="宋体"/>
                <w:sz w:val="32"/>
                <w:szCs w:val="32"/>
              </w:rPr>
            </w:pPr>
          </w:p>
        </w:tc>
      </w:tr>
      <w:tr w14:paraId="3922832B">
        <w:tblPrEx>
          <w:tblCellMar>
            <w:top w:w="0" w:type="dxa"/>
            <w:left w:w="10" w:type="dxa"/>
            <w:bottom w:w="0" w:type="dxa"/>
            <w:right w:w="10" w:type="dxa"/>
          </w:tblCellMar>
        </w:tblPrEx>
        <w:trPr>
          <w:trHeight w:val="608" w:hRule="exact"/>
          <w:jc w:val="center"/>
        </w:trPr>
        <w:tc>
          <w:tcPr>
            <w:tcW w:w="1096" w:type="dxa"/>
            <w:vMerge w:val="continue"/>
            <w:tcBorders>
              <w:left w:val="single" w:color="auto" w:sz="4" w:space="0"/>
            </w:tcBorders>
            <w:shd w:val="clear" w:color="auto" w:fill="FFFFFF"/>
            <w:vAlign w:val="center"/>
          </w:tcPr>
          <w:p w14:paraId="6AB5DD2B">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5DF2B7D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哲学与人生</w:t>
            </w:r>
          </w:p>
        </w:tc>
        <w:tc>
          <w:tcPr>
            <w:tcW w:w="601" w:type="dxa"/>
            <w:tcBorders>
              <w:top w:val="single" w:color="auto" w:sz="4" w:space="0"/>
              <w:left w:val="single" w:color="auto" w:sz="4" w:space="0"/>
            </w:tcBorders>
            <w:shd w:val="clear" w:color="auto" w:fill="FFFFFF"/>
            <w:vAlign w:val="center"/>
          </w:tcPr>
          <w:p w14:paraId="4383077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778" w:type="dxa"/>
            <w:tcBorders>
              <w:top w:val="single" w:color="auto" w:sz="4" w:space="0"/>
              <w:left w:val="single" w:color="auto" w:sz="4" w:space="0"/>
            </w:tcBorders>
            <w:shd w:val="clear" w:color="auto" w:fill="FFFFFF"/>
            <w:vAlign w:val="center"/>
          </w:tcPr>
          <w:p w14:paraId="14C377E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29DC319D">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7F681332">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6B56A1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08B3B0D4">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7093588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5FB836FD">
            <w:pPr>
              <w:spacing w:line="360" w:lineRule="auto"/>
              <w:rPr>
                <w:rFonts w:hint="eastAsia" w:ascii="仿宋_GB2312" w:hAnsi="宋体" w:eastAsia="仿宋_GB2312" w:cs="宋体"/>
                <w:sz w:val="32"/>
                <w:szCs w:val="32"/>
              </w:rPr>
            </w:pPr>
          </w:p>
        </w:tc>
      </w:tr>
      <w:tr w14:paraId="02784567">
        <w:tblPrEx>
          <w:tblCellMar>
            <w:top w:w="0" w:type="dxa"/>
            <w:left w:w="10" w:type="dxa"/>
            <w:bottom w:w="0" w:type="dxa"/>
            <w:right w:w="10" w:type="dxa"/>
          </w:tblCellMar>
        </w:tblPrEx>
        <w:trPr>
          <w:trHeight w:val="608" w:hRule="exact"/>
          <w:jc w:val="center"/>
        </w:trPr>
        <w:tc>
          <w:tcPr>
            <w:tcW w:w="1096" w:type="dxa"/>
            <w:tcBorders>
              <w:top w:val="single" w:color="auto" w:sz="4" w:space="0"/>
              <w:left w:val="single" w:color="auto" w:sz="4" w:space="0"/>
            </w:tcBorders>
            <w:shd w:val="clear" w:color="auto" w:fill="FFFFFF"/>
            <w:vAlign w:val="center"/>
          </w:tcPr>
          <w:p w14:paraId="7C0EDABD">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60EA87D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语文</w:t>
            </w:r>
          </w:p>
        </w:tc>
        <w:tc>
          <w:tcPr>
            <w:tcW w:w="601" w:type="dxa"/>
            <w:tcBorders>
              <w:top w:val="single" w:color="auto" w:sz="4" w:space="0"/>
              <w:left w:val="single" w:color="auto" w:sz="4" w:space="0"/>
            </w:tcBorders>
            <w:shd w:val="clear" w:color="auto" w:fill="FFFFFF"/>
            <w:vAlign w:val="center"/>
          </w:tcPr>
          <w:p w14:paraId="206ADED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778" w:type="dxa"/>
            <w:tcBorders>
              <w:top w:val="single" w:color="auto" w:sz="4" w:space="0"/>
              <w:left w:val="single" w:color="auto" w:sz="4" w:space="0"/>
            </w:tcBorders>
            <w:shd w:val="clear" w:color="auto" w:fill="FFFFFF"/>
            <w:vAlign w:val="center"/>
          </w:tcPr>
          <w:p w14:paraId="3EF472E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198</w:t>
            </w:r>
          </w:p>
        </w:tc>
        <w:tc>
          <w:tcPr>
            <w:tcW w:w="589" w:type="dxa"/>
            <w:tcBorders>
              <w:top w:val="single" w:color="auto" w:sz="4" w:space="0"/>
              <w:left w:val="single" w:color="auto" w:sz="4" w:space="0"/>
            </w:tcBorders>
            <w:shd w:val="clear" w:color="auto" w:fill="FFFFFF"/>
            <w:vAlign w:val="center"/>
          </w:tcPr>
          <w:p w14:paraId="42E86DE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69CDA91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1DC8D3B">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522DAE9">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35350B9D">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F0B6040">
            <w:pPr>
              <w:spacing w:line="360" w:lineRule="auto"/>
              <w:rPr>
                <w:rFonts w:hint="eastAsia" w:ascii="仿宋_GB2312" w:hAnsi="宋体" w:eastAsia="仿宋_GB2312" w:cs="宋体"/>
                <w:sz w:val="32"/>
                <w:szCs w:val="32"/>
              </w:rPr>
            </w:pPr>
          </w:p>
        </w:tc>
      </w:tr>
      <w:tr w14:paraId="7035B70F">
        <w:tblPrEx>
          <w:tblCellMar>
            <w:top w:w="0" w:type="dxa"/>
            <w:left w:w="10" w:type="dxa"/>
            <w:bottom w:w="0" w:type="dxa"/>
            <w:right w:w="10" w:type="dxa"/>
          </w:tblCellMar>
        </w:tblPrEx>
        <w:trPr>
          <w:trHeight w:val="615" w:hRule="exact"/>
          <w:jc w:val="center"/>
        </w:trPr>
        <w:tc>
          <w:tcPr>
            <w:tcW w:w="1096" w:type="dxa"/>
            <w:tcBorders>
              <w:left w:val="single" w:color="auto" w:sz="4" w:space="0"/>
            </w:tcBorders>
            <w:shd w:val="clear" w:color="auto" w:fill="FFFFFF"/>
            <w:vAlign w:val="center"/>
          </w:tcPr>
          <w:p w14:paraId="5B0B4533">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5A6AABF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数学</w:t>
            </w:r>
          </w:p>
        </w:tc>
        <w:tc>
          <w:tcPr>
            <w:tcW w:w="601" w:type="dxa"/>
            <w:tcBorders>
              <w:top w:val="single" w:color="auto" w:sz="4" w:space="0"/>
              <w:left w:val="single" w:color="auto" w:sz="4" w:space="0"/>
            </w:tcBorders>
            <w:shd w:val="clear" w:color="auto" w:fill="FFFFFF"/>
            <w:vAlign w:val="center"/>
          </w:tcPr>
          <w:p w14:paraId="4955006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5CFDFE3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144</w:t>
            </w:r>
          </w:p>
        </w:tc>
        <w:tc>
          <w:tcPr>
            <w:tcW w:w="589" w:type="dxa"/>
            <w:tcBorders>
              <w:top w:val="single" w:color="auto" w:sz="4" w:space="0"/>
              <w:left w:val="single" w:color="auto" w:sz="4" w:space="0"/>
            </w:tcBorders>
            <w:shd w:val="clear" w:color="auto" w:fill="FFFFFF"/>
            <w:vAlign w:val="center"/>
          </w:tcPr>
          <w:p w14:paraId="170E225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447B9A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EA9D39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74265F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7F326A28">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C1F84C7">
            <w:pPr>
              <w:spacing w:line="360" w:lineRule="auto"/>
              <w:rPr>
                <w:rFonts w:hint="eastAsia" w:ascii="仿宋_GB2312" w:hAnsi="宋体" w:eastAsia="仿宋_GB2312" w:cs="宋体"/>
                <w:sz w:val="32"/>
                <w:szCs w:val="32"/>
              </w:rPr>
            </w:pPr>
          </w:p>
        </w:tc>
      </w:tr>
      <w:tr w14:paraId="0C2EC6DF">
        <w:tblPrEx>
          <w:tblCellMar>
            <w:top w:w="0" w:type="dxa"/>
            <w:left w:w="10" w:type="dxa"/>
            <w:bottom w:w="0" w:type="dxa"/>
            <w:right w:w="10" w:type="dxa"/>
          </w:tblCellMar>
        </w:tblPrEx>
        <w:trPr>
          <w:trHeight w:val="568" w:hRule="exact"/>
          <w:jc w:val="center"/>
        </w:trPr>
        <w:tc>
          <w:tcPr>
            <w:tcW w:w="1096" w:type="dxa"/>
            <w:tcBorders>
              <w:left w:val="single" w:color="auto" w:sz="4" w:space="0"/>
            </w:tcBorders>
            <w:shd w:val="clear" w:color="auto" w:fill="FFFFFF"/>
            <w:vAlign w:val="center"/>
          </w:tcPr>
          <w:p w14:paraId="57BCA273">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7AB0F41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英语</w:t>
            </w:r>
          </w:p>
        </w:tc>
        <w:tc>
          <w:tcPr>
            <w:tcW w:w="601" w:type="dxa"/>
            <w:tcBorders>
              <w:top w:val="single" w:color="auto" w:sz="4" w:space="0"/>
              <w:left w:val="single" w:color="auto" w:sz="4" w:space="0"/>
            </w:tcBorders>
            <w:shd w:val="clear" w:color="auto" w:fill="FFFFFF"/>
            <w:vAlign w:val="center"/>
          </w:tcPr>
          <w:p w14:paraId="7191CA4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010B278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144</w:t>
            </w:r>
          </w:p>
        </w:tc>
        <w:tc>
          <w:tcPr>
            <w:tcW w:w="589" w:type="dxa"/>
            <w:tcBorders>
              <w:top w:val="single" w:color="auto" w:sz="4" w:space="0"/>
              <w:left w:val="single" w:color="auto" w:sz="4" w:space="0"/>
            </w:tcBorders>
            <w:shd w:val="clear" w:color="auto" w:fill="FFFFFF"/>
            <w:vAlign w:val="center"/>
          </w:tcPr>
          <w:p w14:paraId="23F7E5A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7832AE7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4B5C967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3A05132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6FBC49F4">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256E1BD7">
            <w:pPr>
              <w:spacing w:line="360" w:lineRule="auto"/>
              <w:rPr>
                <w:rFonts w:hint="eastAsia" w:ascii="仿宋_GB2312" w:hAnsi="宋体" w:eastAsia="仿宋_GB2312" w:cs="宋体"/>
                <w:sz w:val="32"/>
                <w:szCs w:val="32"/>
              </w:rPr>
            </w:pPr>
          </w:p>
        </w:tc>
      </w:tr>
      <w:tr w14:paraId="0B953675">
        <w:tblPrEx>
          <w:tblCellMar>
            <w:top w:w="0" w:type="dxa"/>
            <w:left w:w="10" w:type="dxa"/>
            <w:bottom w:w="0" w:type="dxa"/>
            <w:right w:w="10" w:type="dxa"/>
          </w:tblCellMar>
        </w:tblPrEx>
        <w:trPr>
          <w:trHeight w:val="576" w:hRule="exact"/>
          <w:jc w:val="center"/>
        </w:trPr>
        <w:tc>
          <w:tcPr>
            <w:tcW w:w="1096" w:type="dxa"/>
            <w:tcBorders>
              <w:left w:val="single" w:color="auto" w:sz="4" w:space="0"/>
            </w:tcBorders>
            <w:shd w:val="clear" w:color="auto" w:fill="FFFFFF"/>
            <w:vAlign w:val="center"/>
          </w:tcPr>
          <w:p w14:paraId="79902297">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298BE2E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物理（选修）</w:t>
            </w:r>
          </w:p>
        </w:tc>
        <w:tc>
          <w:tcPr>
            <w:tcW w:w="601" w:type="dxa"/>
            <w:tcBorders>
              <w:top w:val="single" w:color="auto" w:sz="4" w:space="0"/>
              <w:left w:val="single" w:color="auto" w:sz="4" w:space="0"/>
            </w:tcBorders>
            <w:shd w:val="clear" w:color="auto" w:fill="FFFFFF"/>
            <w:vAlign w:val="center"/>
          </w:tcPr>
          <w:p w14:paraId="768DA9D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33B96DB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45</w:t>
            </w:r>
          </w:p>
        </w:tc>
        <w:tc>
          <w:tcPr>
            <w:tcW w:w="589" w:type="dxa"/>
            <w:tcBorders>
              <w:top w:val="single" w:color="auto" w:sz="4" w:space="0"/>
              <w:left w:val="single" w:color="auto" w:sz="4" w:space="0"/>
            </w:tcBorders>
            <w:shd w:val="clear" w:color="auto" w:fill="FFFFFF"/>
            <w:vAlign w:val="center"/>
          </w:tcPr>
          <w:p w14:paraId="6BB3637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5BFCBA54">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985158A">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1980D9F">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14F7955">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70EE9348">
            <w:pPr>
              <w:spacing w:line="360" w:lineRule="auto"/>
              <w:rPr>
                <w:rFonts w:hint="eastAsia" w:ascii="仿宋_GB2312" w:hAnsi="宋体" w:eastAsia="仿宋_GB2312" w:cs="宋体"/>
                <w:sz w:val="32"/>
                <w:szCs w:val="32"/>
              </w:rPr>
            </w:pPr>
          </w:p>
        </w:tc>
      </w:tr>
      <w:tr w14:paraId="2E83350D">
        <w:tblPrEx>
          <w:tblCellMar>
            <w:top w:w="0" w:type="dxa"/>
            <w:left w:w="10" w:type="dxa"/>
            <w:bottom w:w="0" w:type="dxa"/>
            <w:right w:w="10" w:type="dxa"/>
          </w:tblCellMar>
        </w:tblPrEx>
        <w:trPr>
          <w:trHeight w:val="576" w:hRule="exact"/>
          <w:jc w:val="center"/>
        </w:trPr>
        <w:tc>
          <w:tcPr>
            <w:tcW w:w="1096" w:type="dxa"/>
            <w:tcBorders>
              <w:left w:val="single" w:color="auto" w:sz="4" w:space="0"/>
            </w:tcBorders>
            <w:shd w:val="clear" w:color="auto" w:fill="FFFFFF"/>
            <w:vAlign w:val="center"/>
          </w:tcPr>
          <w:p w14:paraId="7656DF5F">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7DC43A8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化学（选修）</w:t>
            </w:r>
          </w:p>
        </w:tc>
        <w:tc>
          <w:tcPr>
            <w:tcW w:w="601" w:type="dxa"/>
            <w:tcBorders>
              <w:top w:val="single" w:color="auto" w:sz="4" w:space="0"/>
              <w:left w:val="single" w:color="auto" w:sz="4" w:space="0"/>
            </w:tcBorders>
            <w:shd w:val="clear" w:color="auto" w:fill="FFFFFF"/>
            <w:vAlign w:val="center"/>
          </w:tcPr>
          <w:p w14:paraId="6C06CA3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5B88E3E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2D9C87E9">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916D1C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2B7BB5B6">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43F6D3D8">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F29DF4E">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3468AB5F">
            <w:pPr>
              <w:spacing w:line="360" w:lineRule="auto"/>
              <w:rPr>
                <w:rFonts w:hint="eastAsia" w:ascii="仿宋_GB2312" w:hAnsi="宋体" w:eastAsia="仿宋_GB2312" w:cs="宋体"/>
                <w:sz w:val="32"/>
                <w:szCs w:val="32"/>
              </w:rPr>
            </w:pPr>
          </w:p>
        </w:tc>
      </w:tr>
      <w:tr w14:paraId="5B8C37E3">
        <w:tblPrEx>
          <w:tblCellMar>
            <w:top w:w="0" w:type="dxa"/>
            <w:left w:w="10" w:type="dxa"/>
            <w:bottom w:w="0" w:type="dxa"/>
            <w:right w:w="10" w:type="dxa"/>
          </w:tblCellMar>
        </w:tblPrEx>
        <w:trPr>
          <w:trHeight w:val="466" w:hRule="exact"/>
          <w:jc w:val="center"/>
        </w:trPr>
        <w:tc>
          <w:tcPr>
            <w:tcW w:w="1096" w:type="dxa"/>
            <w:tcBorders>
              <w:left w:val="single" w:color="auto" w:sz="4" w:space="0"/>
            </w:tcBorders>
            <w:shd w:val="clear" w:color="auto" w:fill="FFFFFF"/>
            <w:vAlign w:val="center"/>
          </w:tcPr>
          <w:p w14:paraId="7A970FE2">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10493AF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历史</w:t>
            </w:r>
          </w:p>
        </w:tc>
        <w:tc>
          <w:tcPr>
            <w:tcW w:w="601" w:type="dxa"/>
            <w:tcBorders>
              <w:top w:val="single" w:color="auto" w:sz="4" w:space="0"/>
              <w:left w:val="single" w:color="auto" w:sz="4" w:space="0"/>
            </w:tcBorders>
            <w:shd w:val="clear" w:color="auto" w:fill="FFFFFF"/>
            <w:vAlign w:val="center"/>
          </w:tcPr>
          <w:p w14:paraId="6468559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778" w:type="dxa"/>
            <w:tcBorders>
              <w:top w:val="single" w:color="auto" w:sz="4" w:space="0"/>
              <w:left w:val="single" w:color="auto" w:sz="4" w:space="0"/>
            </w:tcBorders>
            <w:shd w:val="clear" w:color="auto" w:fill="FFFFFF"/>
            <w:vAlign w:val="center"/>
          </w:tcPr>
          <w:p w14:paraId="11A9959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589" w:type="dxa"/>
            <w:tcBorders>
              <w:top w:val="single" w:color="auto" w:sz="4" w:space="0"/>
              <w:left w:val="single" w:color="auto" w:sz="4" w:space="0"/>
            </w:tcBorders>
            <w:shd w:val="clear" w:color="auto" w:fill="FFFFFF"/>
            <w:vAlign w:val="center"/>
          </w:tcPr>
          <w:p w14:paraId="31DBCF9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8B7AD9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98C7778">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3CCFEDBE">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FE05FE1">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2DCAE3A7">
            <w:pPr>
              <w:spacing w:line="360" w:lineRule="auto"/>
              <w:rPr>
                <w:rFonts w:hint="eastAsia" w:ascii="仿宋_GB2312" w:hAnsi="宋体" w:eastAsia="仿宋_GB2312" w:cs="宋体"/>
                <w:sz w:val="32"/>
                <w:szCs w:val="32"/>
              </w:rPr>
            </w:pPr>
          </w:p>
        </w:tc>
      </w:tr>
      <w:tr w14:paraId="7265CB7E">
        <w:tblPrEx>
          <w:tblCellMar>
            <w:top w:w="0" w:type="dxa"/>
            <w:left w:w="10" w:type="dxa"/>
            <w:bottom w:w="0" w:type="dxa"/>
            <w:right w:w="10" w:type="dxa"/>
          </w:tblCellMar>
        </w:tblPrEx>
        <w:trPr>
          <w:trHeight w:val="572" w:hRule="exact"/>
          <w:jc w:val="center"/>
        </w:trPr>
        <w:tc>
          <w:tcPr>
            <w:tcW w:w="1096" w:type="dxa"/>
            <w:vMerge w:val="restart"/>
            <w:tcBorders>
              <w:left w:val="single" w:color="auto" w:sz="4" w:space="0"/>
            </w:tcBorders>
            <w:shd w:val="clear" w:color="auto" w:fill="FFFFFF"/>
            <w:vAlign w:val="center"/>
          </w:tcPr>
          <w:p w14:paraId="2D48DE7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公共基础课</w:t>
            </w:r>
          </w:p>
        </w:tc>
        <w:tc>
          <w:tcPr>
            <w:tcW w:w="2460" w:type="dxa"/>
            <w:tcBorders>
              <w:top w:val="single" w:color="auto" w:sz="4" w:space="0"/>
              <w:left w:val="single" w:color="auto" w:sz="4" w:space="0"/>
            </w:tcBorders>
            <w:shd w:val="clear" w:color="auto" w:fill="FFFFFF"/>
            <w:vAlign w:val="center"/>
          </w:tcPr>
          <w:p w14:paraId="5F8BAE1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劳动教育</w:t>
            </w:r>
          </w:p>
        </w:tc>
        <w:tc>
          <w:tcPr>
            <w:tcW w:w="601" w:type="dxa"/>
            <w:tcBorders>
              <w:top w:val="single" w:color="auto" w:sz="4" w:space="0"/>
              <w:left w:val="single" w:color="auto" w:sz="4" w:space="0"/>
            </w:tcBorders>
            <w:shd w:val="clear" w:color="auto" w:fill="FFFFFF"/>
            <w:vAlign w:val="center"/>
          </w:tcPr>
          <w:p w14:paraId="0CA24B9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493A081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589" w:type="dxa"/>
            <w:tcBorders>
              <w:top w:val="single" w:color="auto" w:sz="4" w:space="0"/>
              <w:left w:val="single" w:color="auto" w:sz="4" w:space="0"/>
            </w:tcBorders>
            <w:shd w:val="clear" w:color="auto" w:fill="FFFFFF"/>
            <w:vAlign w:val="center"/>
          </w:tcPr>
          <w:p w14:paraId="525625D6">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4DF672C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029D6B86">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C32AE7F">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6F5D2E8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64CEF3A4">
            <w:pPr>
              <w:spacing w:line="360" w:lineRule="auto"/>
              <w:rPr>
                <w:rFonts w:hint="eastAsia" w:ascii="仿宋_GB2312" w:hAnsi="宋体" w:eastAsia="仿宋_GB2312" w:cs="宋体"/>
                <w:sz w:val="32"/>
                <w:szCs w:val="32"/>
              </w:rPr>
            </w:pPr>
          </w:p>
        </w:tc>
      </w:tr>
      <w:tr w14:paraId="4FFB967C">
        <w:tblPrEx>
          <w:tblCellMar>
            <w:top w:w="0" w:type="dxa"/>
            <w:left w:w="10" w:type="dxa"/>
            <w:bottom w:w="0" w:type="dxa"/>
            <w:right w:w="10" w:type="dxa"/>
          </w:tblCellMar>
        </w:tblPrEx>
        <w:trPr>
          <w:trHeight w:val="566" w:hRule="exact"/>
          <w:jc w:val="center"/>
        </w:trPr>
        <w:tc>
          <w:tcPr>
            <w:tcW w:w="1096" w:type="dxa"/>
            <w:vMerge w:val="continue"/>
            <w:tcBorders>
              <w:left w:val="single" w:color="auto" w:sz="4" w:space="0"/>
            </w:tcBorders>
            <w:shd w:val="clear" w:color="auto" w:fill="FFFFFF"/>
            <w:vAlign w:val="center"/>
          </w:tcPr>
          <w:p w14:paraId="463C96B6">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1D6E9A5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公共艺术</w:t>
            </w:r>
          </w:p>
        </w:tc>
        <w:tc>
          <w:tcPr>
            <w:tcW w:w="601" w:type="dxa"/>
            <w:tcBorders>
              <w:top w:val="single" w:color="auto" w:sz="4" w:space="0"/>
              <w:left w:val="single" w:color="auto" w:sz="4" w:space="0"/>
            </w:tcBorders>
            <w:shd w:val="clear" w:color="auto" w:fill="FFFFFF"/>
            <w:vAlign w:val="center"/>
          </w:tcPr>
          <w:p w14:paraId="372497E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11E3987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36</w:t>
            </w:r>
          </w:p>
        </w:tc>
        <w:tc>
          <w:tcPr>
            <w:tcW w:w="589" w:type="dxa"/>
            <w:tcBorders>
              <w:top w:val="single" w:color="auto" w:sz="4" w:space="0"/>
              <w:left w:val="single" w:color="auto" w:sz="4" w:space="0"/>
            </w:tcBorders>
            <w:shd w:val="clear" w:color="auto" w:fill="FFFFFF"/>
            <w:vAlign w:val="center"/>
          </w:tcPr>
          <w:p w14:paraId="635DAFA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C287502">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571D9150">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245C7DC2">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B515133">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9A4BD36">
            <w:pPr>
              <w:spacing w:line="360" w:lineRule="auto"/>
              <w:rPr>
                <w:rFonts w:hint="eastAsia" w:ascii="仿宋_GB2312" w:hAnsi="宋体" w:eastAsia="仿宋_GB2312" w:cs="宋体"/>
                <w:sz w:val="32"/>
                <w:szCs w:val="32"/>
              </w:rPr>
            </w:pPr>
          </w:p>
        </w:tc>
      </w:tr>
      <w:tr w14:paraId="3D3538BB">
        <w:tblPrEx>
          <w:tblCellMar>
            <w:top w:w="0" w:type="dxa"/>
            <w:left w:w="10" w:type="dxa"/>
            <w:bottom w:w="0" w:type="dxa"/>
            <w:right w:w="10" w:type="dxa"/>
          </w:tblCellMar>
        </w:tblPrEx>
        <w:trPr>
          <w:trHeight w:val="1071" w:hRule="exact"/>
          <w:jc w:val="center"/>
        </w:trPr>
        <w:tc>
          <w:tcPr>
            <w:tcW w:w="1096" w:type="dxa"/>
            <w:tcBorders>
              <w:left w:val="single" w:color="auto" w:sz="4" w:space="0"/>
            </w:tcBorders>
            <w:shd w:val="clear" w:color="auto" w:fill="FFFFFF"/>
            <w:vAlign w:val="center"/>
          </w:tcPr>
          <w:p w14:paraId="01C8F309">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1520478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中华优秀传统文化</w:t>
            </w:r>
          </w:p>
        </w:tc>
        <w:tc>
          <w:tcPr>
            <w:tcW w:w="601" w:type="dxa"/>
            <w:tcBorders>
              <w:top w:val="single" w:color="auto" w:sz="4" w:space="0"/>
              <w:left w:val="single" w:color="auto" w:sz="4" w:space="0"/>
            </w:tcBorders>
            <w:shd w:val="clear" w:color="auto" w:fill="FFFFFF"/>
            <w:vAlign w:val="center"/>
          </w:tcPr>
          <w:p w14:paraId="12650D2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49B5FBA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18</w:t>
            </w:r>
          </w:p>
        </w:tc>
        <w:tc>
          <w:tcPr>
            <w:tcW w:w="589" w:type="dxa"/>
            <w:tcBorders>
              <w:top w:val="single" w:color="auto" w:sz="4" w:space="0"/>
              <w:left w:val="single" w:color="auto" w:sz="4" w:space="0"/>
            </w:tcBorders>
            <w:shd w:val="clear" w:color="auto" w:fill="FFFFFF"/>
            <w:vAlign w:val="center"/>
          </w:tcPr>
          <w:p w14:paraId="65847D93">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26D261EC">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7003555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4AED5301">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D961EF7">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532E95CA">
            <w:pPr>
              <w:spacing w:line="360" w:lineRule="auto"/>
              <w:rPr>
                <w:rFonts w:hint="eastAsia" w:ascii="仿宋_GB2312" w:hAnsi="宋体" w:eastAsia="仿宋_GB2312" w:cs="宋体"/>
                <w:sz w:val="32"/>
                <w:szCs w:val="32"/>
              </w:rPr>
            </w:pPr>
          </w:p>
        </w:tc>
      </w:tr>
      <w:tr w14:paraId="175971C2">
        <w:tblPrEx>
          <w:tblCellMar>
            <w:top w:w="0" w:type="dxa"/>
            <w:left w:w="10" w:type="dxa"/>
            <w:bottom w:w="0" w:type="dxa"/>
            <w:right w:w="10" w:type="dxa"/>
          </w:tblCellMar>
        </w:tblPrEx>
        <w:trPr>
          <w:trHeight w:val="574" w:hRule="exact"/>
          <w:jc w:val="center"/>
        </w:trPr>
        <w:tc>
          <w:tcPr>
            <w:tcW w:w="1096" w:type="dxa"/>
            <w:tcBorders>
              <w:left w:val="single" w:color="auto" w:sz="4" w:space="0"/>
            </w:tcBorders>
            <w:shd w:val="clear" w:color="auto" w:fill="FFFFFF"/>
            <w:vAlign w:val="center"/>
          </w:tcPr>
          <w:p w14:paraId="3DCE2950">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tcBorders>
            <w:shd w:val="clear" w:color="auto" w:fill="FFFFFF"/>
            <w:vAlign w:val="center"/>
          </w:tcPr>
          <w:p w14:paraId="2913B19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体育与健康</w:t>
            </w:r>
          </w:p>
        </w:tc>
        <w:tc>
          <w:tcPr>
            <w:tcW w:w="601" w:type="dxa"/>
            <w:tcBorders>
              <w:top w:val="single" w:color="auto" w:sz="4" w:space="0"/>
              <w:left w:val="single" w:color="auto" w:sz="4" w:space="0"/>
            </w:tcBorders>
            <w:shd w:val="clear" w:color="auto" w:fill="FFFFFF"/>
            <w:vAlign w:val="center"/>
          </w:tcPr>
          <w:p w14:paraId="738FB06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778" w:type="dxa"/>
            <w:tcBorders>
              <w:top w:val="single" w:color="auto" w:sz="4" w:space="0"/>
              <w:left w:val="single" w:color="auto" w:sz="4" w:space="0"/>
            </w:tcBorders>
            <w:shd w:val="clear" w:color="auto" w:fill="FFFFFF"/>
            <w:vAlign w:val="center"/>
          </w:tcPr>
          <w:p w14:paraId="6A708B5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144</w:t>
            </w:r>
          </w:p>
        </w:tc>
        <w:tc>
          <w:tcPr>
            <w:tcW w:w="589" w:type="dxa"/>
            <w:tcBorders>
              <w:top w:val="single" w:color="auto" w:sz="4" w:space="0"/>
              <w:left w:val="single" w:color="auto" w:sz="4" w:space="0"/>
            </w:tcBorders>
            <w:shd w:val="clear" w:color="auto" w:fill="FFFFFF"/>
            <w:vAlign w:val="center"/>
          </w:tcPr>
          <w:p w14:paraId="7A9E233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FB96E3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27C6E6D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14918C7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2EC5541E">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6338DBE9">
            <w:pPr>
              <w:spacing w:line="360" w:lineRule="auto"/>
              <w:rPr>
                <w:rFonts w:hint="eastAsia" w:ascii="仿宋_GB2312" w:hAnsi="宋体" w:eastAsia="仿宋_GB2312" w:cs="宋体"/>
                <w:sz w:val="32"/>
                <w:szCs w:val="32"/>
              </w:rPr>
            </w:pPr>
          </w:p>
        </w:tc>
      </w:tr>
      <w:tr w14:paraId="6D456C30">
        <w:tblPrEx>
          <w:tblCellMar>
            <w:top w:w="0" w:type="dxa"/>
            <w:left w:w="10" w:type="dxa"/>
            <w:bottom w:w="0" w:type="dxa"/>
            <w:right w:w="10" w:type="dxa"/>
          </w:tblCellMar>
        </w:tblPrEx>
        <w:trPr>
          <w:trHeight w:val="480" w:hRule="exact"/>
          <w:jc w:val="center"/>
        </w:trPr>
        <w:tc>
          <w:tcPr>
            <w:tcW w:w="1096" w:type="dxa"/>
            <w:tcBorders>
              <w:left w:val="single" w:color="auto" w:sz="4" w:space="0"/>
            </w:tcBorders>
            <w:shd w:val="clear" w:color="auto" w:fill="FFFFFF"/>
            <w:vAlign w:val="center"/>
          </w:tcPr>
          <w:p w14:paraId="5D6DD978">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bottom w:val="single" w:color="auto" w:sz="4" w:space="0"/>
            </w:tcBorders>
            <w:shd w:val="clear" w:color="auto" w:fill="FFFFFF"/>
            <w:vAlign w:val="center"/>
          </w:tcPr>
          <w:p w14:paraId="5A3CC10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信息技术</w:t>
            </w:r>
          </w:p>
        </w:tc>
        <w:tc>
          <w:tcPr>
            <w:tcW w:w="601" w:type="dxa"/>
            <w:tcBorders>
              <w:top w:val="single" w:color="auto" w:sz="4" w:space="0"/>
              <w:left w:val="single" w:color="auto" w:sz="4" w:space="0"/>
              <w:bottom w:val="single" w:color="auto" w:sz="4" w:space="0"/>
            </w:tcBorders>
            <w:shd w:val="clear" w:color="auto" w:fill="FFFFFF"/>
            <w:vAlign w:val="center"/>
          </w:tcPr>
          <w:p w14:paraId="67C74EF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778" w:type="dxa"/>
            <w:tcBorders>
              <w:top w:val="single" w:color="auto" w:sz="4" w:space="0"/>
              <w:left w:val="single" w:color="auto" w:sz="4" w:space="0"/>
              <w:bottom w:val="single" w:color="auto" w:sz="4" w:space="0"/>
            </w:tcBorders>
            <w:shd w:val="clear" w:color="auto" w:fill="FFFFFF"/>
            <w:vAlign w:val="center"/>
          </w:tcPr>
          <w:p w14:paraId="642C3C0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c>
          <w:tcPr>
            <w:tcW w:w="589" w:type="dxa"/>
            <w:tcBorders>
              <w:top w:val="single" w:color="auto" w:sz="4" w:space="0"/>
              <w:left w:val="single" w:color="auto" w:sz="4" w:space="0"/>
              <w:bottom w:val="single" w:color="auto" w:sz="4" w:space="0"/>
            </w:tcBorders>
            <w:shd w:val="clear" w:color="auto" w:fill="FFFFFF"/>
            <w:vAlign w:val="center"/>
          </w:tcPr>
          <w:p w14:paraId="1006E50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738C2DC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589" w:type="dxa"/>
            <w:tcBorders>
              <w:top w:val="single" w:color="auto" w:sz="4" w:space="0"/>
              <w:left w:val="single" w:color="auto" w:sz="4" w:space="0"/>
            </w:tcBorders>
            <w:shd w:val="clear" w:color="auto" w:fill="FFFFFF"/>
            <w:vAlign w:val="center"/>
          </w:tcPr>
          <w:p w14:paraId="63C42F82">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785F8BBA">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480684B">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4D2DB354">
            <w:pPr>
              <w:spacing w:line="360" w:lineRule="auto"/>
              <w:rPr>
                <w:rFonts w:hint="eastAsia" w:ascii="仿宋_GB2312" w:hAnsi="宋体" w:eastAsia="仿宋_GB2312" w:cs="宋体"/>
                <w:sz w:val="32"/>
                <w:szCs w:val="32"/>
              </w:rPr>
            </w:pPr>
          </w:p>
        </w:tc>
      </w:tr>
      <w:tr w14:paraId="34925FC4">
        <w:tblPrEx>
          <w:tblCellMar>
            <w:top w:w="0" w:type="dxa"/>
            <w:left w:w="10" w:type="dxa"/>
            <w:bottom w:w="0" w:type="dxa"/>
            <w:right w:w="10" w:type="dxa"/>
          </w:tblCellMar>
        </w:tblPrEx>
        <w:trPr>
          <w:trHeight w:val="558" w:hRule="exact"/>
          <w:jc w:val="center"/>
        </w:trPr>
        <w:tc>
          <w:tcPr>
            <w:tcW w:w="1096" w:type="dxa"/>
            <w:tcBorders>
              <w:left w:val="single" w:color="auto" w:sz="4" w:space="0"/>
              <w:bottom w:val="single" w:color="auto" w:sz="4" w:space="0"/>
            </w:tcBorders>
            <w:shd w:val="clear" w:color="auto" w:fill="FFFFFF"/>
            <w:vAlign w:val="center"/>
          </w:tcPr>
          <w:p w14:paraId="1B546301">
            <w:pPr>
              <w:spacing w:line="360" w:lineRule="auto"/>
              <w:rPr>
                <w:rFonts w:hint="eastAsia" w:ascii="仿宋_GB2312" w:hAnsi="宋体" w:eastAsia="仿宋_GB2312" w:cs="宋体"/>
                <w:sz w:val="32"/>
                <w:szCs w:val="32"/>
              </w:rPr>
            </w:pPr>
          </w:p>
        </w:tc>
        <w:tc>
          <w:tcPr>
            <w:tcW w:w="2460" w:type="dxa"/>
            <w:tcBorders>
              <w:top w:val="single" w:color="auto" w:sz="4" w:space="0"/>
              <w:left w:val="single" w:color="auto" w:sz="4" w:space="0"/>
              <w:bottom w:val="single" w:color="auto" w:sz="4" w:space="0"/>
            </w:tcBorders>
            <w:shd w:val="clear" w:color="auto" w:fill="FFFFFF"/>
            <w:vAlign w:val="center"/>
          </w:tcPr>
          <w:p w14:paraId="0F66D0B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公共基础课小计</w:t>
            </w:r>
          </w:p>
        </w:tc>
        <w:tc>
          <w:tcPr>
            <w:tcW w:w="601" w:type="dxa"/>
            <w:tcBorders>
              <w:top w:val="single" w:color="auto" w:sz="4" w:space="0"/>
              <w:left w:val="single" w:color="auto" w:sz="4" w:space="0"/>
            </w:tcBorders>
            <w:shd w:val="clear" w:color="auto" w:fill="FFFFFF"/>
            <w:vAlign w:val="center"/>
          </w:tcPr>
          <w:p w14:paraId="7660DA08">
            <w:pPr>
              <w:spacing w:line="360" w:lineRule="auto"/>
              <w:rPr>
                <w:rFonts w:hint="eastAsia" w:ascii="仿宋_GB2312" w:hAnsi="宋体" w:eastAsia="仿宋_GB2312" w:cs="宋体"/>
                <w:sz w:val="32"/>
                <w:szCs w:val="32"/>
              </w:rPr>
            </w:pPr>
          </w:p>
        </w:tc>
        <w:tc>
          <w:tcPr>
            <w:tcW w:w="778" w:type="dxa"/>
            <w:tcBorders>
              <w:top w:val="single" w:color="auto" w:sz="4" w:space="0"/>
              <w:left w:val="single" w:color="auto" w:sz="4" w:space="0"/>
            </w:tcBorders>
            <w:shd w:val="clear" w:color="auto" w:fill="FFFFFF"/>
            <w:vAlign w:val="center"/>
          </w:tcPr>
          <w:p w14:paraId="7C996CE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1107</w:t>
            </w:r>
          </w:p>
        </w:tc>
        <w:tc>
          <w:tcPr>
            <w:tcW w:w="589" w:type="dxa"/>
            <w:tcBorders>
              <w:top w:val="single" w:color="auto" w:sz="4" w:space="0"/>
              <w:left w:val="single" w:color="auto" w:sz="4" w:space="0"/>
            </w:tcBorders>
            <w:shd w:val="clear" w:color="auto" w:fill="FFFFFF"/>
            <w:vAlign w:val="center"/>
          </w:tcPr>
          <w:p w14:paraId="24F3A779">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326C806F">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787F400">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05A85708">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tcBorders>
            <w:shd w:val="clear" w:color="auto" w:fill="FFFFFF"/>
            <w:vAlign w:val="center"/>
          </w:tcPr>
          <w:p w14:paraId="261F75C5">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right w:val="single" w:color="auto" w:sz="4" w:space="0"/>
            </w:tcBorders>
            <w:shd w:val="clear" w:color="auto" w:fill="FFFFFF"/>
            <w:vAlign w:val="center"/>
          </w:tcPr>
          <w:p w14:paraId="1FF5D252">
            <w:pPr>
              <w:spacing w:line="360" w:lineRule="auto"/>
              <w:rPr>
                <w:rFonts w:hint="eastAsia" w:ascii="仿宋_GB2312" w:hAnsi="宋体" w:eastAsia="仿宋_GB2312" w:cs="宋体"/>
                <w:sz w:val="32"/>
                <w:szCs w:val="32"/>
              </w:rPr>
            </w:pPr>
          </w:p>
        </w:tc>
      </w:tr>
      <w:tr w14:paraId="5ED137EC">
        <w:tblPrEx>
          <w:tblCellMar>
            <w:top w:w="0" w:type="dxa"/>
            <w:left w:w="10" w:type="dxa"/>
            <w:bottom w:w="0" w:type="dxa"/>
            <w:right w:w="10" w:type="dxa"/>
          </w:tblCellMar>
        </w:tblPrEx>
        <w:trPr>
          <w:trHeight w:val="488" w:hRule="exact"/>
          <w:jc w:val="center"/>
        </w:trPr>
        <w:tc>
          <w:tcPr>
            <w:tcW w:w="1096" w:type="dxa"/>
            <w:tcBorders>
              <w:top w:val="single" w:color="auto" w:sz="4" w:space="0"/>
              <w:left w:val="single" w:color="auto" w:sz="4" w:space="0"/>
              <w:bottom w:val="single" w:color="auto" w:sz="4" w:space="0"/>
            </w:tcBorders>
            <w:shd w:val="clear" w:color="auto" w:fill="FFFFFF"/>
            <w:vAlign w:val="center"/>
          </w:tcPr>
          <w:p w14:paraId="6E70C315">
            <w:pPr>
              <w:spacing w:line="360" w:lineRule="auto"/>
              <w:rPr>
                <w:rFonts w:hint="eastAsia" w:ascii="仿宋_GB2312" w:hAnsi="宋体" w:eastAsia="仿宋_GB2312" w:cs="宋体"/>
                <w:sz w:val="32"/>
                <w:szCs w:val="32"/>
              </w:rPr>
            </w:pPr>
          </w:p>
        </w:tc>
        <w:tc>
          <w:tcPr>
            <w:tcW w:w="2460" w:type="dxa"/>
            <w:tcBorders>
              <w:top w:val="single" w:color="auto" w:sz="4" w:space="0"/>
              <w:bottom w:val="single" w:color="auto" w:sz="4" w:space="0"/>
            </w:tcBorders>
            <w:shd w:val="clear" w:color="auto" w:fill="FFFFFF"/>
            <w:vAlign w:val="center"/>
          </w:tcPr>
          <w:p w14:paraId="76F8F782">
            <w:pPr>
              <w:spacing w:line="360" w:lineRule="auto"/>
              <w:rPr>
                <w:rFonts w:hint="eastAsia" w:ascii="仿宋_GB2312" w:hAnsi="宋体" w:eastAsia="仿宋_GB2312" w:cs="宋体"/>
                <w:sz w:val="32"/>
                <w:szCs w:val="32"/>
              </w:rPr>
            </w:pPr>
          </w:p>
        </w:tc>
        <w:tc>
          <w:tcPr>
            <w:tcW w:w="601" w:type="dxa"/>
            <w:tcBorders>
              <w:top w:val="single" w:color="auto" w:sz="4" w:space="0"/>
              <w:left w:val="single" w:color="auto" w:sz="4" w:space="0"/>
              <w:bottom w:val="single" w:color="auto" w:sz="4" w:space="0"/>
            </w:tcBorders>
            <w:shd w:val="clear" w:color="auto" w:fill="FFFFFF"/>
            <w:vAlign w:val="center"/>
          </w:tcPr>
          <w:p w14:paraId="483C323C">
            <w:pPr>
              <w:spacing w:line="360" w:lineRule="auto"/>
              <w:rPr>
                <w:rFonts w:hint="eastAsia" w:ascii="仿宋_GB2312" w:hAnsi="宋体" w:eastAsia="仿宋_GB2312" w:cs="宋体"/>
                <w:sz w:val="32"/>
                <w:szCs w:val="32"/>
              </w:rPr>
            </w:pPr>
          </w:p>
        </w:tc>
        <w:tc>
          <w:tcPr>
            <w:tcW w:w="778" w:type="dxa"/>
            <w:tcBorders>
              <w:top w:val="single" w:color="auto" w:sz="4" w:space="0"/>
              <w:left w:val="single" w:color="auto" w:sz="4" w:space="0"/>
              <w:bottom w:val="single" w:color="auto" w:sz="4" w:space="0"/>
            </w:tcBorders>
            <w:shd w:val="clear" w:color="auto" w:fill="FFFFFF"/>
            <w:vAlign w:val="center"/>
          </w:tcPr>
          <w:p w14:paraId="485FF2F3">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tcBorders>
            <w:shd w:val="clear" w:color="auto" w:fill="FFFFFF"/>
            <w:vAlign w:val="center"/>
          </w:tcPr>
          <w:p w14:paraId="23F8353D">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tcBorders>
            <w:shd w:val="clear" w:color="auto" w:fill="FFFFFF"/>
            <w:vAlign w:val="center"/>
          </w:tcPr>
          <w:p w14:paraId="041F1A4A">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tcBorders>
            <w:shd w:val="clear" w:color="auto" w:fill="FFFFFF"/>
            <w:vAlign w:val="center"/>
          </w:tcPr>
          <w:p w14:paraId="3840340B">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tcBorders>
            <w:shd w:val="clear" w:color="auto" w:fill="FFFFFF"/>
            <w:vAlign w:val="center"/>
          </w:tcPr>
          <w:p w14:paraId="12195574">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tcBorders>
            <w:shd w:val="clear" w:color="auto" w:fill="FFFFFF"/>
            <w:vAlign w:val="center"/>
          </w:tcPr>
          <w:p w14:paraId="70EFF33E">
            <w:pPr>
              <w:spacing w:line="360" w:lineRule="auto"/>
              <w:rPr>
                <w:rFonts w:hint="eastAsia" w:ascii="仿宋_GB2312" w:hAnsi="宋体" w:eastAsia="仿宋_GB2312" w:cs="宋体"/>
                <w:sz w:val="32"/>
                <w:szCs w:val="32"/>
              </w:rPr>
            </w:pPr>
          </w:p>
        </w:tc>
        <w:tc>
          <w:tcPr>
            <w:tcW w:w="589" w:type="dxa"/>
            <w:tcBorders>
              <w:top w:val="single" w:color="auto" w:sz="4" w:space="0"/>
              <w:left w:val="single" w:color="auto" w:sz="4" w:space="0"/>
              <w:bottom w:val="single" w:color="auto" w:sz="4" w:space="0"/>
              <w:right w:val="single" w:color="auto" w:sz="4" w:space="0"/>
            </w:tcBorders>
            <w:shd w:val="clear" w:color="auto" w:fill="FFFFFF"/>
            <w:vAlign w:val="center"/>
          </w:tcPr>
          <w:p w14:paraId="405382E4">
            <w:pPr>
              <w:spacing w:line="360" w:lineRule="auto"/>
              <w:rPr>
                <w:rFonts w:hint="eastAsia" w:ascii="仿宋_GB2312" w:hAnsi="宋体" w:eastAsia="仿宋_GB2312" w:cs="宋体"/>
                <w:sz w:val="32"/>
                <w:szCs w:val="32"/>
              </w:rPr>
            </w:pPr>
          </w:p>
        </w:tc>
      </w:tr>
    </w:tbl>
    <w:p w14:paraId="1B5B436F">
      <w:pPr>
        <w:spacing w:line="360" w:lineRule="auto"/>
        <w:rPr>
          <w:rFonts w:hint="eastAsia" w:ascii="宋体" w:hAnsi="宋体" w:cs="宋体"/>
          <w:szCs w:val="21"/>
        </w:rPr>
      </w:pPr>
    </w:p>
    <w:tbl>
      <w:tblPr>
        <w:tblStyle w:val="15"/>
        <w:tblW w:w="8532" w:type="dxa"/>
        <w:jc w:val="center"/>
        <w:tblLayout w:type="fixed"/>
        <w:tblCellMar>
          <w:top w:w="0" w:type="dxa"/>
          <w:left w:w="10" w:type="dxa"/>
          <w:bottom w:w="0" w:type="dxa"/>
          <w:right w:w="10" w:type="dxa"/>
        </w:tblCellMar>
      </w:tblPr>
      <w:tblGrid>
        <w:gridCol w:w="474"/>
        <w:gridCol w:w="1898"/>
        <w:gridCol w:w="2428"/>
        <w:gridCol w:w="500"/>
        <w:gridCol w:w="696"/>
        <w:gridCol w:w="650"/>
        <w:gridCol w:w="398"/>
        <w:gridCol w:w="310"/>
        <w:gridCol w:w="388"/>
        <w:gridCol w:w="398"/>
        <w:gridCol w:w="392"/>
      </w:tblGrid>
      <w:tr w14:paraId="086E4B5C">
        <w:tblPrEx>
          <w:tblCellMar>
            <w:top w:w="0" w:type="dxa"/>
            <w:left w:w="10" w:type="dxa"/>
            <w:bottom w:w="0" w:type="dxa"/>
            <w:right w:w="10" w:type="dxa"/>
          </w:tblCellMar>
        </w:tblPrEx>
        <w:trPr>
          <w:trHeight w:val="436" w:hRule="exact"/>
          <w:jc w:val="center"/>
        </w:trPr>
        <w:tc>
          <w:tcPr>
            <w:tcW w:w="2372" w:type="dxa"/>
            <w:gridSpan w:val="2"/>
            <w:vMerge w:val="restart"/>
            <w:tcBorders>
              <w:top w:val="single" w:color="auto" w:sz="4" w:space="0"/>
              <w:left w:val="single" w:color="auto" w:sz="4" w:space="0"/>
            </w:tcBorders>
            <w:shd w:val="clear" w:color="auto" w:fill="FFFFFF"/>
            <w:vAlign w:val="center"/>
          </w:tcPr>
          <w:p w14:paraId="1736C5FB">
            <w:pPr>
              <w:spacing w:line="360" w:lineRule="auto"/>
              <w:ind w:firstLine="320" w:firstLineChars="100"/>
              <w:rPr>
                <w:rFonts w:hint="eastAsia" w:ascii="仿宋_GB2312" w:hAnsi="宋体" w:eastAsia="仿宋_GB2312" w:cs="宋体"/>
                <w:sz w:val="32"/>
                <w:szCs w:val="32"/>
              </w:rPr>
            </w:pPr>
            <w:r>
              <w:rPr>
                <w:rFonts w:hint="eastAsia" w:ascii="仿宋_GB2312" w:hAnsi="宋体" w:eastAsia="仿宋_GB2312" w:cs="宋体"/>
                <w:sz w:val="32"/>
                <w:szCs w:val="32"/>
              </w:rPr>
              <w:t>课程类别</w:t>
            </w:r>
          </w:p>
        </w:tc>
        <w:tc>
          <w:tcPr>
            <w:tcW w:w="2428" w:type="dxa"/>
            <w:vMerge w:val="restart"/>
            <w:tcBorders>
              <w:top w:val="single" w:color="auto" w:sz="4" w:space="0"/>
              <w:left w:val="single" w:color="auto" w:sz="4" w:space="0"/>
            </w:tcBorders>
            <w:shd w:val="clear" w:color="auto" w:fill="FFFFFF"/>
            <w:vAlign w:val="center"/>
          </w:tcPr>
          <w:p w14:paraId="2B55DAB1">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课程名称</w:t>
            </w:r>
          </w:p>
        </w:tc>
        <w:tc>
          <w:tcPr>
            <w:tcW w:w="500" w:type="dxa"/>
            <w:vMerge w:val="restart"/>
            <w:tcBorders>
              <w:top w:val="single" w:color="auto" w:sz="4" w:space="0"/>
              <w:left w:val="single" w:color="auto" w:sz="4" w:space="0"/>
            </w:tcBorders>
            <w:shd w:val="clear" w:color="auto" w:fill="FFFFFF"/>
            <w:vAlign w:val="center"/>
          </w:tcPr>
          <w:p w14:paraId="17B38E1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学分</w:t>
            </w:r>
          </w:p>
        </w:tc>
        <w:tc>
          <w:tcPr>
            <w:tcW w:w="696" w:type="dxa"/>
            <w:vMerge w:val="restart"/>
            <w:tcBorders>
              <w:top w:val="single" w:color="auto" w:sz="4" w:space="0"/>
              <w:left w:val="single" w:color="auto" w:sz="4" w:space="0"/>
            </w:tcBorders>
            <w:shd w:val="clear" w:color="auto" w:fill="FFFFFF"/>
            <w:vAlign w:val="center"/>
          </w:tcPr>
          <w:p w14:paraId="5E5F07B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学时</w:t>
            </w:r>
          </w:p>
        </w:tc>
        <w:tc>
          <w:tcPr>
            <w:tcW w:w="2536" w:type="dxa"/>
            <w:gridSpan w:val="6"/>
            <w:tcBorders>
              <w:top w:val="single" w:color="auto" w:sz="4" w:space="0"/>
              <w:left w:val="single" w:color="auto" w:sz="4" w:space="0"/>
              <w:right w:val="single" w:color="auto" w:sz="4" w:space="0"/>
            </w:tcBorders>
            <w:shd w:val="clear" w:color="auto" w:fill="FFFFFF"/>
            <w:vAlign w:val="center"/>
          </w:tcPr>
          <w:p w14:paraId="7EB8890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学期</w:t>
            </w:r>
          </w:p>
        </w:tc>
      </w:tr>
      <w:tr w14:paraId="0DFCEB82">
        <w:tblPrEx>
          <w:tblCellMar>
            <w:top w:w="0" w:type="dxa"/>
            <w:left w:w="10" w:type="dxa"/>
            <w:bottom w:w="0" w:type="dxa"/>
            <w:right w:w="10" w:type="dxa"/>
          </w:tblCellMar>
        </w:tblPrEx>
        <w:trPr>
          <w:trHeight w:val="734" w:hRule="exact"/>
          <w:jc w:val="center"/>
        </w:trPr>
        <w:tc>
          <w:tcPr>
            <w:tcW w:w="2372" w:type="dxa"/>
            <w:gridSpan w:val="2"/>
            <w:vMerge w:val="continue"/>
            <w:tcBorders>
              <w:left w:val="single" w:color="auto" w:sz="4" w:space="0"/>
            </w:tcBorders>
            <w:shd w:val="clear" w:color="auto" w:fill="FFFFFF"/>
            <w:vAlign w:val="center"/>
          </w:tcPr>
          <w:p w14:paraId="0A4DAC51">
            <w:pPr>
              <w:spacing w:line="360" w:lineRule="auto"/>
              <w:rPr>
                <w:rFonts w:hint="eastAsia" w:ascii="仿宋_GB2312" w:hAnsi="宋体" w:eastAsia="仿宋_GB2312" w:cs="宋体"/>
                <w:sz w:val="32"/>
                <w:szCs w:val="32"/>
              </w:rPr>
            </w:pPr>
          </w:p>
        </w:tc>
        <w:tc>
          <w:tcPr>
            <w:tcW w:w="2428" w:type="dxa"/>
            <w:vMerge w:val="continue"/>
            <w:tcBorders>
              <w:left w:val="single" w:color="auto" w:sz="4" w:space="0"/>
            </w:tcBorders>
            <w:shd w:val="clear" w:color="auto" w:fill="FFFFFF"/>
            <w:vAlign w:val="center"/>
          </w:tcPr>
          <w:p w14:paraId="60D85320">
            <w:pPr>
              <w:spacing w:line="360" w:lineRule="auto"/>
              <w:rPr>
                <w:rFonts w:hint="eastAsia" w:ascii="仿宋_GB2312" w:hAnsi="宋体" w:eastAsia="仿宋_GB2312" w:cs="宋体"/>
                <w:sz w:val="32"/>
                <w:szCs w:val="32"/>
              </w:rPr>
            </w:pPr>
          </w:p>
        </w:tc>
        <w:tc>
          <w:tcPr>
            <w:tcW w:w="500" w:type="dxa"/>
            <w:vMerge w:val="continue"/>
            <w:tcBorders>
              <w:left w:val="single" w:color="auto" w:sz="4" w:space="0"/>
            </w:tcBorders>
            <w:shd w:val="clear" w:color="auto" w:fill="FFFFFF"/>
            <w:vAlign w:val="center"/>
          </w:tcPr>
          <w:p w14:paraId="65F9D933">
            <w:pPr>
              <w:spacing w:line="360" w:lineRule="auto"/>
              <w:rPr>
                <w:rFonts w:hint="eastAsia" w:ascii="仿宋_GB2312" w:hAnsi="宋体" w:eastAsia="仿宋_GB2312" w:cs="宋体"/>
                <w:sz w:val="32"/>
                <w:szCs w:val="32"/>
              </w:rPr>
            </w:pPr>
          </w:p>
        </w:tc>
        <w:tc>
          <w:tcPr>
            <w:tcW w:w="696" w:type="dxa"/>
            <w:vMerge w:val="continue"/>
            <w:tcBorders>
              <w:left w:val="single" w:color="auto" w:sz="4" w:space="0"/>
            </w:tcBorders>
            <w:shd w:val="clear" w:color="auto" w:fill="FFFFFF"/>
            <w:vAlign w:val="center"/>
          </w:tcPr>
          <w:p w14:paraId="3D0E6CEB">
            <w:pPr>
              <w:spacing w:line="360" w:lineRule="auto"/>
              <w:rPr>
                <w:rFonts w:hint="eastAsia" w:ascii="仿宋_GB2312" w:hAnsi="宋体" w:eastAsia="仿宋_GB2312" w:cs="宋体"/>
                <w:sz w:val="32"/>
                <w:szCs w:val="32"/>
              </w:rPr>
            </w:pPr>
          </w:p>
        </w:tc>
        <w:tc>
          <w:tcPr>
            <w:tcW w:w="650" w:type="dxa"/>
            <w:tcBorders>
              <w:top w:val="single" w:color="auto" w:sz="4" w:space="0"/>
              <w:left w:val="single" w:color="auto" w:sz="4" w:space="0"/>
            </w:tcBorders>
            <w:shd w:val="clear" w:color="auto" w:fill="FFFFFF"/>
            <w:vAlign w:val="center"/>
          </w:tcPr>
          <w:p w14:paraId="6D7542B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w:t>
            </w:r>
          </w:p>
        </w:tc>
        <w:tc>
          <w:tcPr>
            <w:tcW w:w="398" w:type="dxa"/>
            <w:tcBorders>
              <w:top w:val="single" w:color="auto" w:sz="4" w:space="0"/>
              <w:left w:val="single" w:color="auto" w:sz="4" w:space="0"/>
            </w:tcBorders>
            <w:shd w:val="clear" w:color="auto" w:fill="FFFFFF"/>
            <w:vAlign w:val="center"/>
          </w:tcPr>
          <w:p w14:paraId="468D746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310" w:type="dxa"/>
            <w:tcBorders>
              <w:top w:val="single" w:color="auto" w:sz="4" w:space="0"/>
              <w:left w:val="single" w:color="auto" w:sz="4" w:space="0"/>
            </w:tcBorders>
            <w:shd w:val="clear" w:color="auto" w:fill="FFFFFF"/>
            <w:vAlign w:val="center"/>
          </w:tcPr>
          <w:p w14:paraId="3BB721B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388" w:type="dxa"/>
            <w:tcBorders>
              <w:top w:val="single" w:color="auto" w:sz="4" w:space="0"/>
              <w:left w:val="single" w:color="auto" w:sz="4" w:space="0"/>
            </w:tcBorders>
            <w:shd w:val="clear" w:color="auto" w:fill="FFFFFF"/>
            <w:vAlign w:val="center"/>
          </w:tcPr>
          <w:p w14:paraId="7B95D10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398" w:type="dxa"/>
            <w:tcBorders>
              <w:top w:val="single" w:color="auto" w:sz="4" w:space="0"/>
              <w:left w:val="single" w:color="auto" w:sz="4" w:space="0"/>
            </w:tcBorders>
            <w:shd w:val="clear" w:color="auto" w:fill="FFFFFF"/>
            <w:vAlign w:val="center"/>
          </w:tcPr>
          <w:p w14:paraId="3D801DE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392" w:type="dxa"/>
            <w:tcBorders>
              <w:top w:val="single" w:color="auto" w:sz="4" w:space="0"/>
              <w:left w:val="single" w:color="auto" w:sz="4" w:space="0"/>
              <w:right w:val="single" w:color="auto" w:sz="4" w:space="0"/>
            </w:tcBorders>
            <w:shd w:val="clear" w:color="auto" w:fill="FFFFFF"/>
            <w:vAlign w:val="center"/>
          </w:tcPr>
          <w:p w14:paraId="7708219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r>
      <w:tr w14:paraId="7AF8F1B5">
        <w:tblPrEx>
          <w:tblCellMar>
            <w:top w:w="0" w:type="dxa"/>
            <w:left w:w="10" w:type="dxa"/>
            <w:bottom w:w="0" w:type="dxa"/>
            <w:right w:w="10" w:type="dxa"/>
          </w:tblCellMar>
        </w:tblPrEx>
        <w:trPr>
          <w:cantSplit/>
          <w:trHeight w:val="555" w:hRule="exact"/>
          <w:jc w:val="center"/>
        </w:trPr>
        <w:tc>
          <w:tcPr>
            <w:tcW w:w="474" w:type="dxa"/>
            <w:vMerge w:val="restart"/>
            <w:tcBorders>
              <w:top w:val="single" w:color="auto" w:sz="4" w:space="0"/>
              <w:left w:val="single" w:color="auto" w:sz="4" w:space="0"/>
            </w:tcBorders>
            <w:shd w:val="clear" w:color="auto" w:fill="FFFFFF"/>
            <w:vAlign w:val="center"/>
          </w:tcPr>
          <w:p w14:paraId="3AE38B4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专</w:t>
            </w:r>
          </w:p>
          <w:p w14:paraId="4664083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业</w:t>
            </w:r>
          </w:p>
          <w:p w14:paraId="069B76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技</w:t>
            </w:r>
          </w:p>
          <w:p w14:paraId="152599A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能</w:t>
            </w:r>
          </w:p>
          <w:p w14:paraId="5E837ED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课</w:t>
            </w:r>
          </w:p>
        </w:tc>
        <w:tc>
          <w:tcPr>
            <w:tcW w:w="1898" w:type="dxa"/>
            <w:vMerge w:val="restart"/>
            <w:tcBorders>
              <w:top w:val="single" w:color="auto" w:sz="4" w:space="0"/>
              <w:left w:val="single" w:color="auto" w:sz="4" w:space="0"/>
            </w:tcBorders>
            <w:shd w:val="clear" w:color="auto" w:fill="FFFFFF"/>
            <w:textDirection w:val="tbRlV"/>
            <w:vAlign w:val="center"/>
          </w:tcPr>
          <w:p w14:paraId="75A5F7A3">
            <w:pPr>
              <w:spacing w:line="360" w:lineRule="auto"/>
              <w:rPr>
                <w:rFonts w:hint="eastAsia" w:ascii="仿宋_GB2312" w:hAnsi="宋体" w:eastAsia="仿宋_GB2312" w:cs="宋体"/>
                <w:sz w:val="32"/>
                <w:szCs w:val="32"/>
              </w:rPr>
            </w:pPr>
          </w:p>
          <w:p w14:paraId="7B1A19E1">
            <w:pPr>
              <w:spacing w:line="360" w:lineRule="auto"/>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 xml:space="preserve">       专业基础课程</w:t>
            </w:r>
          </w:p>
        </w:tc>
        <w:tc>
          <w:tcPr>
            <w:tcW w:w="2428" w:type="dxa"/>
            <w:tcBorders>
              <w:top w:val="single" w:color="auto" w:sz="4" w:space="0"/>
              <w:left w:val="single" w:color="auto" w:sz="4" w:space="0"/>
            </w:tcBorders>
            <w:shd w:val="clear" w:color="auto" w:fill="FFFFFF"/>
            <w:vAlign w:val="center"/>
          </w:tcPr>
          <w:p w14:paraId="335FBBB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电工电子技能</w:t>
            </w:r>
          </w:p>
        </w:tc>
        <w:tc>
          <w:tcPr>
            <w:tcW w:w="500" w:type="dxa"/>
            <w:tcBorders>
              <w:top w:val="single" w:color="auto" w:sz="4" w:space="0"/>
              <w:left w:val="single" w:color="auto" w:sz="4" w:space="0"/>
            </w:tcBorders>
            <w:shd w:val="clear" w:color="auto" w:fill="FFFFFF"/>
            <w:vAlign w:val="center"/>
          </w:tcPr>
          <w:p w14:paraId="7AB0E90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c>
          <w:tcPr>
            <w:tcW w:w="696" w:type="dxa"/>
            <w:tcBorders>
              <w:top w:val="single" w:color="auto" w:sz="4" w:space="0"/>
              <w:left w:val="single" w:color="auto" w:sz="4" w:space="0"/>
            </w:tcBorders>
            <w:shd w:val="clear" w:color="auto" w:fill="FFFFFF"/>
            <w:vAlign w:val="center"/>
          </w:tcPr>
          <w:p w14:paraId="6FE9201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c>
          <w:tcPr>
            <w:tcW w:w="650" w:type="dxa"/>
            <w:tcBorders>
              <w:top w:val="single" w:color="auto" w:sz="4" w:space="0"/>
              <w:left w:val="single" w:color="auto" w:sz="4" w:space="0"/>
            </w:tcBorders>
            <w:shd w:val="clear" w:color="auto" w:fill="FFFFFF"/>
            <w:vAlign w:val="center"/>
          </w:tcPr>
          <w:p w14:paraId="5D81DF8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5A6A67DC">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3F1F46E0">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2DEEE50E">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40D61038">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6F390EC8">
            <w:pPr>
              <w:spacing w:line="360" w:lineRule="auto"/>
              <w:rPr>
                <w:rFonts w:hint="eastAsia" w:ascii="仿宋_GB2312" w:hAnsi="宋体" w:eastAsia="仿宋_GB2312" w:cs="宋体"/>
                <w:sz w:val="32"/>
                <w:szCs w:val="32"/>
              </w:rPr>
            </w:pPr>
          </w:p>
        </w:tc>
      </w:tr>
      <w:tr w14:paraId="5F73A457">
        <w:tblPrEx>
          <w:tblCellMar>
            <w:top w:w="0" w:type="dxa"/>
            <w:left w:w="10" w:type="dxa"/>
            <w:bottom w:w="0" w:type="dxa"/>
            <w:right w:w="10" w:type="dxa"/>
          </w:tblCellMar>
        </w:tblPrEx>
        <w:trPr>
          <w:trHeight w:val="564" w:hRule="exact"/>
          <w:jc w:val="center"/>
        </w:trPr>
        <w:tc>
          <w:tcPr>
            <w:tcW w:w="474" w:type="dxa"/>
            <w:vMerge w:val="continue"/>
            <w:tcBorders>
              <w:left w:val="single" w:color="auto" w:sz="4" w:space="0"/>
            </w:tcBorders>
            <w:shd w:val="clear" w:color="auto" w:fill="FFFFFF"/>
            <w:vAlign w:val="center"/>
          </w:tcPr>
          <w:p w14:paraId="3B5DB20D">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14847BF6">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39943AA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机械制图</w:t>
            </w:r>
          </w:p>
        </w:tc>
        <w:tc>
          <w:tcPr>
            <w:tcW w:w="500" w:type="dxa"/>
            <w:tcBorders>
              <w:top w:val="single" w:color="auto" w:sz="4" w:space="0"/>
              <w:left w:val="single" w:color="auto" w:sz="4" w:space="0"/>
            </w:tcBorders>
            <w:shd w:val="clear" w:color="auto" w:fill="FFFFFF"/>
            <w:vAlign w:val="center"/>
          </w:tcPr>
          <w:p w14:paraId="069BBC1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1F8A9B0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23699CD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25B24995">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43BDA76E">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5DCCF9AE">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1B93766F">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03333B39">
            <w:pPr>
              <w:spacing w:line="360" w:lineRule="auto"/>
              <w:rPr>
                <w:rFonts w:hint="eastAsia" w:ascii="仿宋_GB2312" w:hAnsi="宋体" w:eastAsia="仿宋_GB2312" w:cs="宋体"/>
                <w:sz w:val="32"/>
                <w:szCs w:val="32"/>
              </w:rPr>
            </w:pPr>
          </w:p>
        </w:tc>
      </w:tr>
      <w:tr w14:paraId="01447669">
        <w:tblPrEx>
          <w:tblCellMar>
            <w:top w:w="0" w:type="dxa"/>
            <w:left w:w="10" w:type="dxa"/>
            <w:bottom w:w="0" w:type="dxa"/>
            <w:right w:w="10" w:type="dxa"/>
          </w:tblCellMar>
        </w:tblPrEx>
        <w:trPr>
          <w:trHeight w:val="558" w:hRule="exact"/>
          <w:jc w:val="center"/>
        </w:trPr>
        <w:tc>
          <w:tcPr>
            <w:tcW w:w="474" w:type="dxa"/>
            <w:vMerge w:val="continue"/>
            <w:tcBorders>
              <w:left w:val="single" w:color="auto" w:sz="4" w:space="0"/>
            </w:tcBorders>
            <w:shd w:val="clear" w:color="auto" w:fill="FFFFFF"/>
            <w:vAlign w:val="center"/>
          </w:tcPr>
          <w:p w14:paraId="72748502">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7B1F81AD">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02BED60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机械基础</w:t>
            </w:r>
          </w:p>
        </w:tc>
        <w:tc>
          <w:tcPr>
            <w:tcW w:w="500" w:type="dxa"/>
            <w:tcBorders>
              <w:top w:val="single" w:color="auto" w:sz="4" w:space="0"/>
              <w:left w:val="single" w:color="auto" w:sz="4" w:space="0"/>
            </w:tcBorders>
            <w:shd w:val="clear" w:color="auto" w:fill="FFFFFF"/>
            <w:vAlign w:val="center"/>
          </w:tcPr>
          <w:p w14:paraId="6E2611C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4584D87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1470F74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4CCAC1B8">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19769DC4">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768F2D95">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6DD4B4F9">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142F9A70">
            <w:pPr>
              <w:spacing w:line="360" w:lineRule="auto"/>
              <w:rPr>
                <w:rFonts w:hint="eastAsia" w:ascii="仿宋_GB2312" w:hAnsi="宋体" w:eastAsia="仿宋_GB2312" w:cs="宋体"/>
                <w:sz w:val="32"/>
                <w:szCs w:val="32"/>
              </w:rPr>
            </w:pPr>
          </w:p>
        </w:tc>
      </w:tr>
      <w:tr w14:paraId="2EDAAE79">
        <w:tblPrEx>
          <w:tblCellMar>
            <w:top w:w="0" w:type="dxa"/>
            <w:left w:w="10" w:type="dxa"/>
            <w:bottom w:w="0" w:type="dxa"/>
            <w:right w:w="10" w:type="dxa"/>
          </w:tblCellMar>
        </w:tblPrEx>
        <w:trPr>
          <w:trHeight w:val="991" w:hRule="exact"/>
          <w:jc w:val="center"/>
        </w:trPr>
        <w:tc>
          <w:tcPr>
            <w:tcW w:w="474" w:type="dxa"/>
            <w:vMerge w:val="continue"/>
            <w:tcBorders>
              <w:left w:val="single" w:color="auto" w:sz="4" w:space="0"/>
            </w:tcBorders>
            <w:shd w:val="clear" w:color="auto" w:fill="FFFFFF"/>
            <w:vAlign w:val="center"/>
          </w:tcPr>
          <w:p w14:paraId="3A7F44B4">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3F7B8DD3">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01FCB43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液压与液力传动</w:t>
            </w:r>
          </w:p>
        </w:tc>
        <w:tc>
          <w:tcPr>
            <w:tcW w:w="500" w:type="dxa"/>
            <w:tcBorders>
              <w:top w:val="single" w:color="auto" w:sz="4" w:space="0"/>
              <w:left w:val="single" w:color="auto" w:sz="4" w:space="0"/>
            </w:tcBorders>
            <w:shd w:val="clear" w:color="auto" w:fill="FFFFFF"/>
            <w:vAlign w:val="center"/>
          </w:tcPr>
          <w:p w14:paraId="56997BC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592ED2D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745C815C">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1BDBAA26">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551B33DE">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0FA1B11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49140A09">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20D1E213">
            <w:pPr>
              <w:spacing w:line="360" w:lineRule="auto"/>
              <w:rPr>
                <w:rFonts w:hint="eastAsia" w:ascii="仿宋_GB2312" w:hAnsi="宋体" w:eastAsia="仿宋_GB2312" w:cs="宋体"/>
                <w:sz w:val="32"/>
                <w:szCs w:val="32"/>
              </w:rPr>
            </w:pPr>
          </w:p>
        </w:tc>
      </w:tr>
      <w:tr w14:paraId="0C3E82BD">
        <w:tblPrEx>
          <w:tblCellMar>
            <w:top w:w="0" w:type="dxa"/>
            <w:left w:w="10" w:type="dxa"/>
            <w:bottom w:w="0" w:type="dxa"/>
            <w:right w:w="10" w:type="dxa"/>
          </w:tblCellMar>
        </w:tblPrEx>
        <w:trPr>
          <w:trHeight w:val="1019" w:hRule="exact"/>
          <w:jc w:val="center"/>
        </w:trPr>
        <w:tc>
          <w:tcPr>
            <w:tcW w:w="474" w:type="dxa"/>
            <w:vMerge w:val="continue"/>
            <w:tcBorders>
              <w:left w:val="single" w:color="auto" w:sz="4" w:space="0"/>
            </w:tcBorders>
            <w:shd w:val="clear" w:color="auto" w:fill="FFFFFF"/>
            <w:vAlign w:val="center"/>
          </w:tcPr>
          <w:p w14:paraId="16641AF2">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196A783A">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120972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AUTOCAD机械制图</w:t>
            </w:r>
          </w:p>
        </w:tc>
        <w:tc>
          <w:tcPr>
            <w:tcW w:w="500" w:type="dxa"/>
            <w:tcBorders>
              <w:top w:val="single" w:color="auto" w:sz="4" w:space="0"/>
              <w:left w:val="single" w:color="auto" w:sz="4" w:space="0"/>
            </w:tcBorders>
            <w:shd w:val="clear" w:color="auto" w:fill="FFFFFF"/>
            <w:vAlign w:val="center"/>
          </w:tcPr>
          <w:p w14:paraId="0F82286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0F54B61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3FD93198">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0A506D6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10" w:type="dxa"/>
            <w:tcBorders>
              <w:top w:val="single" w:color="auto" w:sz="4" w:space="0"/>
              <w:left w:val="single" w:color="auto" w:sz="4" w:space="0"/>
            </w:tcBorders>
            <w:shd w:val="clear" w:color="auto" w:fill="FFFFFF"/>
            <w:vAlign w:val="center"/>
          </w:tcPr>
          <w:p w14:paraId="4A812849">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57F350A2">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2C694812">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5DFE9F9F">
            <w:pPr>
              <w:spacing w:line="360" w:lineRule="auto"/>
              <w:rPr>
                <w:rFonts w:hint="eastAsia" w:ascii="仿宋_GB2312" w:hAnsi="宋体" w:eastAsia="仿宋_GB2312" w:cs="宋体"/>
                <w:sz w:val="32"/>
                <w:szCs w:val="32"/>
              </w:rPr>
            </w:pPr>
          </w:p>
        </w:tc>
      </w:tr>
      <w:tr w14:paraId="61B1FC7A">
        <w:tblPrEx>
          <w:tblCellMar>
            <w:top w:w="0" w:type="dxa"/>
            <w:left w:w="10" w:type="dxa"/>
            <w:bottom w:w="0" w:type="dxa"/>
            <w:right w:w="10" w:type="dxa"/>
          </w:tblCellMar>
        </w:tblPrEx>
        <w:trPr>
          <w:trHeight w:val="657" w:hRule="exact"/>
          <w:jc w:val="center"/>
        </w:trPr>
        <w:tc>
          <w:tcPr>
            <w:tcW w:w="474" w:type="dxa"/>
            <w:vMerge w:val="continue"/>
            <w:tcBorders>
              <w:left w:val="single" w:color="auto" w:sz="4" w:space="0"/>
            </w:tcBorders>
            <w:shd w:val="clear" w:color="auto" w:fill="FFFFFF"/>
            <w:vAlign w:val="center"/>
          </w:tcPr>
          <w:p w14:paraId="552A3652">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4F72C154">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006F8FA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焊接技术</w:t>
            </w:r>
          </w:p>
        </w:tc>
        <w:tc>
          <w:tcPr>
            <w:tcW w:w="500" w:type="dxa"/>
            <w:tcBorders>
              <w:top w:val="single" w:color="auto" w:sz="4" w:space="0"/>
              <w:left w:val="single" w:color="auto" w:sz="4" w:space="0"/>
            </w:tcBorders>
            <w:shd w:val="clear" w:color="auto" w:fill="FFFFFF"/>
            <w:vAlign w:val="center"/>
          </w:tcPr>
          <w:p w14:paraId="52E7C9B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21328AF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2B08D821">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0D5833A5">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0BC209A0">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2DF7F9F2">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1D3C82F2">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35784313">
            <w:pPr>
              <w:spacing w:line="360" w:lineRule="auto"/>
              <w:rPr>
                <w:rFonts w:hint="eastAsia" w:ascii="仿宋_GB2312" w:hAnsi="宋体" w:eastAsia="仿宋_GB2312" w:cs="宋体"/>
                <w:sz w:val="32"/>
                <w:szCs w:val="32"/>
              </w:rPr>
            </w:pPr>
          </w:p>
        </w:tc>
      </w:tr>
      <w:tr w14:paraId="7031E1A0">
        <w:tblPrEx>
          <w:tblCellMar>
            <w:top w:w="0" w:type="dxa"/>
            <w:left w:w="10" w:type="dxa"/>
            <w:bottom w:w="0" w:type="dxa"/>
            <w:right w:w="10" w:type="dxa"/>
          </w:tblCellMar>
        </w:tblPrEx>
        <w:trPr>
          <w:trHeight w:val="850" w:hRule="exact"/>
          <w:jc w:val="center"/>
        </w:trPr>
        <w:tc>
          <w:tcPr>
            <w:tcW w:w="474" w:type="dxa"/>
            <w:vMerge w:val="continue"/>
            <w:tcBorders>
              <w:left w:val="single" w:color="auto" w:sz="4" w:space="0"/>
            </w:tcBorders>
            <w:shd w:val="clear" w:color="auto" w:fill="FFFFFF"/>
            <w:vAlign w:val="center"/>
          </w:tcPr>
          <w:p w14:paraId="042FC697">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37E24268">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7E1A686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港口装卸工艺</w:t>
            </w:r>
          </w:p>
        </w:tc>
        <w:tc>
          <w:tcPr>
            <w:tcW w:w="500" w:type="dxa"/>
            <w:tcBorders>
              <w:top w:val="single" w:color="auto" w:sz="4" w:space="0"/>
              <w:left w:val="single" w:color="auto" w:sz="4" w:space="0"/>
            </w:tcBorders>
            <w:shd w:val="clear" w:color="auto" w:fill="FFFFFF"/>
            <w:vAlign w:val="center"/>
          </w:tcPr>
          <w:p w14:paraId="5624CC8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5CC63F9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3C834034">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1242E063">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2AA6F31C">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61C9350A">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7F049F7D">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6F677CF6">
            <w:pPr>
              <w:spacing w:line="360" w:lineRule="auto"/>
              <w:rPr>
                <w:rFonts w:hint="eastAsia" w:ascii="仿宋_GB2312" w:hAnsi="宋体" w:eastAsia="仿宋_GB2312" w:cs="宋体"/>
                <w:sz w:val="32"/>
                <w:szCs w:val="32"/>
              </w:rPr>
            </w:pPr>
          </w:p>
        </w:tc>
      </w:tr>
      <w:tr w14:paraId="75D63AE8">
        <w:tblPrEx>
          <w:tblCellMar>
            <w:top w:w="0" w:type="dxa"/>
            <w:left w:w="10" w:type="dxa"/>
            <w:bottom w:w="0" w:type="dxa"/>
            <w:right w:w="10" w:type="dxa"/>
          </w:tblCellMar>
        </w:tblPrEx>
        <w:trPr>
          <w:trHeight w:val="844" w:hRule="exact"/>
          <w:jc w:val="center"/>
        </w:trPr>
        <w:tc>
          <w:tcPr>
            <w:tcW w:w="474" w:type="dxa"/>
            <w:vMerge w:val="continue"/>
            <w:tcBorders>
              <w:left w:val="single" w:color="auto" w:sz="4" w:space="0"/>
            </w:tcBorders>
            <w:shd w:val="clear" w:color="auto" w:fill="FFFFFF"/>
            <w:vAlign w:val="center"/>
          </w:tcPr>
          <w:p w14:paraId="44A9A57F">
            <w:pPr>
              <w:spacing w:line="360" w:lineRule="auto"/>
              <w:rPr>
                <w:rFonts w:hint="eastAsia" w:ascii="仿宋_GB2312" w:hAnsi="宋体" w:eastAsia="仿宋_GB2312" w:cs="宋体"/>
                <w:sz w:val="32"/>
                <w:szCs w:val="32"/>
              </w:rPr>
            </w:pPr>
          </w:p>
        </w:tc>
        <w:tc>
          <w:tcPr>
            <w:tcW w:w="1898" w:type="dxa"/>
            <w:tcBorders>
              <w:left w:val="single" w:color="auto" w:sz="4" w:space="0"/>
            </w:tcBorders>
            <w:shd w:val="clear" w:color="auto" w:fill="FFFFFF"/>
            <w:vAlign w:val="center"/>
          </w:tcPr>
          <w:p w14:paraId="3B3EC20B">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71A6EFB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交通法律法规</w:t>
            </w:r>
          </w:p>
        </w:tc>
        <w:tc>
          <w:tcPr>
            <w:tcW w:w="500" w:type="dxa"/>
            <w:tcBorders>
              <w:top w:val="single" w:color="auto" w:sz="4" w:space="0"/>
              <w:left w:val="single" w:color="auto" w:sz="4" w:space="0"/>
            </w:tcBorders>
            <w:shd w:val="clear" w:color="auto" w:fill="FFFFFF"/>
            <w:vAlign w:val="center"/>
          </w:tcPr>
          <w:p w14:paraId="2C4749E0">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45E9DCB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37C5E147">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3D60377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10" w:type="dxa"/>
            <w:tcBorders>
              <w:top w:val="single" w:color="auto" w:sz="4" w:space="0"/>
              <w:left w:val="single" w:color="auto" w:sz="4" w:space="0"/>
            </w:tcBorders>
            <w:shd w:val="clear" w:color="auto" w:fill="FFFFFF"/>
            <w:vAlign w:val="center"/>
          </w:tcPr>
          <w:p w14:paraId="2F3D6FF5">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62FCD0A9">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17DDC840">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32580575">
            <w:pPr>
              <w:spacing w:line="360" w:lineRule="auto"/>
              <w:rPr>
                <w:rFonts w:hint="eastAsia" w:ascii="仿宋_GB2312" w:hAnsi="宋体" w:eastAsia="仿宋_GB2312" w:cs="宋体"/>
                <w:sz w:val="32"/>
                <w:szCs w:val="32"/>
              </w:rPr>
            </w:pPr>
          </w:p>
        </w:tc>
      </w:tr>
      <w:tr w14:paraId="1D393A01">
        <w:tblPrEx>
          <w:tblCellMar>
            <w:top w:w="0" w:type="dxa"/>
            <w:left w:w="10" w:type="dxa"/>
            <w:bottom w:w="0" w:type="dxa"/>
            <w:right w:w="10" w:type="dxa"/>
          </w:tblCellMar>
        </w:tblPrEx>
        <w:trPr>
          <w:trHeight w:val="1703" w:hRule="exact"/>
          <w:jc w:val="center"/>
        </w:trPr>
        <w:tc>
          <w:tcPr>
            <w:tcW w:w="474" w:type="dxa"/>
            <w:vMerge w:val="continue"/>
            <w:tcBorders>
              <w:left w:val="single" w:color="auto" w:sz="4" w:space="0"/>
            </w:tcBorders>
            <w:shd w:val="clear" w:color="auto" w:fill="FFFFFF"/>
            <w:vAlign w:val="center"/>
          </w:tcPr>
          <w:p w14:paraId="369EDB94">
            <w:pPr>
              <w:spacing w:line="360" w:lineRule="auto"/>
              <w:rPr>
                <w:rFonts w:hint="eastAsia" w:ascii="仿宋_GB2312" w:hAnsi="宋体" w:eastAsia="仿宋_GB2312" w:cs="宋体"/>
                <w:sz w:val="32"/>
                <w:szCs w:val="32"/>
              </w:rPr>
            </w:pPr>
          </w:p>
        </w:tc>
        <w:tc>
          <w:tcPr>
            <w:tcW w:w="1898" w:type="dxa"/>
            <w:tcBorders>
              <w:left w:val="single" w:color="auto" w:sz="4" w:space="0"/>
            </w:tcBorders>
            <w:shd w:val="clear" w:color="auto" w:fill="FFFFFF"/>
            <w:vAlign w:val="center"/>
          </w:tcPr>
          <w:p w14:paraId="075A9C01">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3A1F80A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PLC原理与自动化</w:t>
            </w:r>
          </w:p>
        </w:tc>
        <w:tc>
          <w:tcPr>
            <w:tcW w:w="500" w:type="dxa"/>
            <w:tcBorders>
              <w:top w:val="single" w:color="auto" w:sz="4" w:space="0"/>
              <w:left w:val="single" w:color="auto" w:sz="4" w:space="0"/>
            </w:tcBorders>
            <w:shd w:val="clear" w:color="auto" w:fill="FFFFFF"/>
            <w:vAlign w:val="center"/>
          </w:tcPr>
          <w:p w14:paraId="659803B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13D2D33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vAlign w:val="center"/>
          </w:tcPr>
          <w:p w14:paraId="19FE32D0">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47F007C4">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5E66B880">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25C0FF96">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7819E558">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14806898">
            <w:pPr>
              <w:spacing w:line="360" w:lineRule="auto"/>
              <w:rPr>
                <w:rFonts w:hint="eastAsia" w:ascii="仿宋_GB2312" w:hAnsi="宋体" w:eastAsia="仿宋_GB2312" w:cs="宋体"/>
                <w:sz w:val="32"/>
                <w:szCs w:val="32"/>
              </w:rPr>
            </w:pPr>
          </w:p>
        </w:tc>
      </w:tr>
      <w:tr w14:paraId="4447B9FA">
        <w:tblPrEx>
          <w:tblCellMar>
            <w:top w:w="0" w:type="dxa"/>
            <w:left w:w="10" w:type="dxa"/>
            <w:bottom w:w="0" w:type="dxa"/>
            <w:right w:w="10" w:type="dxa"/>
          </w:tblCellMar>
        </w:tblPrEx>
        <w:trPr>
          <w:trHeight w:val="1140" w:hRule="exact"/>
          <w:jc w:val="center"/>
        </w:trPr>
        <w:tc>
          <w:tcPr>
            <w:tcW w:w="474" w:type="dxa"/>
            <w:vMerge w:val="continue"/>
            <w:tcBorders>
              <w:left w:val="single" w:color="auto" w:sz="4" w:space="0"/>
            </w:tcBorders>
            <w:shd w:val="clear" w:color="auto" w:fill="FFFFFF"/>
            <w:vAlign w:val="center"/>
          </w:tcPr>
          <w:p w14:paraId="37730757">
            <w:pPr>
              <w:spacing w:line="360" w:lineRule="auto"/>
              <w:rPr>
                <w:rFonts w:hint="eastAsia" w:ascii="仿宋_GB2312" w:hAnsi="宋体" w:eastAsia="仿宋_GB2312" w:cs="宋体"/>
                <w:sz w:val="32"/>
                <w:szCs w:val="32"/>
              </w:rPr>
            </w:pPr>
          </w:p>
        </w:tc>
        <w:tc>
          <w:tcPr>
            <w:tcW w:w="1898" w:type="dxa"/>
            <w:vMerge w:val="restart"/>
            <w:tcBorders>
              <w:top w:val="single" w:color="auto" w:sz="4" w:space="0"/>
              <w:left w:val="single" w:color="auto" w:sz="4" w:space="0"/>
            </w:tcBorders>
            <w:shd w:val="clear" w:color="auto" w:fill="FFFFFF"/>
            <w:textDirection w:val="tbRlV"/>
            <w:vAlign w:val="center"/>
          </w:tcPr>
          <w:p w14:paraId="52ED5950">
            <w:pPr>
              <w:spacing w:line="360" w:lineRule="auto"/>
              <w:rPr>
                <w:rFonts w:hint="eastAsia" w:ascii="仿宋_GB2312" w:hAnsi="宋体" w:eastAsia="仿宋_GB2312" w:cs="宋体"/>
                <w:sz w:val="32"/>
                <w:szCs w:val="32"/>
              </w:rPr>
            </w:pPr>
          </w:p>
          <w:p w14:paraId="7688418E">
            <w:pPr>
              <w:spacing w:line="360" w:lineRule="auto"/>
              <w:rPr>
                <w:rFonts w:hint="eastAsia" w:ascii="仿宋_GB2312" w:hAnsi="宋体" w:eastAsia="仿宋_GB2312" w:cs="宋体"/>
                <w:sz w:val="32"/>
                <w:szCs w:val="32"/>
              </w:rPr>
            </w:pPr>
          </w:p>
          <w:p w14:paraId="6447C93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 xml:space="preserve"> 专业核心课程  </w:t>
            </w:r>
          </w:p>
        </w:tc>
        <w:tc>
          <w:tcPr>
            <w:tcW w:w="2428" w:type="dxa"/>
            <w:tcBorders>
              <w:top w:val="single" w:color="auto" w:sz="4" w:space="0"/>
              <w:left w:val="single" w:color="auto" w:sz="4" w:space="0"/>
            </w:tcBorders>
            <w:shd w:val="clear" w:color="auto" w:fill="FFFFFF"/>
            <w:vAlign w:val="center"/>
          </w:tcPr>
          <w:p w14:paraId="30FF1AB9">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起重输送机机械（集装箱）</w:t>
            </w:r>
          </w:p>
        </w:tc>
        <w:tc>
          <w:tcPr>
            <w:tcW w:w="500" w:type="dxa"/>
            <w:tcBorders>
              <w:top w:val="single" w:color="auto" w:sz="4" w:space="0"/>
              <w:left w:val="single" w:color="auto" w:sz="4" w:space="0"/>
            </w:tcBorders>
            <w:shd w:val="clear" w:color="auto" w:fill="FFFFFF"/>
            <w:vAlign w:val="center"/>
          </w:tcPr>
          <w:p w14:paraId="45B0F99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c>
          <w:tcPr>
            <w:tcW w:w="696" w:type="dxa"/>
            <w:tcBorders>
              <w:top w:val="single" w:color="auto" w:sz="4" w:space="0"/>
              <w:left w:val="single" w:color="auto" w:sz="4" w:space="0"/>
            </w:tcBorders>
            <w:shd w:val="clear" w:color="auto" w:fill="FFFFFF"/>
            <w:vAlign w:val="center"/>
          </w:tcPr>
          <w:p w14:paraId="3163A2D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c>
          <w:tcPr>
            <w:tcW w:w="650" w:type="dxa"/>
            <w:tcBorders>
              <w:top w:val="single" w:color="auto" w:sz="4" w:space="0"/>
              <w:left w:val="single" w:color="auto" w:sz="4" w:space="0"/>
            </w:tcBorders>
            <w:shd w:val="clear" w:color="auto" w:fill="FFFFFF"/>
            <w:vAlign w:val="center"/>
          </w:tcPr>
          <w:p w14:paraId="566A1606">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3EDBC5D0">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10408A0B">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16FC746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6E0B6EC8">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47A5F228">
            <w:pPr>
              <w:spacing w:line="360" w:lineRule="auto"/>
              <w:rPr>
                <w:rFonts w:hint="eastAsia" w:ascii="仿宋_GB2312" w:hAnsi="宋体" w:eastAsia="仿宋_GB2312" w:cs="宋体"/>
                <w:sz w:val="32"/>
                <w:szCs w:val="32"/>
              </w:rPr>
            </w:pPr>
          </w:p>
        </w:tc>
      </w:tr>
      <w:tr w14:paraId="33177F17">
        <w:tblPrEx>
          <w:tblCellMar>
            <w:top w:w="0" w:type="dxa"/>
            <w:left w:w="10" w:type="dxa"/>
            <w:bottom w:w="0" w:type="dxa"/>
            <w:right w:w="10" w:type="dxa"/>
          </w:tblCellMar>
        </w:tblPrEx>
        <w:trPr>
          <w:trHeight w:val="1269" w:hRule="exact"/>
          <w:jc w:val="center"/>
        </w:trPr>
        <w:tc>
          <w:tcPr>
            <w:tcW w:w="474" w:type="dxa"/>
            <w:vMerge w:val="continue"/>
            <w:tcBorders>
              <w:left w:val="single" w:color="auto" w:sz="4" w:space="0"/>
            </w:tcBorders>
            <w:shd w:val="clear" w:color="auto" w:fill="FFFFFF"/>
            <w:vAlign w:val="center"/>
          </w:tcPr>
          <w:p w14:paraId="0EB696AC">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0DBEF8B6">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725828B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搬运车辆（叉车运行与维护）</w:t>
            </w:r>
          </w:p>
        </w:tc>
        <w:tc>
          <w:tcPr>
            <w:tcW w:w="500" w:type="dxa"/>
            <w:tcBorders>
              <w:top w:val="single" w:color="auto" w:sz="4" w:space="0"/>
              <w:left w:val="single" w:color="auto" w:sz="4" w:space="0"/>
            </w:tcBorders>
            <w:shd w:val="clear" w:color="auto" w:fill="FFFFFF"/>
            <w:vAlign w:val="center"/>
          </w:tcPr>
          <w:p w14:paraId="3B1FFDE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c>
          <w:tcPr>
            <w:tcW w:w="696" w:type="dxa"/>
            <w:tcBorders>
              <w:top w:val="single" w:color="auto" w:sz="4" w:space="0"/>
              <w:left w:val="single" w:color="auto" w:sz="4" w:space="0"/>
            </w:tcBorders>
            <w:shd w:val="clear" w:color="auto" w:fill="FFFFFF"/>
            <w:vAlign w:val="center"/>
          </w:tcPr>
          <w:p w14:paraId="555D658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c>
          <w:tcPr>
            <w:tcW w:w="650" w:type="dxa"/>
            <w:tcBorders>
              <w:top w:val="single" w:color="auto" w:sz="4" w:space="0"/>
              <w:left w:val="single" w:color="auto" w:sz="4" w:space="0"/>
            </w:tcBorders>
            <w:shd w:val="clear" w:color="auto" w:fill="FFFFFF"/>
            <w:vAlign w:val="center"/>
          </w:tcPr>
          <w:p w14:paraId="7B0C021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16B932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10" w:type="dxa"/>
            <w:tcBorders>
              <w:top w:val="single" w:color="auto" w:sz="4" w:space="0"/>
              <w:left w:val="single" w:color="auto" w:sz="4" w:space="0"/>
            </w:tcBorders>
            <w:shd w:val="clear" w:color="auto" w:fill="FFFFFF"/>
            <w:vAlign w:val="center"/>
          </w:tcPr>
          <w:p w14:paraId="59DAF117">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3F5FE70E">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5D2FECE9">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12A084E8">
            <w:pPr>
              <w:spacing w:line="360" w:lineRule="auto"/>
              <w:rPr>
                <w:rFonts w:hint="eastAsia" w:ascii="仿宋_GB2312" w:hAnsi="宋体" w:eastAsia="仿宋_GB2312" w:cs="宋体"/>
                <w:sz w:val="32"/>
                <w:szCs w:val="32"/>
              </w:rPr>
            </w:pPr>
          </w:p>
        </w:tc>
      </w:tr>
      <w:tr w14:paraId="5B4EDFC9">
        <w:tblPrEx>
          <w:tblCellMar>
            <w:top w:w="0" w:type="dxa"/>
            <w:left w:w="10" w:type="dxa"/>
            <w:bottom w:w="0" w:type="dxa"/>
            <w:right w:w="10" w:type="dxa"/>
          </w:tblCellMar>
        </w:tblPrEx>
        <w:trPr>
          <w:trHeight w:val="1131" w:hRule="exact"/>
          <w:jc w:val="center"/>
        </w:trPr>
        <w:tc>
          <w:tcPr>
            <w:tcW w:w="474" w:type="dxa"/>
            <w:vMerge w:val="continue"/>
            <w:tcBorders>
              <w:left w:val="single" w:color="auto" w:sz="4" w:space="0"/>
            </w:tcBorders>
            <w:shd w:val="clear" w:color="auto" w:fill="FFFFFF"/>
            <w:vAlign w:val="center"/>
          </w:tcPr>
          <w:p w14:paraId="277361C9">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107B19FD">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5DA0BAB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搬运车辆（装载机运行与维护）</w:t>
            </w:r>
          </w:p>
        </w:tc>
        <w:tc>
          <w:tcPr>
            <w:tcW w:w="500" w:type="dxa"/>
            <w:tcBorders>
              <w:top w:val="single" w:color="auto" w:sz="4" w:space="0"/>
              <w:left w:val="single" w:color="auto" w:sz="4" w:space="0"/>
            </w:tcBorders>
            <w:shd w:val="clear" w:color="auto" w:fill="FFFFFF"/>
            <w:vAlign w:val="center"/>
          </w:tcPr>
          <w:p w14:paraId="7A27634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696" w:type="dxa"/>
            <w:tcBorders>
              <w:top w:val="single" w:color="auto" w:sz="4" w:space="0"/>
              <w:left w:val="single" w:color="auto" w:sz="4" w:space="0"/>
            </w:tcBorders>
            <w:shd w:val="clear" w:color="auto" w:fill="FFFFFF"/>
            <w:vAlign w:val="center"/>
          </w:tcPr>
          <w:p w14:paraId="54189D7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144</w:t>
            </w:r>
          </w:p>
        </w:tc>
        <w:tc>
          <w:tcPr>
            <w:tcW w:w="650" w:type="dxa"/>
            <w:tcBorders>
              <w:top w:val="single" w:color="auto" w:sz="4" w:space="0"/>
              <w:left w:val="single" w:color="auto" w:sz="4" w:space="0"/>
            </w:tcBorders>
            <w:shd w:val="clear" w:color="auto" w:fill="FFFFFF"/>
            <w:vAlign w:val="center"/>
          </w:tcPr>
          <w:p w14:paraId="4F5DD60A">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5DE9287B">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54C2D145">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50E3350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377756F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2" w:type="dxa"/>
            <w:tcBorders>
              <w:top w:val="single" w:color="auto" w:sz="4" w:space="0"/>
              <w:left w:val="single" w:color="auto" w:sz="4" w:space="0"/>
              <w:right w:val="single" w:color="auto" w:sz="4" w:space="0"/>
            </w:tcBorders>
            <w:shd w:val="clear" w:color="auto" w:fill="FFFFFF"/>
            <w:vAlign w:val="center"/>
          </w:tcPr>
          <w:p w14:paraId="7851203E">
            <w:pPr>
              <w:spacing w:line="360" w:lineRule="auto"/>
              <w:rPr>
                <w:rFonts w:hint="eastAsia" w:ascii="仿宋_GB2312" w:hAnsi="宋体" w:eastAsia="仿宋_GB2312" w:cs="宋体"/>
                <w:sz w:val="32"/>
                <w:szCs w:val="32"/>
              </w:rPr>
            </w:pPr>
          </w:p>
        </w:tc>
      </w:tr>
      <w:tr w14:paraId="0F2BEF80">
        <w:tblPrEx>
          <w:tblCellMar>
            <w:top w:w="0" w:type="dxa"/>
            <w:left w:w="10" w:type="dxa"/>
            <w:bottom w:w="0" w:type="dxa"/>
            <w:right w:w="10" w:type="dxa"/>
          </w:tblCellMar>
        </w:tblPrEx>
        <w:trPr>
          <w:trHeight w:val="1329" w:hRule="exact"/>
          <w:jc w:val="center"/>
        </w:trPr>
        <w:tc>
          <w:tcPr>
            <w:tcW w:w="474" w:type="dxa"/>
            <w:vMerge w:val="continue"/>
            <w:tcBorders>
              <w:left w:val="single" w:color="auto" w:sz="4" w:space="0"/>
            </w:tcBorders>
            <w:shd w:val="clear" w:color="auto" w:fill="FFFFFF"/>
            <w:vAlign w:val="center"/>
          </w:tcPr>
          <w:p w14:paraId="7BEC0632">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28B6A6C0">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0227CD8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搬运车辆（挖掘机运行与维护）</w:t>
            </w:r>
          </w:p>
        </w:tc>
        <w:tc>
          <w:tcPr>
            <w:tcW w:w="500" w:type="dxa"/>
            <w:tcBorders>
              <w:top w:val="single" w:color="auto" w:sz="4" w:space="0"/>
              <w:left w:val="single" w:color="auto" w:sz="4" w:space="0"/>
            </w:tcBorders>
            <w:shd w:val="clear" w:color="auto" w:fill="FFFFFF"/>
            <w:vAlign w:val="center"/>
          </w:tcPr>
          <w:p w14:paraId="4C0442E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696" w:type="dxa"/>
            <w:tcBorders>
              <w:top w:val="single" w:color="auto" w:sz="4" w:space="0"/>
              <w:left w:val="single" w:color="auto" w:sz="4" w:space="0"/>
            </w:tcBorders>
            <w:shd w:val="clear" w:color="auto" w:fill="FFFFFF"/>
            <w:vAlign w:val="center"/>
          </w:tcPr>
          <w:p w14:paraId="5A868A3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144</w:t>
            </w:r>
          </w:p>
        </w:tc>
        <w:tc>
          <w:tcPr>
            <w:tcW w:w="650" w:type="dxa"/>
            <w:tcBorders>
              <w:top w:val="single" w:color="auto" w:sz="4" w:space="0"/>
              <w:left w:val="single" w:color="auto" w:sz="4" w:space="0"/>
            </w:tcBorders>
            <w:shd w:val="clear" w:color="auto" w:fill="FFFFFF"/>
          </w:tcPr>
          <w:p w14:paraId="7671D7C4">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tcPr>
          <w:p w14:paraId="086F6E59">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tcPr>
          <w:p w14:paraId="35E8EE6D">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tcPr>
          <w:p w14:paraId="440F97E0">
            <w:pPr>
              <w:spacing w:line="360" w:lineRule="auto"/>
              <w:rPr>
                <w:rFonts w:hint="eastAsia" w:ascii="仿宋_GB2312" w:hAnsi="宋体" w:eastAsia="仿宋_GB2312" w:cs="宋体"/>
                <w:sz w:val="32"/>
                <w:szCs w:val="32"/>
              </w:rPr>
            </w:pPr>
          </w:p>
          <w:p w14:paraId="254242C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8" w:type="dxa"/>
            <w:tcBorders>
              <w:top w:val="single" w:color="auto" w:sz="4" w:space="0"/>
              <w:left w:val="single" w:color="auto" w:sz="4" w:space="0"/>
            </w:tcBorders>
            <w:shd w:val="clear" w:color="auto" w:fill="FFFFFF"/>
            <w:vAlign w:val="center"/>
          </w:tcPr>
          <w:p w14:paraId="7A084399">
            <w:pPr>
              <w:spacing w:line="360" w:lineRule="auto"/>
              <w:rPr>
                <w:rFonts w:hint="eastAsia" w:ascii="仿宋_GB2312" w:hAnsi="宋体" w:eastAsia="仿宋_GB2312" w:cs="宋体"/>
                <w:sz w:val="32"/>
                <w:szCs w:val="32"/>
              </w:rPr>
            </w:pPr>
          </w:p>
          <w:p w14:paraId="2A164217">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2" w:type="dxa"/>
            <w:tcBorders>
              <w:top w:val="single" w:color="auto" w:sz="4" w:space="0"/>
              <w:left w:val="single" w:color="auto" w:sz="4" w:space="0"/>
              <w:right w:val="single" w:color="auto" w:sz="4" w:space="0"/>
            </w:tcBorders>
            <w:shd w:val="clear" w:color="auto" w:fill="FFFFFF"/>
            <w:vAlign w:val="center"/>
          </w:tcPr>
          <w:p w14:paraId="32F2296C">
            <w:pPr>
              <w:spacing w:line="360" w:lineRule="auto"/>
              <w:rPr>
                <w:rFonts w:hint="eastAsia" w:ascii="仿宋_GB2312" w:hAnsi="宋体" w:eastAsia="仿宋_GB2312" w:cs="宋体"/>
                <w:sz w:val="32"/>
                <w:szCs w:val="32"/>
              </w:rPr>
            </w:pPr>
          </w:p>
        </w:tc>
      </w:tr>
      <w:tr w14:paraId="05CA2A32">
        <w:tblPrEx>
          <w:tblCellMar>
            <w:top w:w="0" w:type="dxa"/>
            <w:left w:w="10" w:type="dxa"/>
            <w:bottom w:w="0" w:type="dxa"/>
            <w:right w:w="10" w:type="dxa"/>
          </w:tblCellMar>
        </w:tblPrEx>
        <w:trPr>
          <w:trHeight w:val="565" w:hRule="exact"/>
          <w:jc w:val="center"/>
        </w:trPr>
        <w:tc>
          <w:tcPr>
            <w:tcW w:w="474" w:type="dxa"/>
            <w:vMerge w:val="continue"/>
            <w:tcBorders>
              <w:left w:val="single" w:color="auto" w:sz="4" w:space="0"/>
            </w:tcBorders>
            <w:shd w:val="clear" w:color="auto" w:fill="FFFFFF"/>
            <w:vAlign w:val="center"/>
          </w:tcPr>
          <w:p w14:paraId="238FBE1E">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5C7D5CB7">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505AADD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港机修理</w:t>
            </w:r>
          </w:p>
        </w:tc>
        <w:tc>
          <w:tcPr>
            <w:tcW w:w="500" w:type="dxa"/>
            <w:tcBorders>
              <w:top w:val="single" w:color="auto" w:sz="4" w:space="0"/>
              <w:left w:val="single" w:color="auto" w:sz="4" w:space="0"/>
            </w:tcBorders>
            <w:shd w:val="clear" w:color="auto" w:fill="FFFFFF"/>
            <w:vAlign w:val="center"/>
          </w:tcPr>
          <w:p w14:paraId="41CB4D3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w:t>
            </w:r>
          </w:p>
        </w:tc>
        <w:tc>
          <w:tcPr>
            <w:tcW w:w="696" w:type="dxa"/>
            <w:tcBorders>
              <w:top w:val="single" w:color="auto" w:sz="4" w:space="0"/>
              <w:left w:val="single" w:color="auto" w:sz="4" w:space="0"/>
            </w:tcBorders>
            <w:shd w:val="clear" w:color="auto" w:fill="FFFFFF"/>
            <w:vAlign w:val="center"/>
          </w:tcPr>
          <w:p w14:paraId="2F5E47D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w:t>
            </w:r>
          </w:p>
        </w:tc>
        <w:tc>
          <w:tcPr>
            <w:tcW w:w="650" w:type="dxa"/>
            <w:tcBorders>
              <w:top w:val="single" w:color="auto" w:sz="4" w:space="0"/>
              <w:left w:val="single" w:color="auto" w:sz="4" w:space="0"/>
            </w:tcBorders>
            <w:shd w:val="clear" w:color="auto" w:fill="FFFFFF"/>
          </w:tcPr>
          <w:p w14:paraId="4EF5FB09">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tcPr>
          <w:p w14:paraId="4DAC678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10" w:type="dxa"/>
            <w:tcBorders>
              <w:top w:val="single" w:color="auto" w:sz="4" w:space="0"/>
              <w:left w:val="single" w:color="auto" w:sz="4" w:space="0"/>
            </w:tcBorders>
            <w:shd w:val="clear" w:color="auto" w:fill="FFFFFF"/>
          </w:tcPr>
          <w:p w14:paraId="6A0B9488">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594E08FC">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21BB94C0">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34463E20">
            <w:pPr>
              <w:spacing w:line="360" w:lineRule="auto"/>
              <w:rPr>
                <w:rFonts w:hint="eastAsia" w:ascii="仿宋_GB2312" w:hAnsi="宋体" w:eastAsia="仿宋_GB2312" w:cs="宋体"/>
                <w:sz w:val="32"/>
                <w:szCs w:val="32"/>
              </w:rPr>
            </w:pPr>
          </w:p>
        </w:tc>
      </w:tr>
      <w:tr w14:paraId="358A0B32">
        <w:tblPrEx>
          <w:tblCellMar>
            <w:top w:w="0" w:type="dxa"/>
            <w:left w:w="10" w:type="dxa"/>
            <w:bottom w:w="0" w:type="dxa"/>
            <w:right w:w="10" w:type="dxa"/>
          </w:tblCellMar>
        </w:tblPrEx>
        <w:trPr>
          <w:trHeight w:val="1232" w:hRule="exact"/>
          <w:jc w:val="center"/>
        </w:trPr>
        <w:tc>
          <w:tcPr>
            <w:tcW w:w="474" w:type="dxa"/>
            <w:vMerge w:val="continue"/>
            <w:tcBorders>
              <w:left w:val="single" w:color="auto" w:sz="4" w:space="0"/>
            </w:tcBorders>
            <w:shd w:val="clear" w:color="auto" w:fill="FFFFFF"/>
            <w:vAlign w:val="center"/>
          </w:tcPr>
          <w:p w14:paraId="37C1681A">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11C3802B">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1418B97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内燃机构造与维修</w:t>
            </w:r>
          </w:p>
        </w:tc>
        <w:tc>
          <w:tcPr>
            <w:tcW w:w="500" w:type="dxa"/>
            <w:tcBorders>
              <w:top w:val="single" w:color="auto" w:sz="4" w:space="0"/>
              <w:left w:val="single" w:color="auto" w:sz="4" w:space="0"/>
            </w:tcBorders>
            <w:shd w:val="clear" w:color="auto" w:fill="FFFFFF"/>
            <w:vAlign w:val="center"/>
          </w:tcPr>
          <w:p w14:paraId="13905E95">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6</w:t>
            </w:r>
          </w:p>
        </w:tc>
        <w:tc>
          <w:tcPr>
            <w:tcW w:w="696" w:type="dxa"/>
            <w:tcBorders>
              <w:top w:val="single" w:color="auto" w:sz="4" w:space="0"/>
              <w:left w:val="single" w:color="auto" w:sz="4" w:space="0"/>
            </w:tcBorders>
            <w:shd w:val="clear" w:color="auto" w:fill="FFFFFF"/>
            <w:vAlign w:val="center"/>
          </w:tcPr>
          <w:p w14:paraId="248924C4">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108</w:t>
            </w:r>
          </w:p>
        </w:tc>
        <w:tc>
          <w:tcPr>
            <w:tcW w:w="650" w:type="dxa"/>
            <w:tcBorders>
              <w:top w:val="single" w:color="auto" w:sz="4" w:space="0"/>
              <w:left w:val="single" w:color="auto" w:sz="4" w:space="0"/>
            </w:tcBorders>
            <w:shd w:val="clear" w:color="auto" w:fill="FFFFFF"/>
          </w:tcPr>
          <w:p w14:paraId="3C54343E">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tcPr>
          <w:p w14:paraId="0564FB7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10" w:type="dxa"/>
            <w:tcBorders>
              <w:top w:val="single" w:color="auto" w:sz="4" w:space="0"/>
              <w:left w:val="single" w:color="auto" w:sz="4" w:space="0"/>
            </w:tcBorders>
            <w:shd w:val="clear" w:color="auto" w:fill="FFFFFF"/>
          </w:tcPr>
          <w:p w14:paraId="0E103FB4">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2068A1B4">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69102A8A">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2C3CDA28">
            <w:pPr>
              <w:spacing w:line="360" w:lineRule="auto"/>
              <w:rPr>
                <w:rFonts w:hint="eastAsia" w:ascii="仿宋_GB2312" w:hAnsi="宋体" w:eastAsia="仿宋_GB2312" w:cs="宋体"/>
                <w:sz w:val="32"/>
                <w:szCs w:val="32"/>
              </w:rPr>
            </w:pPr>
          </w:p>
        </w:tc>
      </w:tr>
      <w:tr w14:paraId="52C3202B">
        <w:tblPrEx>
          <w:tblCellMar>
            <w:top w:w="0" w:type="dxa"/>
            <w:left w:w="10" w:type="dxa"/>
            <w:bottom w:w="0" w:type="dxa"/>
            <w:right w:w="10" w:type="dxa"/>
          </w:tblCellMar>
        </w:tblPrEx>
        <w:trPr>
          <w:trHeight w:val="706" w:hRule="exact"/>
          <w:jc w:val="center"/>
        </w:trPr>
        <w:tc>
          <w:tcPr>
            <w:tcW w:w="474" w:type="dxa"/>
            <w:vMerge w:val="continue"/>
            <w:tcBorders>
              <w:left w:val="single" w:color="auto" w:sz="4" w:space="0"/>
            </w:tcBorders>
            <w:shd w:val="clear" w:color="auto" w:fill="FFFFFF"/>
            <w:vAlign w:val="center"/>
          </w:tcPr>
          <w:p w14:paraId="0BDC4EC4">
            <w:pPr>
              <w:spacing w:line="360" w:lineRule="auto"/>
              <w:rPr>
                <w:rFonts w:hint="eastAsia" w:ascii="仿宋_GB2312" w:hAnsi="宋体" w:eastAsia="仿宋_GB2312" w:cs="宋体"/>
                <w:sz w:val="32"/>
                <w:szCs w:val="32"/>
              </w:rPr>
            </w:pPr>
          </w:p>
        </w:tc>
        <w:tc>
          <w:tcPr>
            <w:tcW w:w="1898" w:type="dxa"/>
            <w:vMerge w:val="continue"/>
            <w:tcBorders>
              <w:left w:val="single" w:color="auto" w:sz="4" w:space="0"/>
            </w:tcBorders>
            <w:shd w:val="clear" w:color="auto" w:fill="FFFFFF"/>
            <w:vAlign w:val="center"/>
          </w:tcPr>
          <w:p w14:paraId="1DC66143">
            <w:pPr>
              <w:spacing w:line="360" w:lineRule="auto"/>
              <w:rPr>
                <w:rFonts w:hint="eastAsia" w:ascii="仿宋_GB2312" w:hAnsi="宋体" w:eastAsia="仿宋_GB2312" w:cs="宋体"/>
                <w:sz w:val="32"/>
                <w:szCs w:val="32"/>
              </w:rPr>
            </w:pPr>
          </w:p>
        </w:tc>
        <w:tc>
          <w:tcPr>
            <w:tcW w:w="2428" w:type="dxa"/>
            <w:tcBorders>
              <w:top w:val="single" w:color="auto" w:sz="4" w:space="0"/>
              <w:left w:val="single" w:color="auto" w:sz="4" w:space="0"/>
            </w:tcBorders>
            <w:shd w:val="clear" w:color="auto" w:fill="FFFFFF"/>
            <w:vAlign w:val="center"/>
          </w:tcPr>
          <w:p w14:paraId="5E8E19AF">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小计</w:t>
            </w:r>
          </w:p>
        </w:tc>
        <w:tc>
          <w:tcPr>
            <w:tcW w:w="500" w:type="dxa"/>
            <w:tcBorders>
              <w:top w:val="single" w:color="auto" w:sz="4" w:space="0"/>
              <w:left w:val="single" w:color="auto" w:sz="4" w:space="0"/>
            </w:tcBorders>
            <w:shd w:val="clear" w:color="auto" w:fill="FFFFFF"/>
            <w:vAlign w:val="center"/>
          </w:tcPr>
          <w:p w14:paraId="0C7C405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78</w:t>
            </w:r>
          </w:p>
        </w:tc>
        <w:tc>
          <w:tcPr>
            <w:tcW w:w="696" w:type="dxa"/>
            <w:tcBorders>
              <w:top w:val="single" w:color="auto" w:sz="4" w:space="0"/>
              <w:left w:val="single" w:color="auto" w:sz="4" w:space="0"/>
            </w:tcBorders>
            <w:shd w:val="clear" w:color="auto" w:fill="FFFFFF"/>
            <w:vAlign w:val="center"/>
          </w:tcPr>
          <w:p w14:paraId="15BC32E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136852</w:t>
            </w:r>
          </w:p>
        </w:tc>
        <w:tc>
          <w:tcPr>
            <w:tcW w:w="650" w:type="dxa"/>
            <w:tcBorders>
              <w:top w:val="single" w:color="auto" w:sz="4" w:space="0"/>
              <w:left w:val="single" w:color="auto" w:sz="4" w:space="0"/>
            </w:tcBorders>
            <w:shd w:val="clear" w:color="auto" w:fill="FFFFFF"/>
            <w:vAlign w:val="center"/>
          </w:tcPr>
          <w:p w14:paraId="6FFA7D38">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77A2C65A">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3AA05206">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3377763D">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08FFD5A2">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59B368AA">
            <w:pPr>
              <w:spacing w:line="360" w:lineRule="auto"/>
              <w:rPr>
                <w:rFonts w:hint="eastAsia" w:ascii="仿宋_GB2312" w:hAnsi="宋体" w:eastAsia="仿宋_GB2312" w:cs="宋体"/>
                <w:sz w:val="32"/>
                <w:szCs w:val="32"/>
              </w:rPr>
            </w:pPr>
          </w:p>
        </w:tc>
      </w:tr>
      <w:tr w14:paraId="062E3BF9">
        <w:tblPrEx>
          <w:tblCellMar>
            <w:top w:w="0" w:type="dxa"/>
            <w:left w:w="10" w:type="dxa"/>
            <w:bottom w:w="0" w:type="dxa"/>
            <w:right w:w="10" w:type="dxa"/>
          </w:tblCellMar>
        </w:tblPrEx>
        <w:trPr>
          <w:trHeight w:val="564" w:hRule="exact"/>
          <w:jc w:val="center"/>
        </w:trPr>
        <w:tc>
          <w:tcPr>
            <w:tcW w:w="474" w:type="dxa"/>
            <w:vMerge w:val="continue"/>
            <w:tcBorders>
              <w:left w:val="single" w:color="auto" w:sz="4" w:space="0"/>
            </w:tcBorders>
            <w:shd w:val="clear" w:color="auto" w:fill="FFFFFF"/>
            <w:vAlign w:val="center"/>
          </w:tcPr>
          <w:p w14:paraId="22B5E65E">
            <w:pPr>
              <w:spacing w:line="360" w:lineRule="auto"/>
              <w:rPr>
                <w:rFonts w:hint="eastAsia" w:ascii="仿宋_GB2312" w:hAnsi="宋体" w:eastAsia="仿宋_GB2312" w:cs="宋体"/>
                <w:sz w:val="32"/>
                <w:szCs w:val="32"/>
              </w:rPr>
            </w:pPr>
          </w:p>
        </w:tc>
        <w:tc>
          <w:tcPr>
            <w:tcW w:w="4326" w:type="dxa"/>
            <w:gridSpan w:val="2"/>
            <w:tcBorders>
              <w:top w:val="single" w:color="auto" w:sz="4" w:space="0"/>
              <w:left w:val="single" w:color="auto" w:sz="4" w:space="0"/>
            </w:tcBorders>
            <w:shd w:val="clear" w:color="auto" w:fill="FFFFFF"/>
            <w:vAlign w:val="center"/>
          </w:tcPr>
          <w:p w14:paraId="3753685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综合实训</w:t>
            </w:r>
          </w:p>
        </w:tc>
        <w:tc>
          <w:tcPr>
            <w:tcW w:w="500" w:type="dxa"/>
            <w:tcBorders>
              <w:top w:val="single" w:color="auto" w:sz="4" w:space="0"/>
              <w:left w:val="single" w:color="auto" w:sz="4" w:space="0"/>
            </w:tcBorders>
            <w:shd w:val="clear" w:color="auto" w:fill="FFFFFF"/>
            <w:vAlign w:val="center"/>
          </w:tcPr>
          <w:p w14:paraId="15D669F6">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40</w:t>
            </w:r>
          </w:p>
        </w:tc>
        <w:tc>
          <w:tcPr>
            <w:tcW w:w="696" w:type="dxa"/>
            <w:tcBorders>
              <w:top w:val="single" w:color="auto" w:sz="4" w:space="0"/>
              <w:left w:val="single" w:color="auto" w:sz="4" w:space="0"/>
            </w:tcBorders>
            <w:shd w:val="clear" w:color="auto" w:fill="FFFFFF"/>
            <w:vAlign w:val="center"/>
          </w:tcPr>
          <w:p w14:paraId="5DABB71D">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720</w:t>
            </w:r>
          </w:p>
        </w:tc>
        <w:tc>
          <w:tcPr>
            <w:tcW w:w="650" w:type="dxa"/>
            <w:tcBorders>
              <w:top w:val="single" w:color="auto" w:sz="4" w:space="0"/>
              <w:left w:val="single" w:color="auto" w:sz="4" w:space="0"/>
            </w:tcBorders>
            <w:shd w:val="clear" w:color="auto" w:fill="FFFFFF"/>
            <w:vAlign w:val="center"/>
          </w:tcPr>
          <w:p w14:paraId="1F9CCEF2">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5DBBD39B">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09B1DC45">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075BF951">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6E785F6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2" w:type="dxa"/>
            <w:tcBorders>
              <w:top w:val="single" w:color="auto" w:sz="4" w:space="0"/>
              <w:left w:val="single" w:color="auto" w:sz="4" w:space="0"/>
              <w:right w:val="single" w:color="auto" w:sz="4" w:space="0"/>
            </w:tcBorders>
            <w:shd w:val="clear" w:color="auto" w:fill="FFFFFF"/>
            <w:vAlign w:val="center"/>
          </w:tcPr>
          <w:p w14:paraId="1AF00CF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r>
      <w:tr w14:paraId="3E0C059B">
        <w:tblPrEx>
          <w:tblCellMar>
            <w:top w:w="0" w:type="dxa"/>
            <w:left w:w="10" w:type="dxa"/>
            <w:bottom w:w="0" w:type="dxa"/>
            <w:right w:w="10" w:type="dxa"/>
          </w:tblCellMar>
        </w:tblPrEx>
        <w:trPr>
          <w:trHeight w:val="573" w:hRule="exact"/>
          <w:jc w:val="center"/>
        </w:trPr>
        <w:tc>
          <w:tcPr>
            <w:tcW w:w="474" w:type="dxa"/>
            <w:vMerge w:val="continue"/>
            <w:tcBorders>
              <w:left w:val="single" w:color="auto" w:sz="4" w:space="0"/>
            </w:tcBorders>
            <w:shd w:val="clear" w:color="auto" w:fill="FFFFFF"/>
            <w:vAlign w:val="center"/>
          </w:tcPr>
          <w:p w14:paraId="36BF6393">
            <w:pPr>
              <w:spacing w:line="360" w:lineRule="auto"/>
              <w:rPr>
                <w:rFonts w:hint="eastAsia" w:ascii="仿宋_GB2312" w:hAnsi="宋体" w:eastAsia="仿宋_GB2312" w:cs="宋体"/>
                <w:sz w:val="32"/>
                <w:szCs w:val="32"/>
              </w:rPr>
            </w:pPr>
          </w:p>
        </w:tc>
        <w:tc>
          <w:tcPr>
            <w:tcW w:w="4326" w:type="dxa"/>
            <w:gridSpan w:val="2"/>
            <w:tcBorders>
              <w:top w:val="single" w:color="auto" w:sz="4" w:space="0"/>
              <w:left w:val="single" w:color="auto" w:sz="4" w:space="0"/>
            </w:tcBorders>
            <w:shd w:val="clear" w:color="auto" w:fill="FFFFFF"/>
            <w:vAlign w:val="center"/>
          </w:tcPr>
          <w:p w14:paraId="675BC70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岗位实习</w:t>
            </w:r>
          </w:p>
        </w:tc>
        <w:tc>
          <w:tcPr>
            <w:tcW w:w="500" w:type="dxa"/>
            <w:tcBorders>
              <w:top w:val="single" w:color="auto" w:sz="4" w:space="0"/>
              <w:left w:val="single" w:color="auto" w:sz="4" w:space="0"/>
            </w:tcBorders>
            <w:shd w:val="clear" w:color="auto" w:fill="FFFFFF"/>
            <w:vAlign w:val="center"/>
          </w:tcPr>
          <w:p w14:paraId="46EE71F1">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48</w:t>
            </w:r>
          </w:p>
        </w:tc>
        <w:tc>
          <w:tcPr>
            <w:tcW w:w="696" w:type="dxa"/>
            <w:tcBorders>
              <w:top w:val="single" w:color="auto" w:sz="4" w:space="0"/>
              <w:left w:val="single" w:color="auto" w:sz="4" w:space="0"/>
            </w:tcBorders>
            <w:shd w:val="clear" w:color="auto" w:fill="FFFFFF"/>
            <w:vAlign w:val="center"/>
          </w:tcPr>
          <w:p w14:paraId="4495F8B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720</w:t>
            </w:r>
          </w:p>
        </w:tc>
        <w:tc>
          <w:tcPr>
            <w:tcW w:w="650" w:type="dxa"/>
            <w:tcBorders>
              <w:top w:val="single" w:color="auto" w:sz="4" w:space="0"/>
              <w:left w:val="single" w:color="auto" w:sz="4" w:space="0"/>
            </w:tcBorders>
            <w:shd w:val="clear" w:color="auto" w:fill="FFFFFF"/>
            <w:vAlign w:val="center"/>
          </w:tcPr>
          <w:p w14:paraId="4872D62D">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788F4C71">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2C7491EC">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0F0EE2C7">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491EB02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c>
          <w:tcPr>
            <w:tcW w:w="392" w:type="dxa"/>
            <w:tcBorders>
              <w:top w:val="single" w:color="auto" w:sz="4" w:space="0"/>
              <w:left w:val="single" w:color="auto" w:sz="4" w:space="0"/>
              <w:right w:val="single" w:color="auto" w:sz="4" w:space="0"/>
            </w:tcBorders>
            <w:shd w:val="clear" w:color="auto" w:fill="FFFFFF"/>
            <w:vAlign w:val="center"/>
          </w:tcPr>
          <w:p w14:paraId="39599DEB">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w:t>
            </w:r>
          </w:p>
        </w:tc>
      </w:tr>
      <w:tr w14:paraId="1032337D">
        <w:tblPrEx>
          <w:tblCellMar>
            <w:top w:w="0" w:type="dxa"/>
            <w:left w:w="10" w:type="dxa"/>
            <w:bottom w:w="0" w:type="dxa"/>
            <w:right w:w="10" w:type="dxa"/>
          </w:tblCellMar>
        </w:tblPrEx>
        <w:trPr>
          <w:trHeight w:val="708" w:hRule="exact"/>
          <w:jc w:val="center"/>
        </w:trPr>
        <w:tc>
          <w:tcPr>
            <w:tcW w:w="474" w:type="dxa"/>
            <w:vMerge w:val="continue"/>
            <w:tcBorders>
              <w:left w:val="single" w:color="auto" w:sz="4" w:space="0"/>
            </w:tcBorders>
            <w:shd w:val="clear" w:color="auto" w:fill="FFFFFF"/>
            <w:vAlign w:val="center"/>
          </w:tcPr>
          <w:p w14:paraId="6E3FDEDA">
            <w:pPr>
              <w:spacing w:line="360" w:lineRule="auto"/>
              <w:rPr>
                <w:rFonts w:hint="eastAsia" w:ascii="仿宋_GB2312" w:hAnsi="宋体" w:eastAsia="仿宋_GB2312" w:cs="宋体"/>
                <w:sz w:val="32"/>
                <w:szCs w:val="32"/>
              </w:rPr>
            </w:pPr>
          </w:p>
        </w:tc>
        <w:tc>
          <w:tcPr>
            <w:tcW w:w="4326" w:type="dxa"/>
            <w:gridSpan w:val="2"/>
            <w:tcBorders>
              <w:top w:val="single" w:color="auto" w:sz="4" w:space="0"/>
              <w:left w:val="single" w:color="auto" w:sz="4" w:space="0"/>
            </w:tcBorders>
            <w:shd w:val="clear" w:color="auto" w:fill="FFFFFF"/>
            <w:vAlign w:val="center"/>
          </w:tcPr>
          <w:p w14:paraId="23553F58">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专业技能课小计</w:t>
            </w:r>
          </w:p>
        </w:tc>
        <w:tc>
          <w:tcPr>
            <w:tcW w:w="500" w:type="dxa"/>
            <w:tcBorders>
              <w:top w:val="single" w:color="auto" w:sz="4" w:space="0"/>
              <w:left w:val="single" w:color="auto" w:sz="4" w:space="0"/>
            </w:tcBorders>
            <w:shd w:val="clear" w:color="auto" w:fill="FFFFFF"/>
            <w:vAlign w:val="center"/>
          </w:tcPr>
          <w:p w14:paraId="186BC70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78</w:t>
            </w:r>
          </w:p>
        </w:tc>
        <w:tc>
          <w:tcPr>
            <w:tcW w:w="696" w:type="dxa"/>
            <w:tcBorders>
              <w:top w:val="single" w:color="auto" w:sz="4" w:space="0"/>
              <w:left w:val="single" w:color="auto" w:sz="4" w:space="0"/>
            </w:tcBorders>
            <w:shd w:val="clear" w:color="auto" w:fill="FFFFFF"/>
            <w:vAlign w:val="center"/>
          </w:tcPr>
          <w:p w14:paraId="79BFD40C">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1368</w:t>
            </w:r>
          </w:p>
        </w:tc>
        <w:tc>
          <w:tcPr>
            <w:tcW w:w="650" w:type="dxa"/>
            <w:tcBorders>
              <w:top w:val="single" w:color="auto" w:sz="4" w:space="0"/>
              <w:left w:val="single" w:color="auto" w:sz="4" w:space="0"/>
            </w:tcBorders>
            <w:shd w:val="clear" w:color="auto" w:fill="FFFFFF"/>
            <w:vAlign w:val="center"/>
          </w:tcPr>
          <w:p w14:paraId="4F36D582">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05A9AD87">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tcBorders>
            <w:shd w:val="clear" w:color="auto" w:fill="FFFFFF"/>
            <w:vAlign w:val="center"/>
          </w:tcPr>
          <w:p w14:paraId="5972CA97">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tcBorders>
            <w:shd w:val="clear" w:color="auto" w:fill="FFFFFF"/>
            <w:vAlign w:val="center"/>
          </w:tcPr>
          <w:p w14:paraId="23D2E5B0">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tcBorders>
            <w:shd w:val="clear" w:color="auto" w:fill="FFFFFF"/>
            <w:vAlign w:val="center"/>
          </w:tcPr>
          <w:p w14:paraId="6CC25AD0">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right w:val="single" w:color="auto" w:sz="4" w:space="0"/>
            </w:tcBorders>
            <w:shd w:val="clear" w:color="auto" w:fill="FFFFFF"/>
            <w:vAlign w:val="center"/>
          </w:tcPr>
          <w:p w14:paraId="7722E182">
            <w:pPr>
              <w:spacing w:line="360" w:lineRule="auto"/>
              <w:rPr>
                <w:rFonts w:hint="eastAsia" w:ascii="仿宋_GB2312" w:hAnsi="宋体" w:eastAsia="仿宋_GB2312" w:cs="宋体"/>
                <w:sz w:val="32"/>
                <w:szCs w:val="32"/>
              </w:rPr>
            </w:pPr>
          </w:p>
        </w:tc>
      </w:tr>
      <w:tr w14:paraId="64849B36">
        <w:tblPrEx>
          <w:tblCellMar>
            <w:top w:w="0" w:type="dxa"/>
            <w:left w:w="10" w:type="dxa"/>
            <w:bottom w:w="0" w:type="dxa"/>
            <w:right w:w="10" w:type="dxa"/>
          </w:tblCellMar>
        </w:tblPrEx>
        <w:trPr>
          <w:trHeight w:val="704" w:hRule="exact"/>
          <w:jc w:val="center"/>
        </w:trPr>
        <w:tc>
          <w:tcPr>
            <w:tcW w:w="4800" w:type="dxa"/>
            <w:gridSpan w:val="3"/>
            <w:tcBorders>
              <w:top w:val="single" w:color="auto" w:sz="4" w:space="0"/>
              <w:left w:val="single" w:color="auto" w:sz="4" w:space="0"/>
              <w:bottom w:val="single" w:color="auto" w:sz="4" w:space="0"/>
            </w:tcBorders>
            <w:shd w:val="clear" w:color="auto" w:fill="FFFFFF"/>
            <w:vAlign w:val="center"/>
          </w:tcPr>
          <w:p w14:paraId="70EDEE3E">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合计</w:t>
            </w:r>
          </w:p>
        </w:tc>
        <w:tc>
          <w:tcPr>
            <w:tcW w:w="500" w:type="dxa"/>
            <w:tcBorders>
              <w:top w:val="single" w:color="auto" w:sz="4" w:space="0"/>
              <w:left w:val="single" w:color="auto" w:sz="4" w:space="0"/>
              <w:bottom w:val="single" w:color="auto" w:sz="4" w:space="0"/>
            </w:tcBorders>
            <w:shd w:val="clear" w:color="auto" w:fill="FFFFFF"/>
            <w:vAlign w:val="center"/>
          </w:tcPr>
          <w:p w14:paraId="72D9A453">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166</w:t>
            </w:r>
          </w:p>
        </w:tc>
        <w:tc>
          <w:tcPr>
            <w:tcW w:w="696" w:type="dxa"/>
            <w:tcBorders>
              <w:top w:val="single" w:color="auto" w:sz="4" w:space="0"/>
              <w:left w:val="single" w:color="auto" w:sz="4" w:space="0"/>
              <w:bottom w:val="single" w:color="auto" w:sz="4" w:space="0"/>
            </w:tcBorders>
            <w:shd w:val="clear" w:color="auto" w:fill="FFFFFF"/>
            <w:vAlign w:val="center"/>
          </w:tcPr>
          <w:p w14:paraId="22820242">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2808</w:t>
            </w:r>
          </w:p>
        </w:tc>
        <w:tc>
          <w:tcPr>
            <w:tcW w:w="650" w:type="dxa"/>
            <w:tcBorders>
              <w:top w:val="single" w:color="auto" w:sz="4" w:space="0"/>
              <w:left w:val="single" w:color="auto" w:sz="4" w:space="0"/>
              <w:bottom w:val="single" w:color="auto" w:sz="4" w:space="0"/>
            </w:tcBorders>
            <w:shd w:val="clear" w:color="auto" w:fill="FFFFFF"/>
            <w:vAlign w:val="center"/>
          </w:tcPr>
          <w:p w14:paraId="709D6C6D">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bottom w:val="single" w:color="auto" w:sz="4" w:space="0"/>
            </w:tcBorders>
            <w:shd w:val="clear" w:color="auto" w:fill="FFFFFF"/>
            <w:vAlign w:val="center"/>
          </w:tcPr>
          <w:p w14:paraId="62557241">
            <w:pPr>
              <w:spacing w:line="360" w:lineRule="auto"/>
              <w:rPr>
                <w:rFonts w:hint="eastAsia" w:ascii="仿宋_GB2312" w:hAnsi="宋体" w:eastAsia="仿宋_GB2312" w:cs="宋体"/>
                <w:sz w:val="32"/>
                <w:szCs w:val="32"/>
              </w:rPr>
            </w:pPr>
          </w:p>
        </w:tc>
        <w:tc>
          <w:tcPr>
            <w:tcW w:w="310" w:type="dxa"/>
            <w:tcBorders>
              <w:top w:val="single" w:color="auto" w:sz="4" w:space="0"/>
              <w:left w:val="single" w:color="auto" w:sz="4" w:space="0"/>
              <w:bottom w:val="single" w:color="auto" w:sz="4" w:space="0"/>
            </w:tcBorders>
            <w:shd w:val="clear" w:color="auto" w:fill="FFFFFF"/>
            <w:vAlign w:val="center"/>
          </w:tcPr>
          <w:p w14:paraId="030D0DBF">
            <w:pPr>
              <w:spacing w:line="360" w:lineRule="auto"/>
              <w:rPr>
                <w:rFonts w:hint="eastAsia" w:ascii="仿宋_GB2312" w:hAnsi="宋体" w:eastAsia="仿宋_GB2312" w:cs="宋体"/>
                <w:sz w:val="32"/>
                <w:szCs w:val="32"/>
              </w:rPr>
            </w:pPr>
          </w:p>
        </w:tc>
        <w:tc>
          <w:tcPr>
            <w:tcW w:w="388" w:type="dxa"/>
            <w:tcBorders>
              <w:top w:val="single" w:color="auto" w:sz="4" w:space="0"/>
              <w:left w:val="single" w:color="auto" w:sz="4" w:space="0"/>
              <w:bottom w:val="single" w:color="auto" w:sz="4" w:space="0"/>
            </w:tcBorders>
            <w:shd w:val="clear" w:color="auto" w:fill="FFFFFF"/>
            <w:vAlign w:val="center"/>
          </w:tcPr>
          <w:p w14:paraId="26D4FB9B">
            <w:pPr>
              <w:spacing w:line="360" w:lineRule="auto"/>
              <w:rPr>
                <w:rFonts w:hint="eastAsia" w:ascii="仿宋_GB2312" w:hAnsi="宋体" w:eastAsia="仿宋_GB2312" w:cs="宋体"/>
                <w:sz w:val="32"/>
                <w:szCs w:val="32"/>
              </w:rPr>
            </w:pPr>
          </w:p>
        </w:tc>
        <w:tc>
          <w:tcPr>
            <w:tcW w:w="398" w:type="dxa"/>
            <w:tcBorders>
              <w:top w:val="single" w:color="auto" w:sz="4" w:space="0"/>
              <w:left w:val="single" w:color="auto" w:sz="4" w:space="0"/>
              <w:bottom w:val="single" w:color="auto" w:sz="4" w:space="0"/>
            </w:tcBorders>
            <w:shd w:val="clear" w:color="auto" w:fill="FFFFFF"/>
            <w:vAlign w:val="center"/>
          </w:tcPr>
          <w:p w14:paraId="53C52B06">
            <w:pPr>
              <w:spacing w:line="360" w:lineRule="auto"/>
              <w:rPr>
                <w:rFonts w:hint="eastAsia" w:ascii="仿宋_GB2312" w:hAnsi="宋体" w:eastAsia="仿宋_GB2312" w:cs="宋体"/>
                <w:sz w:val="32"/>
                <w:szCs w:val="32"/>
              </w:rPr>
            </w:pPr>
          </w:p>
        </w:tc>
        <w:tc>
          <w:tcPr>
            <w:tcW w:w="392" w:type="dxa"/>
            <w:tcBorders>
              <w:top w:val="single" w:color="auto" w:sz="4" w:space="0"/>
              <w:left w:val="single" w:color="auto" w:sz="4" w:space="0"/>
              <w:bottom w:val="single" w:color="auto" w:sz="4" w:space="0"/>
              <w:right w:val="single" w:color="auto" w:sz="4" w:space="0"/>
            </w:tcBorders>
            <w:shd w:val="clear" w:color="auto" w:fill="FFFFFF"/>
            <w:vAlign w:val="center"/>
          </w:tcPr>
          <w:p w14:paraId="4E105B1F">
            <w:pPr>
              <w:spacing w:line="360" w:lineRule="auto"/>
              <w:rPr>
                <w:rFonts w:hint="eastAsia" w:ascii="仿宋_GB2312" w:hAnsi="宋体" w:eastAsia="仿宋_GB2312" w:cs="宋体"/>
                <w:sz w:val="32"/>
                <w:szCs w:val="32"/>
              </w:rPr>
            </w:pPr>
          </w:p>
        </w:tc>
      </w:tr>
    </w:tbl>
    <w:p w14:paraId="4E43567C">
      <w:pPr>
        <w:pStyle w:val="31"/>
        <w:spacing w:line="240" w:lineRule="auto"/>
        <w:ind w:firstLine="0" w:firstLineChars="0"/>
        <w:rPr>
          <w:rFonts w:hint="eastAsia"/>
        </w:rPr>
      </w:pPr>
    </w:p>
    <w:bookmarkEnd w:id="21"/>
    <w:p w14:paraId="0859B428">
      <w:pPr>
        <w:pStyle w:val="2"/>
        <w:spacing w:after="0" w:line="360" w:lineRule="auto"/>
        <w:jc w:val="left"/>
        <w:rPr>
          <w:rFonts w:hint="eastAsia" w:ascii="黑体" w:hAnsi="黑体" w:eastAsia="黑体"/>
          <w:sz w:val="32"/>
          <w:szCs w:val="32"/>
        </w:rPr>
      </w:pPr>
      <w:bookmarkStart w:id="23" w:name="_Toc88039040"/>
      <w:r>
        <w:rPr>
          <w:rFonts w:hint="eastAsia" w:ascii="黑体" w:hAnsi="黑体" w:eastAsia="黑体"/>
          <w:sz w:val="32"/>
          <w:szCs w:val="32"/>
        </w:rPr>
        <w:t>八、实施保障</w:t>
      </w:r>
      <w:bookmarkEnd w:id="23"/>
    </w:p>
    <w:p w14:paraId="74612597">
      <w:pPr>
        <w:pStyle w:val="3"/>
        <w:spacing w:line="360" w:lineRule="auto"/>
        <w:ind w:firstLine="643"/>
        <w:rPr>
          <w:rFonts w:ascii="楷体_GB2312" w:eastAsia="楷体_GB2312"/>
          <w:b/>
          <w:sz w:val="32"/>
        </w:rPr>
      </w:pPr>
      <w:bookmarkStart w:id="24" w:name="_Toc88039041"/>
      <w:r>
        <w:rPr>
          <w:rFonts w:hint="eastAsia" w:ascii="楷体_GB2312" w:eastAsia="楷体_GB2312"/>
          <w:b/>
          <w:sz w:val="32"/>
        </w:rPr>
        <w:t>（一）师资队伍</w:t>
      </w:r>
      <w:bookmarkEnd w:id="24"/>
    </w:p>
    <w:p w14:paraId="4DEC0180">
      <w:pPr>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根据教育部颁布的《中等职业学校教师专业标准》和《中等职业学校设置标准》的有关规定，进行教师队伍建设，合理配置教师资源。专业教师学历职称合理，配备具有专业技术职务的专任教师；建立“双师型”专业教师团队，其中“双师型”教师不低于30%；有业务水平较高的专业带头人。</w:t>
      </w:r>
    </w:p>
    <w:p w14:paraId="720257D9">
      <w:pPr>
        <w:ind w:firstLine="1446" w:firstLineChars="450"/>
        <w:jc w:val="left"/>
        <w:rPr>
          <w:rFonts w:hint="eastAsia" w:ascii="仿宋_GB2312" w:hAnsi="宋体" w:eastAsia="仿宋_GB2312"/>
          <w:b/>
          <w:kern w:val="0"/>
          <w:sz w:val="32"/>
          <w:szCs w:val="32"/>
        </w:rPr>
      </w:pPr>
      <w:r>
        <w:rPr>
          <w:rFonts w:hint="eastAsia" w:ascii="仿宋_GB2312" w:hAnsi="宋体" w:eastAsia="仿宋_GB2312"/>
          <w:b/>
          <w:kern w:val="0"/>
          <w:sz w:val="32"/>
          <w:szCs w:val="32"/>
        </w:rPr>
        <w:t>港口机械运用与维修专业教师要求一览表</w:t>
      </w:r>
    </w:p>
    <w:tbl>
      <w:tblPr>
        <w:tblStyle w:val="1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0"/>
        <w:gridCol w:w="4627"/>
        <w:gridCol w:w="2930"/>
      </w:tblGrid>
      <w:tr w14:paraId="42D3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50" w:type="dxa"/>
            <w:vAlign w:val="center"/>
          </w:tcPr>
          <w:p w14:paraId="5EF1238E">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970" w:type="dxa"/>
          </w:tcPr>
          <w:p w14:paraId="63EDE503">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类别</w:t>
            </w:r>
          </w:p>
        </w:tc>
        <w:tc>
          <w:tcPr>
            <w:tcW w:w="4627" w:type="dxa"/>
          </w:tcPr>
          <w:p w14:paraId="3877898B">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任职条件</w:t>
            </w:r>
          </w:p>
        </w:tc>
        <w:tc>
          <w:tcPr>
            <w:tcW w:w="2930" w:type="dxa"/>
          </w:tcPr>
          <w:p w14:paraId="5CE47116">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专业要求</w:t>
            </w:r>
          </w:p>
        </w:tc>
      </w:tr>
      <w:tr w14:paraId="734C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50" w:type="dxa"/>
            <w:vAlign w:val="center"/>
          </w:tcPr>
          <w:p w14:paraId="3D4330AE">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1</w:t>
            </w:r>
          </w:p>
        </w:tc>
        <w:tc>
          <w:tcPr>
            <w:tcW w:w="970" w:type="dxa"/>
          </w:tcPr>
          <w:p w14:paraId="55AF4632">
            <w:pPr>
              <w:spacing w:line="360" w:lineRule="auto"/>
              <w:ind w:left="57" w:right="57"/>
              <w:rPr>
                <w:rFonts w:hint="eastAsia" w:ascii="仿宋_GB2312" w:hAnsi="宋体" w:eastAsia="仿宋_GB2312"/>
                <w:sz w:val="32"/>
                <w:szCs w:val="32"/>
              </w:rPr>
            </w:pPr>
          </w:p>
          <w:p w14:paraId="4024D4D7">
            <w:pPr>
              <w:spacing w:line="360" w:lineRule="auto"/>
              <w:ind w:left="57" w:right="57"/>
              <w:rPr>
                <w:rFonts w:hint="eastAsia" w:ascii="仿宋_GB2312" w:hAnsi="宋体" w:eastAsia="仿宋_GB2312"/>
                <w:sz w:val="32"/>
                <w:szCs w:val="32"/>
              </w:rPr>
            </w:pPr>
          </w:p>
          <w:p w14:paraId="60060C6D">
            <w:pPr>
              <w:spacing w:line="360" w:lineRule="auto"/>
              <w:ind w:left="57" w:right="57"/>
              <w:rPr>
                <w:rFonts w:hint="eastAsia" w:ascii="仿宋_GB2312" w:hAnsi="宋体" w:eastAsia="仿宋_GB2312"/>
                <w:sz w:val="32"/>
                <w:szCs w:val="32"/>
              </w:rPr>
            </w:pPr>
          </w:p>
          <w:p w14:paraId="6317A702">
            <w:pPr>
              <w:spacing w:line="360" w:lineRule="auto"/>
              <w:ind w:left="57" w:right="57"/>
              <w:rPr>
                <w:rFonts w:hint="eastAsia" w:ascii="仿宋_GB2312" w:hAnsi="宋体" w:eastAsia="仿宋_GB2312"/>
                <w:sz w:val="32"/>
                <w:szCs w:val="32"/>
              </w:rPr>
            </w:pPr>
          </w:p>
          <w:p w14:paraId="1D6EE9C5">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专业</w:t>
            </w:r>
          </w:p>
          <w:p w14:paraId="430AEF93">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带</w:t>
            </w:r>
            <w:r>
              <w:rPr>
                <w:rFonts w:ascii="仿宋_GB2312" w:hAnsi="宋体" w:eastAsia="仿宋_GB2312"/>
                <w:sz w:val="32"/>
                <w:szCs w:val="32"/>
              </w:rPr>
              <w:t>头人</w:t>
            </w:r>
          </w:p>
          <w:p w14:paraId="1595BF69">
            <w:pPr>
              <w:spacing w:line="360" w:lineRule="auto"/>
              <w:ind w:left="57" w:right="57"/>
              <w:rPr>
                <w:rFonts w:hint="eastAsia" w:ascii="仿宋_GB2312" w:hAnsi="宋体" w:eastAsia="仿宋_GB2312"/>
                <w:sz w:val="32"/>
                <w:szCs w:val="32"/>
              </w:rPr>
            </w:pPr>
          </w:p>
          <w:p w14:paraId="2CDCCCED">
            <w:pPr>
              <w:spacing w:line="360" w:lineRule="auto"/>
              <w:ind w:left="57" w:right="57"/>
              <w:rPr>
                <w:rFonts w:hint="eastAsia" w:ascii="仿宋_GB2312" w:hAnsi="宋体" w:eastAsia="仿宋_GB2312"/>
                <w:sz w:val="32"/>
                <w:szCs w:val="32"/>
              </w:rPr>
            </w:pPr>
          </w:p>
        </w:tc>
        <w:tc>
          <w:tcPr>
            <w:tcW w:w="4627" w:type="dxa"/>
          </w:tcPr>
          <w:p w14:paraId="2DAE7944">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1.成为行业领军人和专业建设的龙头，能够协调行业企业发展与专业建设关系，促进校企合作顺利进行；</w:t>
            </w:r>
          </w:p>
          <w:p w14:paraId="196EDF07">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2.具备中职教育认知能力、专业发展方向把握能力、课程开发能力、教研教改能力、应用技术研发能力、组织协调能力；</w:t>
            </w:r>
          </w:p>
          <w:p w14:paraId="4D6EC14B">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3.能够指导骨干教师完成专业建设方面的工作；</w:t>
            </w:r>
          </w:p>
          <w:p w14:paraId="2CFA4B77">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4.把握行业最新发展趋势，制订专业发展规划；</w:t>
            </w:r>
          </w:p>
          <w:p w14:paraId="192DD951">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5.牵引专业核心课程开发和建设;</w:t>
            </w:r>
          </w:p>
          <w:p w14:paraId="0EF6BE0A">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6.具有中级以上职称；</w:t>
            </w:r>
          </w:p>
        </w:tc>
        <w:tc>
          <w:tcPr>
            <w:tcW w:w="2930" w:type="dxa"/>
          </w:tcPr>
          <w:p w14:paraId="2AE52F4B">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1.具备有专业建设新理念、掌握新技术、新工艺的能力；</w:t>
            </w:r>
          </w:p>
          <w:p w14:paraId="355429C9">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2.在提高教学教研水平、培养骨干教师、课程开发、人才培养与专业建设等方面的具有带头能力；</w:t>
            </w:r>
          </w:p>
          <w:p w14:paraId="78D3E02E">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3.能够指导专业的建设,促进人才培养质量的不断提高；</w:t>
            </w:r>
          </w:p>
        </w:tc>
      </w:tr>
      <w:tr w14:paraId="1CDA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50" w:type="dxa"/>
            <w:vAlign w:val="center"/>
          </w:tcPr>
          <w:p w14:paraId="4CA3FD4B">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2</w:t>
            </w:r>
          </w:p>
        </w:tc>
        <w:tc>
          <w:tcPr>
            <w:tcW w:w="970" w:type="dxa"/>
          </w:tcPr>
          <w:p w14:paraId="4A390721">
            <w:pPr>
              <w:spacing w:line="360" w:lineRule="auto"/>
              <w:ind w:left="57" w:right="57"/>
              <w:rPr>
                <w:rFonts w:hint="eastAsia" w:ascii="仿宋_GB2312" w:hAnsi="宋体" w:eastAsia="仿宋_GB2312"/>
                <w:sz w:val="32"/>
                <w:szCs w:val="32"/>
              </w:rPr>
            </w:pPr>
          </w:p>
          <w:p w14:paraId="08D35183">
            <w:pPr>
              <w:spacing w:line="360" w:lineRule="auto"/>
              <w:ind w:left="57" w:right="57"/>
              <w:rPr>
                <w:rFonts w:hint="eastAsia" w:ascii="仿宋_GB2312" w:hAnsi="宋体" w:eastAsia="仿宋_GB2312"/>
                <w:sz w:val="32"/>
                <w:szCs w:val="32"/>
              </w:rPr>
            </w:pPr>
          </w:p>
          <w:p w14:paraId="2DEABDDF">
            <w:pPr>
              <w:spacing w:line="360" w:lineRule="auto"/>
              <w:ind w:left="57" w:right="57"/>
              <w:rPr>
                <w:rFonts w:hint="eastAsia" w:ascii="仿宋_GB2312" w:hAnsi="宋体" w:eastAsia="仿宋_GB2312"/>
                <w:sz w:val="32"/>
                <w:szCs w:val="32"/>
              </w:rPr>
            </w:pPr>
          </w:p>
          <w:p w14:paraId="2182DF18">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专业</w:t>
            </w:r>
            <w:r>
              <w:rPr>
                <w:rFonts w:ascii="仿宋_GB2312" w:hAnsi="宋体" w:eastAsia="仿宋_GB2312"/>
                <w:sz w:val="32"/>
                <w:szCs w:val="32"/>
              </w:rPr>
              <w:t>教师</w:t>
            </w:r>
          </w:p>
          <w:p w14:paraId="34B54F58">
            <w:pPr>
              <w:spacing w:line="360" w:lineRule="auto"/>
              <w:ind w:left="57" w:right="57"/>
              <w:rPr>
                <w:rFonts w:hint="eastAsia" w:ascii="仿宋_GB2312" w:hAnsi="宋体" w:eastAsia="仿宋_GB2312"/>
                <w:sz w:val="32"/>
                <w:szCs w:val="32"/>
              </w:rPr>
            </w:pPr>
          </w:p>
          <w:p w14:paraId="2AB1C294">
            <w:pPr>
              <w:spacing w:line="360" w:lineRule="auto"/>
              <w:ind w:left="57" w:right="57"/>
              <w:rPr>
                <w:rFonts w:hint="eastAsia" w:ascii="仿宋_GB2312" w:hAnsi="宋体" w:eastAsia="仿宋_GB2312"/>
                <w:sz w:val="32"/>
                <w:szCs w:val="32"/>
              </w:rPr>
            </w:pPr>
          </w:p>
        </w:tc>
        <w:tc>
          <w:tcPr>
            <w:tcW w:w="4627" w:type="dxa"/>
          </w:tcPr>
          <w:p w14:paraId="008278EB">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1.具备较强的教科研能力，获得讲师以上教师职称，达到“双师”素质；</w:t>
            </w:r>
          </w:p>
          <w:p w14:paraId="286577FC">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2.具备加强专业建设和社会服务能力，促进校企合作；</w:t>
            </w:r>
          </w:p>
          <w:p w14:paraId="57B8C342">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3.具备加强企业锻炼，提高实践经验和生产组织与管理能力；</w:t>
            </w:r>
          </w:p>
          <w:p w14:paraId="66278F9B">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4.具有核心课程开发与建设能力；</w:t>
            </w:r>
          </w:p>
          <w:p w14:paraId="16BD208D">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5.具有先进的中职教育理念、教学模式与教学方法改革能力；</w:t>
            </w:r>
          </w:p>
        </w:tc>
        <w:tc>
          <w:tcPr>
            <w:tcW w:w="2930" w:type="dxa"/>
          </w:tcPr>
          <w:p w14:paraId="709682A2">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1.具有港口机械运用与维修专业理论和实操经验，能承担专业核心课程教学；</w:t>
            </w:r>
          </w:p>
          <w:p w14:paraId="591E70A5">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2.具有扎实的专业基础和实践能力；</w:t>
            </w:r>
          </w:p>
          <w:p w14:paraId="7FD44414">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3.具有较强的教改能力；</w:t>
            </w:r>
          </w:p>
          <w:p w14:paraId="0D44A0D0">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4.具有指导学生参加职业技能大赛的能力；</w:t>
            </w:r>
          </w:p>
        </w:tc>
      </w:tr>
      <w:tr w14:paraId="33F6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50" w:type="dxa"/>
            <w:vAlign w:val="center"/>
          </w:tcPr>
          <w:p w14:paraId="7555CF0E">
            <w:pPr>
              <w:spacing w:line="360" w:lineRule="auto"/>
              <w:ind w:left="57" w:right="57"/>
              <w:jc w:val="center"/>
              <w:rPr>
                <w:rFonts w:hint="eastAsia" w:ascii="仿宋_GB2312" w:hAnsi="宋体" w:eastAsia="仿宋_GB2312"/>
                <w:sz w:val="32"/>
                <w:szCs w:val="32"/>
              </w:rPr>
            </w:pPr>
            <w:r>
              <w:rPr>
                <w:rFonts w:hint="eastAsia" w:ascii="仿宋_GB2312" w:hAnsi="宋体" w:eastAsia="仿宋_GB2312"/>
                <w:sz w:val="32"/>
                <w:szCs w:val="32"/>
              </w:rPr>
              <w:t>3</w:t>
            </w:r>
          </w:p>
        </w:tc>
        <w:tc>
          <w:tcPr>
            <w:tcW w:w="970" w:type="dxa"/>
          </w:tcPr>
          <w:p w14:paraId="77F54E3C">
            <w:pPr>
              <w:spacing w:line="360" w:lineRule="auto"/>
              <w:ind w:right="57"/>
              <w:rPr>
                <w:rFonts w:hint="eastAsia" w:ascii="仿宋_GB2312" w:hAnsi="宋体" w:eastAsia="仿宋_GB2312"/>
                <w:sz w:val="32"/>
                <w:szCs w:val="32"/>
              </w:rPr>
            </w:pPr>
            <w:r>
              <w:rPr>
                <w:rFonts w:hint="eastAsia" w:ascii="仿宋_GB2312" w:hAnsi="宋体" w:eastAsia="仿宋_GB2312"/>
                <w:sz w:val="32"/>
                <w:szCs w:val="32"/>
              </w:rPr>
              <w:t>“双师”型</w:t>
            </w:r>
            <w:r>
              <w:rPr>
                <w:rFonts w:ascii="仿宋_GB2312" w:hAnsi="宋体" w:eastAsia="仿宋_GB2312"/>
                <w:sz w:val="32"/>
                <w:szCs w:val="32"/>
              </w:rPr>
              <w:t>教师</w:t>
            </w:r>
          </w:p>
          <w:p w14:paraId="18C74145">
            <w:pPr>
              <w:spacing w:line="360" w:lineRule="auto"/>
              <w:ind w:left="57" w:right="57"/>
              <w:rPr>
                <w:rFonts w:hint="eastAsia" w:ascii="仿宋_GB2312" w:hAnsi="宋体" w:eastAsia="仿宋_GB2312"/>
                <w:sz w:val="32"/>
                <w:szCs w:val="32"/>
              </w:rPr>
            </w:pPr>
          </w:p>
        </w:tc>
        <w:tc>
          <w:tcPr>
            <w:tcW w:w="4627" w:type="dxa"/>
          </w:tcPr>
          <w:p w14:paraId="2F1FB614">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1.考取中级以上职业技能证书；</w:t>
            </w:r>
          </w:p>
          <w:p w14:paraId="6E98F814">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2.参与专业建设和社会服务,促进校企合作；</w:t>
            </w:r>
          </w:p>
          <w:p w14:paraId="7D71F6CC">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3.参与企业挂职锻炼，提高工程实践经验和生产组织与管理能力；</w:t>
            </w:r>
          </w:p>
        </w:tc>
        <w:tc>
          <w:tcPr>
            <w:tcW w:w="2930" w:type="dxa"/>
          </w:tcPr>
          <w:p w14:paraId="1815E0BB">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1.具有港口机械运用</w:t>
            </w:r>
            <w:r>
              <w:rPr>
                <w:rFonts w:ascii="仿宋_GB2312" w:hAnsi="宋体" w:eastAsia="仿宋_GB2312"/>
                <w:sz w:val="32"/>
                <w:szCs w:val="32"/>
              </w:rPr>
              <w:t>与维修</w:t>
            </w:r>
            <w:r>
              <w:rPr>
                <w:rFonts w:hint="eastAsia" w:ascii="仿宋_GB2312" w:hAnsi="宋体" w:eastAsia="仿宋_GB2312"/>
                <w:sz w:val="32"/>
                <w:szCs w:val="32"/>
              </w:rPr>
              <w:t>专业理论和实操经验，能承担专业核心课程教学；</w:t>
            </w:r>
          </w:p>
          <w:p w14:paraId="1A5B19B6">
            <w:pPr>
              <w:spacing w:line="360" w:lineRule="auto"/>
              <w:ind w:left="57" w:right="57"/>
              <w:rPr>
                <w:rFonts w:hint="eastAsia" w:ascii="仿宋_GB2312" w:hAnsi="宋体" w:eastAsia="仿宋_GB2312"/>
                <w:sz w:val="32"/>
                <w:szCs w:val="32"/>
              </w:rPr>
            </w:pPr>
            <w:r>
              <w:rPr>
                <w:rFonts w:hint="eastAsia" w:ascii="仿宋_GB2312" w:hAnsi="宋体" w:eastAsia="仿宋_GB2312"/>
                <w:sz w:val="32"/>
                <w:szCs w:val="32"/>
              </w:rPr>
              <w:t>2.积极参与课程建设，能配合骨干教师进行教改或课程开发；</w:t>
            </w:r>
          </w:p>
        </w:tc>
      </w:tr>
    </w:tbl>
    <w:p w14:paraId="048EACE2">
      <w:pPr>
        <w:ind w:firstLine="640" w:firstLineChars="200"/>
        <w:rPr>
          <w:rFonts w:hint="eastAsia" w:ascii="仿宋_GB2312" w:hAnsi="宋体" w:eastAsia="仿宋_GB2312"/>
          <w:kern w:val="0"/>
          <w:sz w:val="32"/>
          <w:szCs w:val="32"/>
        </w:rPr>
      </w:pPr>
    </w:p>
    <w:p w14:paraId="708B0376">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专业师资配置。</w:t>
      </w:r>
    </w:p>
    <w:p w14:paraId="2010A9E6">
      <w:pPr>
        <w:ind w:firstLine="640" w:firstLineChars="200"/>
        <w:rPr>
          <w:rFonts w:hint="eastAsia" w:ascii="仿宋_GB2312" w:hAnsi="宋体" w:eastAsia="仿宋_GB2312"/>
          <w:kern w:val="0"/>
          <w:sz w:val="32"/>
          <w:szCs w:val="32"/>
        </w:rPr>
      </w:pPr>
      <w:r>
        <w:rPr>
          <w:rFonts w:ascii="仿宋_GB2312" w:hAnsi="宋体" w:eastAsia="仿宋_GB2312"/>
          <w:kern w:val="0"/>
          <w:sz w:val="32"/>
          <w:szCs w:val="32"/>
        </w:rPr>
        <w:fldChar w:fldCharType="begin"/>
      </w:r>
      <w:r>
        <w:rPr>
          <w:rFonts w:ascii="仿宋_GB2312" w:hAnsi="宋体" w:eastAsia="仿宋_GB2312"/>
          <w:kern w:val="0"/>
          <w:sz w:val="32"/>
          <w:szCs w:val="32"/>
        </w:rPr>
        <w:instrText xml:space="preserve"> </w:instrText>
      </w:r>
      <w:r>
        <w:rPr>
          <w:rFonts w:hint="eastAsia" w:ascii="仿宋_GB2312" w:hAnsi="宋体" w:eastAsia="仿宋_GB2312"/>
          <w:kern w:val="0"/>
          <w:sz w:val="32"/>
          <w:szCs w:val="32"/>
        </w:rPr>
        <w:instrText xml:space="preserve">= 1 \* GB3</w:instrText>
      </w:r>
      <w:r>
        <w:rPr>
          <w:rFonts w:ascii="仿宋_GB2312" w:hAnsi="宋体" w:eastAsia="仿宋_GB2312"/>
          <w:kern w:val="0"/>
          <w:sz w:val="32"/>
          <w:szCs w:val="32"/>
        </w:rPr>
        <w:instrText xml:space="preserve"> </w:instrText>
      </w:r>
      <w:r>
        <w:rPr>
          <w:rFonts w:ascii="仿宋_GB2312" w:hAnsi="宋体" w:eastAsia="仿宋_GB2312"/>
          <w:kern w:val="0"/>
          <w:sz w:val="32"/>
          <w:szCs w:val="32"/>
        </w:rPr>
        <w:fldChar w:fldCharType="separate"/>
      </w:r>
      <w:r>
        <w:rPr>
          <w:rFonts w:hint="eastAsia" w:ascii="仿宋_GB2312" w:hAnsi="宋体" w:eastAsia="仿宋_GB2312"/>
          <w:kern w:val="0"/>
          <w:sz w:val="32"/>
          <w:szCs w:val="32"/>
        </w:rPr>
        <w:t>①</w:t>
      </w:r>
      <w:r>
        <w:rPr>
          <w:rFonts w:ascii="仿宋_GB2312" w:hAnsi="宋体" w:eastAsia="仿宋_GB2312"/>
          <w:kern w:val="0"/>
          <w:sz w:val="32"/>
          <w:szCs w:val="32"/>
        </w:rPr>
        <w:fldChar w:fldCharType="end"/>
      </w:r>
      <w:r>
        <w:rPr>
          <w:rFonts w:hint="eastAsia" w:ascii="仿宋_GB2312" w:hAnsi="宋体" w:eastAsia="仿宋_GB2312"/>
          <w:kern w:val="0"/>
          <w:sz w:val="32"/>
          <w:szCs w:val="32"/>
        </w:rPr>
        <w:t>有中职教师资格证书，学历合格,并具有港口机械运用</w:t>
      </w:r>
    </w:p>
    <w:p w14:paraId="3A52A2EA">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与维修专业中级或中级以上的职业资格等级证书。具备良好的师德和终身学习能力，具有本专业领域系统、扎实的理论知识和较强的实践动手能力，适应产业行业发展需求，熟悉港口机械相关企业情况。</w:t>
      </w:r>
    </w:p>
    <w:p w14:paraId="0F40B3FE">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②具有一定中职教育理念，掌握行动导向的理实一体化教学方法及其它职业教育教学方法，能正确地分析、设计、实施和评价教学，具有团队协作精神和处理相关公共关系的能力。</w:t>
      </w:r>
    </w:p>
    <w:p w14:paraId="4045C79A">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③积极开展教研和科研活动，与港口机械相关企业联系密切，具有较强的专业研究和课程开发能力。</w:t>
      </w:r>
    </w:p>
    <w:p w14:paraId="50073EDA">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④专业教师的数量，具有中级以上职称的人数不低于50%，“双 师型”教师占专业课和实习指导课教师的70%以上，应有业务水平较高的专业带头人1人以上。</w:t>
      </w:r>
    </w:p>
    <w:p w14:paraId="41031E37">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⑤专业设置课程中的60%以上授课任务，由经过相关专业系统培训、具有中级及以上职称和一定实践经验的专职教师承担。</w:t>
      </w:r>
    </w:p>
    <w:p w14:paraId="2FAB08D6">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⑥有一定数量、相对稳定的兼职专业教师。兼职专业教师应具有大专以上文化程度和中级以上职称，从事与本专业相关的实践工作5年以上。</w:t>
      </w:r>
    </w:p>
    <w:p w14:paraId="4F7EBFF3">
      <w:pPr>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⑦专业教师每年应到汽车维修、港口机械行业企业进行年均一个月的专业实践。</w:t>
      </w:r>
    </w:p>
    <w:p w14:paraId="4C96AEAF">
      <w:pPr>
        <w:pStyle w:val="3"/>
        <w:spacing w:line="360" w:lineRule="auto"/>
        <w:ind w:firstLine="643"/>
        <w:rPr>
          <w:rFonts w:ascii="楷体_GB2312" w:eastAsia="楷体_GB2312"/>
          <w:b/>
          <w:sz w:val="32"/>
        </w:rPr>
      </w:pPr>
      <w:bookmarkStart w:id="25" w:name="_Toc88039042"/>
      <w:r>
        <w:rPr>
          <w:rFonts w:hint="eastAsia" w:ascii="楷体_GB2312" w:eastAsia="楷体_GB2312"/>
          <w:b/>
          <w:sz w:val="32"/>
        </w:rPr>
        <w:t>（二）教学设施</w:t>
      </w:r>
      <w:bookmarkEnd w:id="25"/>
    </w:p>
    <w:p w14:paraId="4BB84E82">
      <w:pPr>
        <w:spacing w:line="360" w:lineRule="auto"/>
        <w:ind w:firstLine="562" w:firstLineChars="200"/>
        <w:jc w:val="left"/>
        <w:rPr>
          <w:rFonts w:hint="eastAsia" w:ascii="仿宋_GB2312" w:hAnsi="宋体" w:eastAsia="仿宋_GB2312"/>
          <w:b/>
          <w:sz w:val="28"/>
          <w:szCs w:val="28"/>
        </w:rPr>
      </w:pPr>
      <w:r>
        <w:rPr>
          <w:rFonts w:hint="eastAsia" w:ascii="仿宋_GB2312" w:hAnsi="宋体" w:eastAsia="仿宋_GB2312"/>
          <w:b/>
          <w:sz w:val="28"/>
          <w:szCs w:val="28"/>
        </w:rPr>
        <w:t>1.校内实训条件</w:t>
      </w:r>
    </w:p>
    <w:p w14:paraId="78A8B062">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目前学校设有港口机械运用与维修实训基地建筑面积1200㎡，配置柴油发动机拆装实训室、液压实训室、港口机械模拟驾驶实训室、虚拟仿真实训室、叉车实训基地、起重机实训基地、等主要设备，总值773万元，</w:t>
      </w:r>
      <w:r>
        <w:rPr>
          <w:rFonts w:ascii="仿宋_GB2312" w:hAnsi="宋体" w:eastAsia="仿宋_GB2312"/>
          <w:kern w:val="0"/>
          <w:sz w:val="32"/>
          <w:szCs w:val="32"/>
        </w:rPr>
        <w:t>实训开出率约</w:t>
      </w:r>
      <w:r>
        <w:rPr>
          <w:rFonts w:hint="eastAsia" w:ascii="仿宋_GB2312" w:hAnsi="宋体" w:eastAsia="仿宋_GB2312"/>
          <w:kern w:val="0"/>
          <w:sz w:val="32"/>
          <w:szCs w:val="32"/>
        </w:rPr>
        <w:t>78%。</w:t>
      </w:r>
    </w:p>
    <w:p w14:paraId="7A8393AA">
      <w:pPr>
        <w:spacing w:line="360" w:lineRule="auto"/>
        <w:ind w:firstLine="640" w:firstLineChars="200"/>
        <w:jc w:val="left"/>
        <w:rPr>
          <w:rFonts w:hint="eastAsia" w:ascii="仿宋_GB2312" w:hAnsi="宋体" w:eastAsia="仿宋_GB2312"/>
          <w:kern w:val="0"/>
          <w:sz w:val="32"/>
          <w:szCs w:val="32"/>
        </w:rPr>
      </w:pPr>
    </w:p>
    <w:p w14:paraId="24C4C889">
      <w:pPr>
        <w:spacing w:line="360" w:lineRule="auto"/>
        <w:ind w:firstLine="640" w:firstLineChars="200"/>
        <w:jc w:val="left"/>
        <w:rPr>
          <w:rFonts w:hint="eastAsia" w:ascii="仿宋_GB2312" w:hAnsi="宋体" w:eastAsia="仿宋_GB2312"/>
          <w:kern w:val="0"/>
          <w:sz w:val="32"/>
          <w:szCs w:val="32"/>
        </w:rPr>
      </w:pPr>
      <w:r>
        <w:rPr>
          <w:rFonts w:ascii="仿宋_GB2312" w:hAnsi="宋体" w:eastAsia="仿宋_GB2312"/>
          <w:kern w:val="0"/>
          <w:sz w:val="32"/>
          <w:szCs w:val="32"/>
        </w:rPr>
        <w:t>校内实训条件一览表</w:t>
      </w:r>
      <w:r>
        <w:rPr>
          <w:rFonts w:hint="eastAsia" w:ascii="仿宋_GB2312" w:hAnsi="宋体" w:eastAsia="仿宋_GB2312"/>
          <w:kern w:val="0"/>
          <w:sz w:val="32"/>
          <w:szCs w:val="32"/>
        </w:rPr>
        <w:t>：</w:t>
      </w:r>
    </w:p>
    <w:tbl>
      <w:tblPr>
        <w:tblStyle w:val="15"/>
        <w:tblW w:w="7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4"/>
        <w:gridCol w:w="1655"/>
        <w:gridCol w:w="3180"/>
        <w:gridCol w:w="1275"/>
        <w:gridCol w:w="993"/>
      </w:tblGrid>
      <w:tr w14:paraId="2D9C7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28" w:hRule="atLeast"/>
          <w:jc w:val="center"/>
        </w:trPr>
        <w:tc>
          <w:tcPr>
            <w:tcW w:w="694" w:type="dxa"/>
            <w:vAlign w:val="center"/>
          </w:tcPr>
          <w:p w14:paraId="2C4DF947">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序号</w:t>
            </w:r>
          </w:p>
        </w:tc>
        <w:tc>
          <w:tcPr>
            <w:tcW w:w="1655" w:type="dxa"/>
            <w:vAlign w:val="center"/>
          </w:tcPr>
          <w:p w14:paraId="4660D389">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实训室名称</w:t>
            </w:r>
          </w:p>
        </w:tc>
        <w:tc>
          <w:tcPr>
            <w:tcW w:w="3180" w:type="dxa"/>
            <w:vAlign w:val="center"/>
          </w:tcPr>
          <w:p w14:paraId="0BA01832">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主要功能</w:t>
            </w:r>
          </w:p>
        </w:tc>
        <w:tc>
          <w:tcPr>
            <w:tcW w:w="1275" w:type="dxa"/>
            <w:vAlign w:val="center"/>
          </w:tcPr>
          <w:p w14:paraId="17CCFF72">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建筑面积 (㎡)</w:t>
            </w:r>
          </w:p>
        </w:tc>
        <w:tc>
          <w:tcPr>
            <w:tcW w:w="993" w:type="dxa"/>
            <w:vAlign w:val="center"/>
          </w:tcPr>
          <w:p w14:paraId="2E70849E">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工位数</w:t>
            </w:r>
          </w:p>
        </w:tc>
      </w:tr>
      <w:tr w14:paraId="69666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38" w:hRule="atLeast"/>
          <w:jc w:val="center"/>
        </w:trPr>
        <w:tc>
          <w:tcPr>
            <w:tcW w:w="694" w:type="dxa"/>
            <w:vAlign w:val="center"/>
          </w:tcPr>
          <w:p w14:paraId="65A116CE">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1655" w:type="dxa"/>
            <w:vAlign w:val="center"/>
          </w:tcPr>
          <w:p w14:paraId="6FF4D9F7">
            <w:pPr>
              <w:spacing w:line="360" w:lineRule="auto"/>
              <w:jc w:val="center"/>
              <w:rPr>
                <w:rFonts w:hint="eastAsia" w:ascii="仿宋_GB2312" w:hAnsi="宋体" w:eastAsia="仿宋_GB2312" w:cs="宋体"/>
                <w:sz w:val="32"/>
                <w:szCs w:val="28"/>
              </w:rPr>
            </w:pPr>
            <w:r>
              <w:rPr>
                <w:rFonts w:hint="eastAsia" w:ascii="仿宋_GB2312" w:hAnsi="宋体" w:eastAsia="仿宋_GB2312" w:cs="宋体"/>
                <w:sz w:val="32"/>
                <w:szCs w:val="28"/>
              </w:rPr>
              <w:t>发动机拆装实训</w:t>
            </w:r>
          </w:p>
        </w:tc>
        <w:tc>
          <w:tcPr>
            <w:tcW w:w="3180" w:type="dxa"/>
            <w:vAlign w:val="center"/>
          </w:tcPr>
          <w:p w14:paraId="1F5ABF9C">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1.柴油机外部各功能的认识</w:t>
            </w:r>
          </w:p>
          <w:p w14:paraId="77758648">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2柴油发动机零件拆装与检测</w:t>
            </w:r>
          </w:p>
          <w:p w14:paraId="00EFB5A1">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3.柴油发动机各系统的装配</w:t>
            </w:r>
          </w:p>
        </w:tc>
        <w:tc>
          <w:tcPr>
            <w:tcW w:w="1275" w:type="dxa"/>
            <w:vAlign w:val="center"/>
          </w:tcPr>
          <w:p w14:paraId="07178861">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120</w:t>
            </w:r>
          </w:p>
        </w:tc>
        <w:tc>
          <w:tcPr>
            <w:tcW w:w="993" w:type="dxa"/>
            <w:vAlign w:val="center"/>
          </w:tcPr>
          <w:p w14:paraId="2CD7AF22">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w:t>
            </w:r>
          </w:p>
        </w:tc>
      </w:tr>
      <w:tr w14:paraId="02C34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13" w:hRule="atLeast"/>
          <w:jc w:val="center"/>
        </w:trPr>
        <w:tc>
          <w:tcPr>
            <w:tcW w:w="694" w:type="dxa"/>
            <w:vAlign w:val="center"/>
          </w:tcPr>
          <w:p w14:paraId="193DB683">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1655" w:type="dxa"/>
            <w:vAlign w:val="center"/>
          </w:tcPr>
          <w:p w14:paraId="6F8F7589">
            <w:pPr>
              <w:spacing w:line="360" w:lineRule="auto"/>
              <w:jc w:val="center"/>
              <w:rPr>
                <w:rFonts w:hint="eastAsia" w:ascii="仿宋_GB2312" w:hAnsi="宋体" w:eastAsia="仿宋_GB2312" w:cs="宋体"/>
                <w:sz w:val="32"/>
                <w:szCs w:val="28"/>
              </w:rPr>
            </w:pPr>
            <w:r>
              <w:rPr>
                <w:rFonts w:hint="eastAsia" w:ascii="仿宋_GB2312" w:hAnsi="宋体" w:eastAsia="仿宋_GB2312" w:cs="宋体"/>
                <w:sz w:val="32"/>
                <w:szCs w:val="28"/>
              </w:rPr>
              <w:t>液压与气动传动</w:t>
            </w:r>
          </w:p>
        </w:tc>
        <w:tc>
          <w:tcPr>
            <w:tcW w:w="3180" w:type="dxa"/>
            <w:vAlign w:val="center"/>
          </w:tcPr>
          <w:p w14:paraId="6D9D0094">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1.常用液压、气压元件、使用与维护</w:t>
            </w:r>
          </w:p>
          <w:p w14:paraId="3B2C18B0">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2.管路的连接</w:t>
            </w:r>
          </w:p>
          <w:p w14:paraId="25BBF992">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3.常见液压、气压的元件安装</w:t>
            </w:r>
          </w:p>
          <w:p w14:paraId="37622384">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4.常用液压气动图</w:t>
            </w:r>
          </w:p>
        </w:tc>
        <w:tc>
          <w:tcPr>
            <w:tcW w:w="1275" w:type="dxa"/>
            <w:vAlign w:val="center"/>
          </w:tcPr>
          <w:p w14:paraId="4AF951C0">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80</w:t>
            </w:r>
          </w:p>
        </w:tc>
        <w:tc>
          <w:tcPr>
            <w:tcW w:w="993" w:type="dxa"/>
            <w:vAlign w:val="center"/>
          </w:tcPr>
          <w:p w14:paraId="59C20193">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w:t>
            </w:r>
          </w:p>
        </w:tc>
      </w:tr>
      <w:tr w14:paraId="613EF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17B61C82">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1655" w:type="dxa"/>
            <w:vAlign w:val="center"/>
          </w:tcPr>
          <w:p w14:paraId="407064BF">
            <w:pPr>
              <w:spacing w:line="360" w:lineRule="auto"/>
              <w:jc w:val="center"/>
              <w:rPr>
                <w:rFonts w:hint="eastAsia" w:ascii="仿宋_GB2312" w:hAnsi="宋体" w:eastAsia="仿宋_GB2312" w:cs="宋体"/>
                <w:sz w:val="32"/>
                <w:szCs w:val="28"/>
              </w:rPr>
            </w:pPr>
            <w:r>
              <w:rPr>
                <w:rFonts w:hint="eastAsia" w:ascii="仿宋_GB2312" w:hAnsi="宋体" w:eastAsia="仿宋_GB2312" w:cs="宋体"/>
                <w:sz w:val="32"/>
                <w:szCs w:val="28"/>
              </w:rPr>
              <w:t>港口机械模拟驾驶</w:t>
            </w:r>
          </w:p>
        </w:tc>
        <w:tc>
          <w:tcPr>
            <w:tcW w:w="3180" w:type="dxa"/>
            <w:vAlign w:val="center"/>
          </w:tcPr>
          <w:p w14:paraId="32D5C2BD">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1.叉车模拟驾驶</w:t>
            </w:r>
          </w:p>
          <w:p w14:paraId="4D9C8DD9">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2.挖掘机模拟驾驶</w:t>
            </w:r>
          </w:p>
          <w:p w14:paraId="09FA98B9">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3.装载机模拟驾驶</w:t>
            </w:r>
          </w:p>
          <w:p w14:paraId="6DC1B158">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4.起重机模拟驾驶</w:t>
            </w:r>
          </w:p>
        </w:tc>
        <w:tc>
          <w:tcPr>
            <w:tcW w:w="1275" w:type="dxa"/>
            <w:vAlign w:val="center"/>
          </w:tcPr>
          <w:p w14:paraId="3ABD6964">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200</w:t>
            </w:r>
          </w:p>
        </w:tc>
        <w:tc>
          <w:tcPr>
            <w:tcW w:w="993" w:type="dxa"/>
            <w:vAlign w:val="center"/>
          </w:tcPr>
          <w:p w14:paraId="0F80F4E0">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30</w:t>
            </w:r>
          </w:p>
        </w:tc>
      </w:tr>
      <w:tr w14:paraId="011D1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4CD747AC">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1655" w:type="dxa"/>
            <w:vAlign w:val="center"/>
          </w:tcPr>
          <w:p w14:paraId="79E57F1A">
            <w:pPr>
              <w:spacing w:line="360" w:lineRule="auto"/>
              <w:jc w:val="center"/>
              <w:rPr>
                <w:rFonts w:hint="eastAsia" w:ascii="仿宋_GB2312" w:hAnsi="宋体" w:eastAsia="仿宋_GB2312" w:cs="宋体"/>
                <w:sz w:val="32"/>
                <w:szCs w:val="28"/>
              </w:rPr>
            </w:pPr>
            <w:r>
              <w:rPr>
                <w:rFonts w:hint="eastAsia" w:ascii="仿宋_GB2312" w:hAnsi="宋体" w:eastAsia="仿宋_GB2312" w:cs="宋体"/>
                <w:sz w:val="32"/>
                <w:szCs w:val="28"/>
              </w:rPr>
              <w:t>虚拟仿真 实训</w:t>
            </w:r>
          </w:p>
        </w:tc>
        <w:tc>
          <w:tcPr>
            <w:tcW w:w="3180" w:type="dxa"/>
            <w:vAlign w:val="center"/>
          </w:tcPr>
          <w:p w14:paraId="5FFDD4F5">
            <w:pPr>
              <w:pStyle w:val="30"/>
              <w:numPr>
                <w:ilvl w:val="0"/>
                <w:numId w:val="4"/>
              </w:num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起重机模拟实训</w:t>
            </w:r>
          </w:p>
          <w:p w14:paraId="7449FEAE">
            <w:pPr>
              <w:pStyle w:val="30"/>
              <w:numPr>
                <w:ilvl w:val="0"/>
                <w:numId w:val="4"/>
              </w:num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门式起重机模拟</w:t>
            </w:r>
          </w:p>
        </w:tc>
        <w:tc>
          <w:tcPr>
            <w:tcW w:w="1275" w:type="dxa"/>
            <w:vAlign w:val="center"/>
          </w:tcPr>
          <w:p w14:paraId="55BC4B53">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250</w:t>
            </w:r>
          </w:p>
        </w:tc>
        <w:tc>
          <w:tcPr>
            <w:tcW w:w="993" w:type="dxa"/>
            <w:vAlign w:val="center"/>
          </w:tcPr>
          <w:p w14:paraId="33A2A192">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30</w:t>
            </w:r>
          </w:p>
        </w:tc>
      </w:tr>
      <w:tr w14:paraId="28A2E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4882C1D2">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5</w:t>
            </w:r>
          </w:p>
        </w:tc>
        <w:tc>
          <w:tcPr>
            <w:tcW w:w="1655" w:type="dxa"/>
            <w:vAlign w:val="center"/>
          </w:tcPr>
          <w:p w14:paraId="5B526A68">
            <w:pPr>
              <w:pStyle w:val="30"/>
              <w:spacing w:line="360" w:lineRule="auto"/>
              <w:ind w:left="360" w:firstLine="0"/>
              <w:rPr>
                <w:rFonts w:hint="eastAsia" w:ascii="仿宋_GB2312" w:hAnsi="宋体" w:eastAsia="仿宋_GB2312" w:cs="宋体"/>
                <w:sz w:val="32"/>
                <w:szCs w:val="28"/>
              </w:rPr>
            </w:pPr>
            <w:r>
              <w:rPr>
                <w:rFonts w:hint="eastAsia" w:ascii="仿宋_GB2312" w:hAnsi="宋体" w:eastAsia="仿宋_GB2312" w:cs="宋体"/>
                <w:sz w:val="32"/>
                <w:szCs w:val="28"/>
              </w:rPr>
              <w:t>机械基础</w:t>
            </w:r>
          </w:p>
        </w:tc>
        <w:tc>
          <w:tcPr>
            <w:tcW w:w="3180" w:type="dxa"/>
            <w:vAlign w:val="center"/>
          </w:tcPr>
          <w:p w14:paraId="03C8FED0">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1.常见机械元件安装与实验</w:t>
            </w:r>
          </w:p>
          <w:p w14:paraId="50E41BAC">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rPr>
              <w:t>2.常见液压元件演示实验</w:t>
            </w:r>
          </w:p>
          <w:p w14:paraId="5A067278">
            <w:pPr>
              <w:pStyle w:val="30"/>
              <w:spacing w:line="360" w:lineRule="auto"/>
              <w:ind w:left="0" w:firstLine="0"/>
              <w:rPr>
                <w:rFonts w:hint="eastAsia" w:ascii="仿宋_GB2312" w:hAnsi="宋体" w:eastAsia="仿宋_GB2312" w:cs="宋体"/>
                <w:sz w:val="32"/>
                <w:szCs w:val="28"/>
              </w:rPr>
            </w:pPr>
            <w:r>
              <w:rPr>
                <w:rFonts w:hint="eastAsia" w:ascii="仿宋_GB2312" w:hAnsi="宋体" w:eastAsia="仿宋_GB2312" w:cs="宋体"/>
                <w:sz w:val="32"/>
                <w:szCs w:val="28"/>
              </w:rPr>
              <w:t>3机械传动演示实验</w:t>
            </w:r>
          </w:p>
          <w:p w14:paraId="44624F64">
            <w:pPr>
              <w:pStyle w:val="30"/>
              <w:spacing w:line="360" w:lineRule="auto"/>
              <w:ind w:left="0" w:firstLine="0"/>
              <w:rPr>
                <w:rFonts w:hint="eastAsia" w:ascii="仿宋_GB2312" w:hAnsi="宋体" w:eastAsia="仿宋_GB2312" w:cs="宋体"/>
                <w:sz w:val="32"/>
                <w:szCs w:val="28"/>
              </w:rPr>
            </w:pPr>
            <w:r>
              <w:rPr>
                <w:rFonts w:hint="eastAsia" w:ascii="仿宋_GB2312" w:hAnsi="宋体" w:eastAsia="仿宋_GB2312" w:cs="宋体"/>
                <w:sz w:val="32"/>
                <w:szCs w:val="28"/>
              </w:rPr>
              <w:t>4.机械齿轮传动演示</w:t>
            </w:r>
          </w:p>
        </w:tc>
        <w:tc>
          <w:tcPr>
            <w:tcW w:w="1275" w:type="dxa"/>
            <w:vAlign w:val="center"/>
          </w:tcPr>
          <w:p w14:paraId="0A8C9B74">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200</w:t>
            </w:r>
          </w:p>
        </w:tc>
        <w:tc>
          <w:tcPr>
            <w:tcW w:w="993" w:type="dxa"/>
            <w:vAlign w:val="center"/>
          </w:tcPr>
          <w:p w14:paraId="4F3468BD">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60</w:t>
            </w:r>
          </w:p>
        </w:tc>
      </w:tr>
      <w:tr w14:paraId="41AA3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0D42F2EB">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6</w:t>
            </w:r>
          </w:p>
        </w:tc>
        <w:tc>
          <w:tcPr>
            <w:tcW w:w="1655" w:type="dxa"/>
            <w:vAlign w:val="center"/>
          </w:tcPr>
          <w:p w14:paraId="5C6DDDD6">
            <w:pPr>
              <w:spacing w:line="360" w:lineRule="auto"/>
              <w:ind w:left="57" w:right="57"/>
              <w:jc w:val="center"/>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叉车实训</w:t>
            </w:r>
          </w:p>
        </w:tc>
        <w:tc>
          <w:tcPr>
            <w:tcW w:w="3180" w:type="dxa"/>
            <w:vAlign w:val="center"/>
          </w:tcPr>
          <w:p w14:paraId="41CD59C3">
            <w:pPr>
              <w:spacing w:line="360" w:lineRule="auto"/>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1.叉车驾驶实训</w:t>
            </w:r>
          </w:p>
          <w:p w14:paraId="7DE44AFB">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lang w:val="zh-CN" w:bidi="zh-CN"/>
              </w:rPr>
              <w:t>2.叉车维护保养</w:t>
            </w:r>
          </w:p>
        </w:tc>
        <w:tc>
          <w:tcPr>
            <w:tcW w:w="1275" w:type="dxa"/>
            <w:vAlign w:val="center"/>
          </w:tcPr>
          <w:p w14:paraId="3A1D8322">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400</w:t>
            </w:r>
          </w:p>
        </w:tc>
        <w:tc>
          <w:tcPr>
            <w:tcW w:w="993" w:type="dxa"/>
            <w:vAlign w:val="center"/>
          </w:tcPr>
          <w:p w14:paraId="193C843F">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w:t>
            </w:r>
          </w:p>
        </w:tc>
      </w:tr>
      <w:tr w14:paraId="26582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1B5FCD3A">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7</w:t>
            </w:r>
          </w:p>
        </w:tc>
        <w:tc>
          <w:tcPr>
            <w:tcW w:w="1655" w:type="dxa"/>
            <w:vAlign w:val="center"/>
          </w:tcPr>
          <w:p w14:paraId="09C889BC">
            <w:pPr>
              <w:spacing w:line="360" w:lineRule="auto"/>
              <w:ind w:left="57" w:right="57"/>
              <w:jc w:val="center"/>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装载机</w:t>
            </w:r>
          </w:p>
          <w:p w14:paraId="4550E88F">
            <w:pPr>
              <w:spacing w:line="360" w:lineRule="auto"/>
              <w:ind w:left="57" w:right="57"/>
              <w:jc w:val="center"/>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实训</w:t>
            </w:r>
          </w:p>
        </w:tc>
        <w:tc>
          <w:tcPr>
            <w:tcW w:w="3180" w:type="dxa"/>
            <w:vAlign w:val="center"/>
          </w:tcPr>
          <w:p w14:paraId="45053854">
            <w:pPr>
              <w:spacing w:line="360" w:lineRule="auto"/>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1.装载机驾驶实训</w:t>
            </w:r>
          </w:p>
          <w:p w14:paraId="4BF6A285">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lang w:val="zh-CN" w:bidi="zh-CN"/>
              </w:rPr>
              <w:t>2.装载机维护保养</w:t>
            </w:r>
          </w:p>
        </w:tc>
        <w:tc>
          <w:tcPr>
            <w:tcW w:w="1275" w:type="dxa"/>
            <w:vAlign w:val="center"/>
          </w:tcPr>
          <w:p w14:paraId="4FC5A9B9">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400</w:t>
            </w:r>
          </w:p>
        </w:tc>
        <w:tc>
          <w:tcPr>
            <w:tcW w:w="993" w:type="dxa"/>
            <w:vAlign w:val="center"/>
          </w:tcPr>
          <w:p w14:paraId="6D0CFD24">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40</w:t>
            </w:r>
          </w:p>
        </w:tc>
      </w:tr>
      <w:tr w14:paraId="51000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694" w:type="dxa"/>
            <w:vAlign w:val="center"/>
          </w:tcPr>
          <w:p w14:paraId="2DC918DE">
            <w:pPr>
              <w:spacing w:line="360" w:lineRule="auto"/>
              <w:ind w:left="57" w:right="57"/>
              <w:jc w:val="center"/>
              <w:rPr>
                <w:rFonts w:hint="eastAsia" w:ascii="仿宋_GB2312" w:hAnsi="宋体" w:eastAsia="仿宋_GB2312"/>
                <w:sz w:val="28"/>
                <w:szCs w:val="28"/>
              </w:rPr>
            </w:pPr>
            <w:r>
              <w:rPr>
                <w:rFonts w:hint="eastAsia" w:ascii="仿宋_GB2312" w:hAnsi="宋体" w:eastAsia="仿宋_GB2312"/>
                <w:sz w:val="28"/>
                <w:szCs w:val="28"/>
              </w:rPr>
              <w:t>8</w:t>
            </w:r>
          </w:p>
        </w:tc>
        <w:tc>
          <w:tcPr>
            <w:tcW w:w="1655" w:type="dxa"/>
            <w:vAlign w:val="center"/>
          </w:tcPr>
          <w:p w14:paraId="11B922FD">
            <w:pPr>
              <w:spacing w:line="360" w:lineRule="auto"/>
              <w:ind w:left="57" w:right="57"/>
              <w:jc w:val="center"/>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挖掘机</w:t>
            </w:r>
          </w:p>
          <w:p w14:paraId="16CBBEBD">
            <w:pPr>
              <w:spacing w:line="360" w:lineRule="auto"/>
              <w:ind w:left="57" w:right="57"/>
              <w:jc w:val="center"/>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实训</w:t>
            </w:r>
          </w:p>
        </w:tc>
        <w:tc>
          <w:tcPr>
            <w:tcW w:w="3180" w:type="dxa"/>
            <w:vAlign w:val="center"/>
          </w:tcPr>
          <w:p w14:paraId="35919D60">
            <w:pPr>
              <w:spacing w:line="360" w:lineRule="auto"/>
              <w:rPr>
                <w:rFonts w:hint="eastAsia" w:ascii="仿宋_GB2312" w:hAnsi="宋体" w:eastAsia="仿宋_GB2312" w:cs="宋体"/>
                <w:sz w:val="32"/>
                <w:szCs w:val="28"/>
                <w:lang w:val="zh-CN" w:bidi="zh-CN"/>
              </w:rPr>
            </w:pPr>
            <w:r>
              <w:rPr>
                <w:rFonts w:hint="eastAsia" w:ascii="仿宋_GB2312" w:hAnsi="宋体" w:eastAsia="仿宋_GB2312" w:cs="宋体"/>
                <w:sz w:val="32"/>
                <w:szCs w:val="28"/>
                <w:lang w:val="zh-CN" w:bidi="zh-CN"/>
              </w:rPr>
              <w:t>1.挖掘机驾驶实训</w:t>
            </w:r>
          </w:p>
          <w:p w14:paraId="21611415">
            <w:pPr>
              <w:spacing w:line="360" w:lineRule="auto"/>
              <w:rPr>
                <w:rFonts w:hint="eastAsia" w:ascii="仿宋_GB2312" w:hAnsi="宋体" w:eastAsia="仿宋_GB2312" w:cs="宋体"/>
                <w:sz w:val="32"/>
                <w:szCs w:val="28"/>
              </w:rPr>
            </w:pPr>
            <w:r>
              <w:rPr>
                <w:rFonts w:hint="eastAsia" w:ascii="仿宋_GB2312" w:hAnsi="宋体" w:eastAsia="仿宋_GB2312" w:cs="宋体"/>
                <w:sz w:val="32"/>
                <w:szCs w:val="28"/>
                <w:lang w:val="zh-CN" w:bidi="zh-CN"/>
              </w:rPr>
              <w:t>2.挖掘机维护保养</w:t>
            </w:r>
          </w:p>
        </w:tc>
        <w:tc>
          <w:tcPr>
            <w:tcW w:w="1275" w:type="dxa"/>
            <w:vAlign w:val="center"/>
          </w:tcPr>
          <w:p w14:paraId="244C1EAE">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500</w:t>
            </w:r>
          </w:p>
        </w:tc>
        <w:tc>
          <w:tcPr>
            <w:tcW w:w="993" w:type="dxa"/>
            <w:vAlign w:val="center"/>
          </w:tcPr>
          <w:p w14:paraId="1741C3C4">
            <w:pPr>
              <w:spacing w:line="360" w:lineRule="auto"/>
              <w:ind w:left="57" w:right="57"/>
              <w:jc w:val="center"/>
              <w:rPr>
                <w:rFonts w:hint="eastAsia" w:ascii="仿宋_GB2312" w:hAnsi="宋体" w:eastAsia="仿宋_GB2312" w:cs="宋体"/>
                <w:sz w:val="32"/>
                <w:szCs w:val="28"/>
              </w:rPr>
            </w:pPr>
            <w:r>
              <w:rPr>
                <w:rFonts w:hint="eastAsia" w:ascii="仿宋_GB2312" w:hAnsi="宋体" w:eastAsia="仿宋_GB2312" w:cs="宋体"/>
                <w:sz w:val="32"/>
                <w:szCs w:val="28"/>
              </w:rPr>
              <w:t>50</w:t>
            </w:r>
          </w:p>
        </w:tc>
      </w:tr>
    </w:tbl>
    <w:p w14:paraId="3A0D2490">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为保障本方案的顺利实施，还需要继续完善实训实习环境，实习实训环境需要具备实训、教研及展示等多项功能、理实一体化教学功能。</w:t>
      </w:r>
    </w:p>
    <w:p w14:paraId="2540842D">
      <w:pPr>
        <w:spacing w:line="360" w:lineRule="auto"/>
        <w:ind w:firstLine="562" w:firstLineChars="200"/>
        <w:jc w:val="left"/>
        <w:rPr>
          <w:rFonts w:hint="eastAsia" w:ascii="仿宋_GB2312" w:hAnsi="宋体" w:eastAsia="仿宋_GB2312"/>
          <w:b/>
          <w:sz w:val="28"/>
          <w:szCs w:val="28"/>
        </w:rPr>
      </w:pPr>
      <w:r>
        <w:rPr>
          <w:rFonts w:ascii="仿宋_GB2312" w:hAnsi="宋体" w:eastAsia="仿宋_GB2312"/>
          <w:b/>
          <w:sz w:val="28"/>
          <w:szCs w:val="28"/>
        </w:rPr>
        <w:t>2.校</w:t>
      </w:r>
      <w:r>
        <w:rPr>
          <w:rFonts w:hint="eastAsia" w:ascii="仿宋_GB2312" w:hAnsi="宋体" w:eastAsia="仿宋_GB2312"/>
          <w:b/>
          <w:sz w:val="28"/>
          <w:szCs w:val="28"/>
        </w:rPr>
        <w:t>外</w:t>
      </w:r>
      <w:r>
        <w:rPr>
          <w:rFonts w:ascii="仿宋_GB2312" w:hAnsi="宋体" w:eastAsia="仿宋_GB2312"/>
          <w:b/>
          <w:sz w:val="28"/>
          <w:szCs w:val="28"/>
        </w:rPr>
        <w:t>实训条件</w:t>
      </w:r>
    </w:p>
    <w:p w14:paraId="371B8059">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先后与防城港市聚力</w:t>
      </w:r>
      <w:r>
        <w:rPr>
          <w:rFonts w:ascii="仿宋_GB2312" w:hAnsi="宋体" w:eastAsia="仿宋_GB2312"/>
          <w:kern w:val="0"/>
          <w:sz w:val="32"/>
          <w:szCs w:val="32"/>
        </w:rPr>
        <w:t>公司、</w:t>
      </w:r>
      <w:r>
        <w:rPr>
          <w:rFonts w:hint="eastAsia" w:ascii="仿宋_GB2312" w:hAnsi="宋体" w:eastAsia="仿宋_GB2312"/>
          <w:kern w:val="0"/>
          <w:sz w:val="32"/>
          <w:szCs w:val="32"/>
        </w:rPr>
        <w:t>防城港港务集团等企业合作，建立了相对稳定的校外实训基地，能满足学生实习（训）需求。</w:t>
      </w:r>
    </w:p>
    <w:p w14:paraId="3517B38B">
      <w:pPr>
        <w:pStyle w:val="3"/>
        <w:spacing w:line="360" w:lineRule="auto"/>
        <w:ind w:firstLine="643"/>
        <w:rPr>
          <w:rFonts w:ascii="楷体_GB2312" w:eastAsia="楷体_GB2312"/>
          <w:b/>
          <w:sz w:val="32"/>
        </w:rPr>
      </w:pPr>
      <w:bookmarkStart w:id="26" w:name="_Toc88039043"/>
      <w:r>
        <w:rPr>
          <w:rFonts w:hint="eastAsia" w:ascii="楷体_GB2312" w:eastAsia="楷体_GB2312"/>
          <w:b/>
          <w:sz w:val="32"/>
        </w:rPr>
        <w:t>（三）教学资源</w:t>
      </w:r>
      <w:bookmarkEnd w:id="26"/>
    </w:p>
    <w:p w14:paraId="694FB3D6">
      <w:pPr>
        <w:spacing w:line="360" w:lineRule="auto"/>
        <w:ind w:firstLine="562" w:firstLineChars="200"/>
        <w:jc w:val="left"/>
        <w:rPr>
          <w:rFonts w:hint="eastAsia" w:ascii="仿宋_GB2312" w:hAnsi="宋体" w:eastAsia="仿宋_GB2312"/>
          <w:b/>
          <w:sz w:val="28"/>
          <w:szCs w:val="28"/>
        </w:rPr>
      </w:pPr>
      <w:r>
        <w:rPr>
          <w:rFonts w:ascii="仿宋_GB2312" w:hAnsi="宋体" w:eastAsia="仿宋_GB2312"/>
          <w:b/>
          <w:sz w:val="28"/>
          <w:szCs w:val="28"/>
        </w:rPr>
        <w:t>1.</w:t>
      </w:r>
      <w:r>
        <w:rPr>
          <w:rFonts w:hint="eastAsia" w:ascii="仿宋_GB2312" w:hAnsi="宋体" w:eastAsia="仿宋_GB2312"/>
          <w:b/>
          <w:sz w:val="28"/>
          <w:szCs w:val="28"/>
        </w:rPr>
        <w:t>数字</w:t>
      </w:r>
      <w:r>
        <w:rPr>
          <w:rFonts w:ascii="仿宋_GB2312" w:hAnsi="宋体" w:eastAsia="仿宋_GB2312"/>
          <w:b/>
          <w:sz w:val="28"/>
          <w:szCs w:val="28"/>
        </w:rPr>
        <w:t xml:space="preserve">资源配备 </w:t>
      </w:r>
    </w:p>
    <w:p w14:paraId="31B2F880">
      <w:pPr>
        <w:spacing w:line="360" w:lineRule="auto"/>
        <w:ind w:firstLine="800" w:firstLineChars="250"/>
        <w:jc w:val="left"/>
        <w:rPr>
          <w:rFonts w:hint="eastAsia" w:ascii="仿宋_GB2312" w:hAnsi="宋体" w:eastAsia="仿宋_GB2312"/>
          <w:kern w:val="0"/>
          <w:sz w:val="32"/>
          <w:szCs w:val="32"/>
        </w:rPr>
      </w:pPr>
      <w:r>
        <w:rPr>
          <w:rFonts w:hint="eastAsia" w:ascii="仿宋_GB2312" w:hAnsi="宋体" w:eastAsia="仿宋_GB2312"/>
          <w:kern w:val="0"/>
          <w:sz w:val="32"/>
          <w:szCs w:val="32"/>
        </w:rPr>
        <w:t>学校在信息化发展过程中，硬件建设已经实现所有班级安装上了投影、电子白板等多媒体教学设备。</w:t>
      </w:r>
    </w:p>
    <w:p w14:paraId="39F42596">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为了深化应用，提升应用效果和水平，提高教学的效率和教学质量提供有利条件，本专业逐步完善教育资源共享，通过学校的资源平台，将更多老师或校外的教育资源纳入学校的教育资源系统，解决资源分散问题，提高数字化资源的共享程度。</w:t>
      </w:r>
    </w:p>
    <w:p w14:paraId="6652B239">
      <w:pPr>
        <w:pStyle w:val="3"/>
        <w:spacing w:line="360" w:lineRule="auto"/>
        <w:ind w:firstLine="643"/>
        <w:rPr>
          <w:rFonts w:ascii="楷体_GB2312" w:eastAsia="楷体_GB2312"/>
          <w:b/>
          <w:sz w:val="32"/>
        </w:rPr>
      </w:pPr>
      <w:bookmarkStart w:id="27" w:name="_Toc88039044"/>
      <w:r>
        <w:rPr>
          <w:rFonts w:hint="eastAsia" w:ascii="楷体_GB2312" w:eastAsia="楷体_GB2312"/>
          <w:b/>
          <w:sz w:val="32"/>
        </w:rPr>
        <w:t>（四）教学方法</w:t>
      </w:r>
      <w:bookmarkEnd w:id="27"/>
    </w:p>
    <w:p w14:paraId="0D8C2088">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积极改革教学方法，采用“任务驱动法”、“理实一体化教学方法”等切实提高课堂教学质量。积极探索“岗位工作过程化”的项目教学模式，围绕岗位实际操作工作流程，以一个全真的职业环境，分组进行角色、岗位演练，让学生在做中学，学中做，体验探索学习的过程，感受成功喜悦，让学生通过完成项目任务获取新知识、掌握新技能，训练学生业务操作能力，培养学生适应岗位能力，达到学以致用目的。</w:t>
      </w:r>
    </w:p>
    <w:p w14:paraId="53C8C37E">
      <w:pPr>
        <w:pStyle w:val="3"/>
        <w:spacing w:line="360" w:lineRule="auto"/>
        <w:ind w:firstLine="643"/>
        <w:rPr>
          <w:rFonts w:ascii="楷体_GB2312" w:eastAsia="楷体_GB2312"/>
          <w:b/>
          <w:sz w:val="32"/>
        </w:rPr>
      </w:pPr>
      <w:bookmarkStart w:id="28" w:name="_Toc88039045"/>
      <w:r>
        <w:rPr>
          <w:rFonts w:hint="eastAsia" w:ascii="楷体_GB2312" w:eastAsia="楷体_GB2312"/>
          <w:b/>
          <w:sz w:val="32"/>
        </w:rPr>
        <w:t>（五）学习评价</w:t>
      </w:r>
      <w:bookmarkEnd w:id="28"/>
    </w:p>
    <w:p w14:paraId="58009A8E">
      <w:pPr>
        <w:spacing w:line="360" w:lineRule="auto"/>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积极推进教学质量评价改革，突出能力考核评价方式，建立体现评价主体、评价方式、评价过程的多元化评价体系，积极吸纳企业参与学生的考核评价，通过多样式的考核方式，实现对学生专业技能和职业素养的综合评价，激发学生自主性学习，鼓励学生的个性发展以及培养其创新意识和创造能力。</w:t>
      </w:r>
    </w:p>
    <w:p w14:paraId="2A361500">
      <w:pPr>
        <w:spacing w:line="360" w:lineRule="auto"/>
        <w:ind w:firstLine="562" w:firstLineChars="200"/>
        <w:jc w:val="left"/>
        <w:rPr>
          <w:rFonts w:hint="eastAsia" w:ascii="仿宋_GB2312" w:hAnsi="宋体" w:eastAsia="仿宋_GB2312"/>
          <w:b/>
          <w:sz w:val="28"/>
          <w:szCs w:val="28"/>
        </w:rPr>
      </w:pPr>
      <w:r>
        <w:rPr>
          <w:rFonts w:hint="eastAsia" w:ascii="仿宋_GB2312" w:hAnsi="宋体" w:eastAsia="仿宋_GB2312"/>
          <w:b/>
          <w:sz w:val="28"/>
          <w:szCs w:val="28"/>
        </w:rPr>
        <w:t>1.评价主体多元化</w:t>
      </w:r>
    </w:p>
    <w:p w14:paraId="77D06B8D">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由单一的教师评价转化为学生自评、组员互评、教师评价、企业评价等。</w:t>
      </w:r>
    </w:p>
    <w:p w14:paraId="11BAF62A">
      <w:pPr>
        <w:spacing w:line="360" w:lineRule="auto"/>
        <w:ind w:firstLine="562" w:firstLineChars="200"/>
        <w:jc w:val="left"/>
        <w:rPr>
          <w:rFonts w:hint="eastAsia" w:ascii="仿宋_GB2312" w:hAnsi="宋体" w:eastAsia="仿宋_GB2312"/>
          <w:b/>
          <w:sz w:val="28"/>
          <w:szCs w:val="28"/>
        </w:rPr>
      </w:pPr>
      <w:r>
        <w:rPr>
          <w:rFonts w:hint="eastAsia" w:ascii="仿宋_GB2312" w:hAnsi="宋体" w:eastAsia="仿宋_GB2312"/>
          <w:b/>
          <w:sz w:val="28"/>
          <w:szCs w:val="28"/>
        </w:rPr>
        <w:t>2.评价方式多元化</w:t>
      </w:r>
    </w:p>
    <w:p w14:paraId="4C825923">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由单一的考试评价转化为笔试、实践技能考核、职业资格鉴定、技能竞赛等多种方式相结合。由注重终结性评价转变为过程评价和终结性评价相结合，注重实践性引导，过程评价以鼓励为主。</w:t>
      </w:r>
    </w:p>
    <w:p w14:paraId="3FA2702D">
      <w:pPr>
        <w:spacing w:line="360" w:lineRule="auto"/>
        <w:ind w:firstLine="643" w:firstLineChars="200"/>
        <w:jc w:val="left"/>
        <w:rPr>
          <w:rFonts w:hint="eastAsia" w:ascii="宋体" w:hAnsi="宋体"/>
          <w:sz w:val="28"/>
          <w:szCs w:val="28"/>
        </w:rPr>
      </w:pPr>
      <w:r>
        <w:rPr>
          <w:rFonts w:hint="eastAsia" w:ascii="仿宋_GB2312" w:hAnsi="宋体" w:eastAsia="仿宋_GB2312"/>
          <w:b/>
          <w:sz w:val="32"/>
          <w:szCs w:val="32"/>
        </w:rPr>
        <w:t>（1）笔试：</w:t>
      </w:r>
      <w:r>
        <w:rPr>
          <w:rFonts w:hint="eastAsia" w:ascii="仿宋_GB2312" w:hAnsi="宋体" w:eastAsia="仿宋_GB2312"/>
          <w:kern w:val="0"/>
          <w:sz w:val="32"/>
          <w:szCs w:val="32"/>
        </w:rPr>
        <w:t>适用于理论性比较强的课程。考核成绩采用百分制，该门课程不合格，不能取得相应学分。</w:t>
      </w:r>
    </w:p>
    <w:p w14:paraId="55B64DBB">
      <w:pPr>
        <w:spacing w:line="360" w:lineRule="auto"/>
        <w:ind w:firstLine="643" w:firstLineChars="200"/>
        <w:jc w:val="left"/>
        <w:rPr>
          <w:rFonts w:hint="eastAsia" w:ascii="仿宋_GB2312" w:hAnsi="宋体" w:eastAsia="仿宋_GB2312"/>
          <w:kern w:val="0"/>
          <w:sz w:val="32"/>
          <w:szCs w:val="32"/>
        </w:rPr>
      </w:pPr>
      <w:r>
        <w:rPr>
          <w:rFonts w:hint="eastAsia" w:ascii="仿宋_GB2312" w:hAnsi="宋体" w:eastAsia="仿宋_GB2312"/>
          <w:b/>
          <w:sz w:val="32"/>
          <w:szCs w:val="32"/>
        </w:rPr>
        <w:t>（2）实践技能考核：</w:t>
      </w:r>
      <w:r>
        <w:rPr>
          <w:rFonts w:hint="eastAsia" w:ascii="仿宋_GB2312" w:hAnsi="宋体" w:eastAsia="仿宋_GB2312"/>
          <w:kern w:val="0"/>
          <w:sz w:val="32"/>
          <w:szCs w:val="32"/>
        </w:rPr>
        <w:t>适用于实践性比较强的课程。实践技能考核应根据教学目标要求，确定主要考核项目。</w:t>
      </w:r>
    </w:p>
    <w:p w14:paraId="4DD0E18A">
      <w:pPr>
        <w:spacing w:line="360" w:lineRule="auto"/>
        <w:ind w:firstLine="643" w:firstLineChars="200"/>
        <w:jc w:val="left"/>
        <w:rPr>
          <w:rFonts w:hint="eastAsia" w:ascii="宋体" w:hAnsi="宋体"/>
          <w:sz w:val="28"/>
          <w:szCs w:val="28"/>
        </w:rPr>
      </w:pPr>
      <w:r>
        <w:rPr>
          <w:rFonts w:hint="eastAsia" w:ascii="仿宋_GB2312" w:hAnsi="宋体" w:eastAsia="仿宋_GB2312"/>
          <w:b/>
          <w:sz w:val="32"/>
          <w:szCs w:val="32"/>
        </w:rPr>
        <w:t>（3）项目实施技能考核：</w:t>
      </w:r>
      <w:r>
        <w:rPr>
          <w:rFonts w:hint="eastAsia" w:ascii="仿宋_GB2312" w:hAnsi="宋体" w:eastAsia="仿宋_GB2312"/>
          <w:kern w:val="0"/>
          <w:sz w:val="32"/>
          <w:szCs w:val="32"/>
        </w:rPr>
        <w:t>综合实训主要是通过项目开展的，考核旨在评价学生综合专业技能掌握的情况及工作态度及团队合作能力，因而通常采取项目实施过程考核与实践技能考核相结合进行综合评价。</w:t>
      </w:r>
    </w:p>
    <w:p w14:paraId="61694678">
      <w:pPr>
        <w:spacing w:line="360" w:lineRule="auto"/>
        <w:ind w:firstLine="643" w:firstLineChars="200"/>
        <w:jc w:val="left"/>
        <w:rPr>
          <w:rFonts w:hint="eastAsia" w:ascii="仿宋_GB2312" w:hAnsi="宋体" w:eastAsia="仿宋_GB2312"/>
          <w:kern w:val="0"/>
          <w:sz w:val="32"/>
          <w:szCs w:val="32"/>
        </w:rPr>
      </w:pPr>
      <w:r>
        <w:rPr>
          <w:rFonts w:hint="eastAsia" w:ascii="仿宋_GB2312" w:hAnsi="宋体" w:eastAsia="仿宋_GB2312"/>
          <w:b/>
          <w:sz w:val="32"/>
          <w:szCs w:val="32"/>
        </w:rPr>
        <w:t>（4）岗位绩效考核：</w:t>
      </w:r>
      <w:r>
        <w:rPr>
          <w:rFonts w:hint="eastAsia" w:ascii="仿宋_GB2312" w:hAnsi="宋体" w:eastAsia="仿宋_GB2312"/>
          <w:kern w:val="0"/>
          <w:sz w:val="32"/>
          <w:szCs w:val="32"/>
        </w:rPr>
        <w:t>在企业中开设的课程，如顶岗实习等，由企业与学校进行共同考核，企业考核主要以企业对学生的岗位工作执行情况进行绩效考核。</w:t>
      </w:r>
    </w:p>
    <w:p w14:paraId="1EC1538B">
      <w:pPr>
        <w:spacing w:line="360" w:lineRule="auto"/>
        <w:ind w:firstLine="643" w:firstLineChars="200"/>
        <w:jc w:val="left"/>
        <w:rPr>
          <w:rFonts w:hint="eastAsia" w:ascii="仿宋_GB2312" w:hAnsi="宋体" w:eastAsia="仿宋_GB2312"/>
          <w:kern w:val="0"/>
          <w:sz w:val="32"/>
          <w:szCs w:val="32"/>
        </w:rPr>
      </w:pPr>
      <w:r>
        <w:rPr>
          <w:rFonts w:hint="eastAsia" w:ascii="仿宋_GB2312" w:hAnsi="宋体" w:eastAsia="仿宋_GB2312"/>
          <w:b/>
          <w:sz w:val="32"/>
          <w:szCs w:val="32"/>
        </w:rPr>
        <w:t>（5）职业资格技能鉴定：</w:t>
      </w:r>
      <w:r>
        <w:rPr>
          <w:rFonts w:hint="eastAsia" w:ascii="仿宋_GB2312" w:hAnsi="宋体" w:eastAsia="仿宋_GB2312"/>
          <w:kern w:val="0"/>
          <w:sz w:val="32"/>
          <w:szCs w:val="32"/>
        </w:rPr>
        <w:t>本专业引入了职业资格鉴定来评价学生的职业能力，学生参加职业资格认证考核，获得的认证作为学生评价标准。</w:t>
      </w:r>
    </w:p>
    <w:p w14:paraId="79AECF30">
      <w:pPr>
        <w:spacing w:line="360" w:lineRule="auto"/>
        <w:ind w:firstLine="643" w:firstLineChars="200"/>
        <w:jc w:val="left"/>
        <w:rPr>
          <w:rFonts w:hint="eastAsia" w:ascii="宋体" w:hAnsi="宋体"/>
          <w:sz w:val="28"/>
          <w:szCs w:val="28"/>
        </w:rPr>
      </w:pPr>
      <w:r>
        <w:rPr>
          <w:rFonts w:hint="eastAsia" w:ascii="仿宋_GB2312" w:hAnsi="宋体" w:eastAsia="仿宋_GB2312"/>
          <w:b/>
          <w:sz w:val="32"/>
          <w:szCs w:val="32"/>
        </w:rPr>
        <w:t>（6）技能竞赛：</w:t>
      </w:r>
      <w:r>
        <w:rPr>
          <w:rFonts w:hint="eastAsia" w:ascii="仿宋_GB2312" w:hAnsi="宋体" w:eastAsia="仿宋_GB2312"/>
          <w:kern w:val="0"/>
          <w:sz w:val="32"/>
          <w:szCs w:val="32"/>
        </w:rPr>
        <w:t>积极参加广西区、防城港市及学校组织的各项专业技能竞赛，根据竞赛所取得的成绩作为学生评价标准。</w:t>
      </w:r>
    </w:p>
    <w:p w14:paraId="424F6085">
      <w:pPr>
        <w:spacing w:line="360" w:lineRule="auto"/>
        <w:ind w:firstLine="562" w:firstLineChars="200"/>
        <w:jc w:val="left"/>
        <w:rPr>
          <w:rStyle w:val="23"/>
          <w:rFonts w:hint="eastAsia"/>
          <w:bCs w:val="0"/>
        </w:rPr>
      </w:pPr>
      <w:r>
        <w:rPr>
          <w:rStyle w:val="23"/>
          <w:rFonts w:hint="eastAsia"/>
          <w:bCs w:val="0"/>
        </w:rPr>
        <w:t>3.评价内容多元化</w:t>
      </w:r>
    </w:p>
    <w:p w14:paraId="7A36A05C">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应该由原先只注重知识评价的局面转变为知识、技能、态度并重。特别指出，态度评价应引导学生形成良好的职业精神。</w:t>
      </w:r>
    </w:p>
    <w:p w14:paraId="1CB2E5A8">
      <w:pPr>
        <w:pStyle w:val="3"/>
        <w:spacing w:line="360" w:lineRule="auto"/>
        <w:ind w:firstLine="643"/>
        <w:rPr>
          <w:b/>
          <w:sz w:val="32"/>
        </w:rPr>
      </w:pPr>
      <w:bookmarkStart w:id="29" w:name="_Toc88039046"/>
      <w:bookmarkStart w:id="30" w:name="_Toc52109564"/>
      <w:r>
        <w:rPr>
          <w:rFonts w:hint="eastAsia"/>
          <w:b/>
          <w:sz w:val="32"/>
        </w:rPr>
        <w:t>（六）质量管理</w:t>
      </w:r>
      <w:bookmarkEnd w:id="29"/>
      <w:bookmarkEnd w:id="30"/>
    </w:p>
    <w:p w14:paraId="162117CE">
      <w:pPr>
        <w:spacing w:line="360" w:lineRule="auto"/>
        <w:ind w:firstLine="640" w:firstLineChars="200"/>
        <w:jc w:val="left"/>
        <w:rPr>
          <w:rFonts w:hint="eastAsia" w:ascii="仿宋_GB2312" w:hAnsi="宋体" w:eastAsia="仿宋_GB2312"/>
          <w:bCs/>
          <w:kern w:val="0"/>
          <w:sz w:val="32"/>
          <w:szCs w:val="32"/>
        </w:rPr>
      </w:pPr>
      <w:r>
        <w:rPr>
          <w:rFonts w:hint="eastAsia" w:ascii="仿宋_GB2312" w:hAnsi="宋体" w:eastAsia="仿宋_GB2312"/>
          <w:bCs/>
          <w:kern w:val="0"/>
          <w:sz w:val="32"/>
          <w:szCs w:val="32"/>
        </w:rPr>
        <w:t>1.建成监控与保障制度。</w:t>
      </w:r>
    </w:p>
    <w:p w14:paraId="0E9AEF0A">
      <w:pPr>
        <w:spacing w:line="360" w:lineRule="auto"/>
        <w:ind w:firstLine="640" w:firstLineChars="200"/>
        <w:jc w:val="left"/>
        <w:rPr>
          <w:rFonts w:hint="eastAsia" w:ascii="仿宋_GB2312" w:hAnsi="宋体" w:eastAsia="仿宋_GB2312"/>
          <w:bCs/>
          <w:kern w:val="0"/>
          <w:sz w:val="32"/>
          <w:szCs w:val="32"/>
        </w:rPr>
      </w:pPr>
      <w:r>
        <w:rPr>
          <w:rFonts w:hint="eastAsia" w:ascii="仿宋_GB2312" w:hAnsi="宋体" w:eastAsia="仿宋_GB2312"/>
          <w:bCs/>
          <w:kern w:val="0"/>
          <w:sz w:val="32"/>
          <w:szCs w:val="32"/>
        </w:rPr>
        <w:t>2.建立与完善教学质量标准体系。</w:t>
      </w:r>
    </w:p>
    <w:p w14:paraId="68D104C2">
      <w:pPr>
        <w:spacing w:line="360" w:lineRule="auto"/>
        <w:ind w:firstLine="640" w:firstLineChars="200"/>
        <w:jc w:val="left"/>
        <w:rPr>
          <w:rFonts w:hint="eastAsia" w:ascii="仿宋_GB2312" w:hAnsi="宋体" w:eastAsia="仿宋_GB2312"/>
          <w:bCs/>
          <w:kern w:val="0"/>
          <w:sz w:val="32"/>
          <w:szCs w:val="32"/>
        </w:rPr>
      </w:pPr>
      <w:r>
        <w:rPr>
          <w:rFonts w:hint="eastAsia" w:ascii="仿宋_GB2312" w:hAnsi="宋体" w:eastAsia="仿宋_GB2312"/>
          <w:bCs/>
          <w:kern w:val="0"/>
          <w:sz w:val="32"/>
          <w:szCs w:val="32"/>
        </w:rPr>
        <w:t>3.构建质量动态监控系统。</w:t>
      </w:r>
    </w:p>
    <w:p w14:paraId="35B0742C">
      <w:pPr>
        <w:spacing w:line="360" w:lineRule="auto"/>
        <w:ind w:firstLine="640" w:firstLineChars="200"/>
        <w:jc w:val="left"/>
        <w:rPr>
          <w:rFonts w:hint="eastAsia" w:ascii="仿宋_GB2312" w:hAnsi="宋体" w:eastAsia="仿宋_GB2312"/>
          <w:kern w:val="0"/>
          <w:sz w:val="32"/>
          <w:szCs w:val="32"/>
        </w:rPr>
      </w:pPr>
      <w:r>
        <w:rPr>
          <w:rFonts w:hint="eastAsia" w:ascii="仿宋_GB2312" w:hAnsi="宋体" w:eastAsia="仿宋_GB2312"/>
          <w:bCs/>
          <w:kern w:val="0"/>
          <w:sz w:val="32"/>
          <w:szCs w:val="32"/>
        </w:rPr>
        <w:t>4.与行业企业共建人才质量培养评价体系。</w:t>
      </w:r>
    </w:p>
    <w:p w14:paraId="4D6592D3">
      <w:pPr>
        <w:pStyle w:val="2"/>
        <w:spacing w:after="0" w:line="360" w:lineRule="auto"/>
        <w:jc w:val="left"/>
        <w:rPr>
          <w:rFonts w:hint="eastAsia" w:ascii="黑体" w:hAnsi="黑体" w:eastAsia="黑体"/>
          <w:b/>
          <w:sz w:val="32"/>
          <w:szCs w:val="32"/>
        </w:rPr>
      </w:pPr>
      <w:bookmarkStart w:id="31" w:name="_Toc88039047"/>
      <w:r>
        <w:rPr>
          <w:rFonts w:hint="eastAsia" w:ascii="黑体" w:hAnsi="黑体" w:eastAsia="黑体"/>
          <w:b/>
          <w:sz w:val="32"/>
          <w:szCs w:val="32"/>
        </w:rPr>
        <w:t>九、毕业要求</w:t>
      </w:r>
      <w:bookmarkEnd w:id="31"/>
    </w:p>
    <w:p w14:paraId="4CBE967F">
      <w:pPr>
        <w:spacing w:line="360" w:lineRule="auto"/>
        <w:ind w:firstLine="643" w:firstLineChars="200"/>
        <w:jc w:val="left"/>
        <w:rPr>
          <w:rFonts w:hint="eastAsia" w:ascii="仿宋_GB2312" w:hAnsi="宋体" w:eastAsia="仿宋_GB2312"/>
          <w:bCs/>
          <w:kern w:val="0"/>
          <w:sz w:val="32"/>
          <w:szCs w:val="32"/>
        </w:rPr>
      </w:pPr>
      <w:r>
        <w:rPr>
          <w:rFonts w:hint="eastAsia" w:ascii="仿宋_GB2312" w:hAnsi="宋体" w:eastAsia="仿宋_GB2312"/>
          <w:b/>
          <w:kern w:val="0"/>
          <w:sz w:val="32"/>
          <w:szCs w:val="32"/>
        </w:rPr>
        <w:t>（</w:t>
      </w:r>
      <w:r>
        <w:rPr>
          <w:rFonts w:ascii="仿宋_GB2312" w:hAnsi="宋体" w:eastAsia="仿宋_GB2312"/>
          <w:b/>
          <w:kern w:val="0"/>
          <w:sz w:val="32"/>
          <w:szCs w:val="32"/>
        </w:rPr>
        <w:t>1</w:t>
      </w:r>
      <w:r>
        <w:rPr>
          <w:rFonts w:hint="eastAsia" w:ascii="仿宋_GB2312" w:hAnsi="宋体" w:eastAsia="仿宋_GB2312"/>
          <w:b/>
          <w:kern w:val="0"/>
          <w:sz w:val="32"/>
          <w:szCs w:val="32"/>
        </w:rPr>
        <w:t>）</w:t>
      </w:r>
      <w:r>
        <w:rPr>
          <w:rFonts w:hint="eastAsia" w:ascii="仿宋_GB2312" w:hAnsi="宋体" w:eastAsia="仿宋_GB2312"/>
          <w:bCs/>
          <w:kern w:val="0"/>
          <w:sz w:val="32"/>
          <w:szCs w:val="32"/>
        </w:rPr>
        <w:t>思想品德评价合格。</w:t>
      </w:r>
    </w:p>
    <w:p w14:paraId="46A06AEA">
      <w:pPr>
        <w:spacing w:line="360" w:lineRule="auto"/>
        <w:ind w:firstLine="643" w:firstLineChars="200"/>
        <w:jc w:val="left"/>
        <w:rPr>
          <w:rFonts w:hint="eastAsia" w:ascii="仿宋_GB2312" w:hAnsi="宋体" w:eastAsia="仿宋_GB2312"/>
          <w:bCs/>
          <w:kern w:val="0"/>
          <w:sz w:val="32"/>
          <w:szCs w:val="32"/>
        </w:rPr>
      </w:pPr>
      <w:r>
        <w:rPr>
          <w:rFonts w:hint="eastAsia" w:ascii="仿宋_GB2312" w:hAnsi="宋体" w:eastAsia="仿宋_GB2312"/>
          <w:b/>
          <w:kern w:val="0"/>
          <w:sz w:val="32"/>
          <w:szCs w:val="32"/>
        </w:rPr>
        <w:t>（</w:t>
      </w:r>
      <w:r>
        <w:rPr>
          <w:rFonts w:ascii="仿宋_GB2312" w:hAnsi="宋体" w:eastAsia="仿宋_GB2312"/>
          <w:b/>
          <w:kern w:val="0"/>
          <w:sz w:val="32"/>
          <w:szCs w:val="32"/>
        </w:rPr>
        <w:t>2</w:t>
      </w:r>
      <w:r>
        <w:rPr>
          <w:rFonts w:hint="eastAsia" w:ascii="仿宋_GB2312" w:hAnsi="宋体" w:eastAsia="仿宋_GB2312"/>
          <w:b/>
          <w:kern w:val="0"/>
          <w:sz w:val="32"/>
          <w:szCs w:val="32"/>
        </w:rPr>
        <w:t>）</w:t>
      </w:r>
      <w:r>
        <w:rPr>
          <w:rFonts w:hint="eastAsia" w:ascii="仿宋_GB2312" w:hAnsi="宋体" w:eastAsia="仿宋_GB2312"/>
          <w:bCs/>
          <w:kern w:val="0"/>
          <w:sz w:val="32"/>
          <w:szCs w:val="32"/>
        </w:rPr>
        <w:t>修满教学计划规定的全部课程且成绩合格，或修满规定学分。</w:t>
      </w:r>
    </w:p>
    <w:p w14:paraId="1332789D">
      <w:pPr>
        <w:spacing w:line="360" w:lineRule="auto"/>
        <w:ind w:firstLine="643" w:firstLineChars="200"/>
        <w:jc w:val="left"/>
        <w:rPr>
          <w:rFonts w:hint="eastAsia" w:ascii="仿宋_GB2312" w:hAnsi="宋体" w:eastAsia="仿宋_GB2312"/>
          <w:bCs/>
          <w:kern w:val="0"/>
          <w:sz w:val="32"/>
          <w:szCs w:val="32"/>
        </w:rPr>
      </w:pPr>
      <w:r>
        <w:rPr>
          <w:rFonts w:hint="eastAsia" w:ascii="仿宋_GB2312" w:hAnsi="宋体" w:eastAsia="仿宋_GB2312"/>
          <w:b/>
          <w:kern w:val="0"/>
          <w:sz w:val="32"/>
          <w:szCs w:val="32"/>
        </w:rPr>
        <w:t>（</w:t>
      </w:r>
      <w:r>
        <w:rPr>
          <w:rFonts w:ascii="仿宋_GB2312" w:hAnsi="宋体" w:eastAsia="仿宋_GB2312"/>
          <w:b/>
          <w:kern w:val="0"/>
          <w:sz w:val="32"/>
          <w:szCs w:val="32"/>
        </w:rPr>
        <w:t>3</w:t>
      </w:r>
      <w:r>
        <w:rPr>
          <w:rFonts w:hint="eastAsia" w:ascii="仿宋_GB2312" w:hAnsi="宋体" w:eastAsia="仿宋_GB2312"/>
          <w:b/>
          <w:kern w:val="0"/>
          <w:sz w:val="32"/>
          <w:szCs w:val="32"/>
        </w:rPr>
        <w:t>）</w:t>
      </w:r>
      <w:r>
        <w:rPr>
          <w:rFonts w:hint="eastAsia" w:ascii="仿宋_GB2312" w:hAnsi="宋体" w:eastAsia="仿宋_GB2312"/>
          <w:bCs/>
          <w:kern w:val="0"/>
          <w:sz w:val="32"/>
          <w:szCs w:val="32"/>
        </w:rPr>
        <w:t>顶岗实习或工学交替实习鉴定合格。</w:t>
      </w:r>
    </w:p>
    <w:p w14:paraId="1249DE34">
      <w:pPr>
        <w:spacing w:line="360" w:lineRule="auto"/>
        <w:ind w:firstLine="643" w:firstLineChars="200"/>
        <w:jc w:val="left"/>
        <w:rPr>
          <w:rFonts w:hint="eastAsia" w:ascii="仿宋_GB2312" w:hAnsi="宋体" w:eastAsia="仿宋_GB2312"/>
          <w:bCs/>
          <w:kern w:val="0"/>
          <w:sz w:val="32"/>
          <w:szCs w:val="32"/>
        </w:rPr>
      </w:pPr>
      <w:r>
        <w:rPr>
          <w:rFonts w:hint="eastAsia" w:ascii="仿宋_GB2312" w:hAnsi="宋体" w:eastAsia="仿宋_GB2312"/>
          <w:b/>
          <w:kern w:val="0"/>
          <w:sz w:val="32"/>
          <w:szCs w:val="32"/>
        </w:rPr>
        <w:t>（</w:t>
      </w:r>
      <w:r>
        <w:rPr>
          <w:rFonts w:ascii="仿宋_GB2312" w:hAnsi="宋体" w:eastAsia="仿宋_GB2312"/>
          <w:b/>
          <w:kern w:val="0"/>
          <w:sz w:val="32"/>
          <w:szCs w:val="32"/>
        </w:rPr>
        <w:t>4</w:t>
      </w:r>
      <w:r>
        <w:rPr>
          <w:rFonts w:hint="eastAsia" w:ascii="仿宋_GB2312" w:hAnsi="宋体" w:eastAsia="仿宋_GB2312"/>
          <w:b/>
          <w:kern w:val="0"/>
          <w:sz w:val="32"/>
          <w:szCs w:val="32"/>
        </w:rPr>
        <w:t>）</w:t>
      </w:r>
      <w:r>
        <w:rPr>
          <w:rFonts w:hint="eastAsia" w:ascii="仿宋_GB2312" w:hAnsi="宋体" w:eastAsia="仿宋_GB2312"/>
          <w:bCs/>
          <w:kern w:val="0"/>
          <w:sz w:val="32"/>
          <w:szCs w:val="32"/>
        </w:rPr>
        <w:t>在校期间取得相应的技能证书。</w:t>
      </w:r>
    </w:p>
    <w:p w14:paraId="36DE2916">
      <w:pPr>
        <w:pStyle w:val="2"/>
        <w:spacing w:after="0" w:line="360" w:lineRule="auto"/>
        <w:jc w:val="left"/>
        <w:rPr>
          <w:rFonts w:hint="eastAsia" w:ascii="黑体" w:hAnsi="黑体" w:eastAsia="黑体"/>
          <w:b/>
          <w:sz w:val="32"/>
          <w:szCs w:val="32"/>
        </w:rPr>
      </w:pPr>
      <w:bookmarkStart w:id="32" w:name="_Toc88039048"/>
      <w:r>
        <w:rPr>
          <w:rFonts w:hint="eastAsia" w:ascii="黑体" w:hAnsi="黑体" w:eastAsia="黑体"/>
          <w:b/>
          <w:sz w:val="32"/>
          <w:szCs w:val="32"/>
        </w:rPr>
        <w:t>十、附录</w:t>
      </w:r>
      <w:bookmarkEnd w:id="32"/>
    </w:p>
    <w:p w14:paraId="03DB13AD">
      <w:pPr>
        <w:widowControl/>
        <w:spacing w:line="360" w:lineRule="auto"/>
        <w:jc w:val="left"/>
        <w:rPr>
          <w:rFonts w:ascii="Cambria" w:hAnsi="Cambria" w:eastAsia="黑体"/>
          <w:bCs/>
          <w:sz w:val="28"/>
          <w:szCs w:val="32"/>
        </w:rPr>
      </w:pPr>
    </w:p>
    <w:sectPr>
      <w:footerReference r:id="rId6" w:type="default"/>
      <w:pgSz w:w="11906" w:h="16838"/>
      <w:pgMar w:top="1440" w:right="1558" w:bottom="1440" w:left="1418"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dobe 宋体 Std L">
    <w:altName w:val="宋体"/>
    <w:panose1 w:val="00000000000000000000"/>
    <w:charset w:val="86"/>
    <w:family w:val="roman"/>
    <w:pitch w:val="default"/>
    <w:sig w:usb0="00000000" w:usb1="00000000" w:usb2="00000016" w:usb3="00000000" w:csb0="00060007"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9702">
    <w:pPr>
      <w:pStyle w:val="10"/>
      <w:jc w:val="center"/>
    </w:pPr>
  </w:p>
  <w:p w14:paraId="1945295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3867">
    <w:pPr>
      <w:pStyle w:val="10"/>
      <w:jc w:val="center"/>
    </w:pPr>
    <w:r>
      <w:rPr>
        <w:sz w:val="24"/>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1423BC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p w14:paraId="0819BAE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BA248"/>
    <w:multiLevelType w:val="singleLevel"/>
    <w:tmpl w:val="907BA248"/>
    <w:lvl w:ilvl="0" w:tentative="0">
      <w:start w:val="1"/>
      <w:numFmt w:val="chineseCounting"/>
      <w:suff w:val="nothing"/>
      <w:lvlText w:val="（%1）"/>
      <w:lvlJc w:val="left"/>
      <w:rPr>
        <w:rFonts w:hint="eastAsia"/>
      </w:rPr>
    </w:lvl>
  </w:abstractNum>
  <w:abstractNum w:abstractNumId="1">
    <w:nsid w:val="44FB2713"/>
    <w:multiLevelType w:val="multilevel"/>
    <w:tmpl w:val="44FB271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5EE93CF"/>
    <w:multiLevelType w:val="singleLevel"/>
    <w:tmpl w:val="55EE93CF"/>
    <w:lvl w:ilvl="0" w:tentative="0">
      <w:start w:val="1"/>
      <w:numFmt w:val="decimal"/>
      <w:lvlText w:val="%1."/>
      <w:lvlJc w:val="left"/>
      <w:pPr>
        <w:tabs>
          <w:tab w:val="left" w:pos="312"/>
        </w:tabs>
      </w:pPr>
    </w:lvl>
  </w:abstractNum>
  <w:abstractNum w:abstractNumId="3">
    <w:nsid w:val="67B90D4F"/>
    <w:multiLevelType w:val="singleLevel"/>
    <w:tmpl w:val="67B90D4F"/>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ZiZTQ3YjZiZDkxZjdmMTE2ZjQ3ZjI0YmE1NWU5MjkifQ=="/>
  </w:docVars>
  <w:rsids>
    <w:rsidRoot w:val="00A61F95"/>
    <w:rsid w:val="00013227"/>
    <w:rsid w:val="0002162F"/>
    <w:rsid w:val="00022667"/>
    <w:rsid w:val="00024904"/>
    <w:rsid w:val="00024AF7"/>
    <w:rsid w:val="00025BEA"/>
    <w:rsid w:val="00031EEA"/>
    <w:rsid w:val="00043DA9"/>
    <w:rsid w:val="0008469C"/>
    <w:rsid w:val="00095C27"/>
    <w:rsid w:val="000A1F5D"/>
    <w:rsid w:val="000A375F"/>
    <w:rsid w:val="000B4F41"/>
    <w:rsid w:val="00125A81"/>
    <w:rsid w:val="001621AE"/>
    <w:rsid w:val="001626B6"/>
    <w:rsid w:val="00165E20"/>
    <w:rsid w:val="001766A0"/>
    <w:rsid w:val="001811DF"/>
    <w:rsid w:val="00187280"/>
    <w:rsid w:val="00194F22"/>
    <w:rsid w:val="001B1506"/>
    <w:rsid w:val="001B2E58"/>
    <w:rsid w:val="001B56D0"/>
    <w:rsid w:val="001B585D"/>
    <w:rsid w:val="001C1B88"/>
    <w:rsid w:val="001C3B17"/>
    <w:rsid w:val="001C5A43"/>
    <w:rsid w:val="001E44A8"/>
    <w:rsid w:val="001F7D4D"/>
    <w:rsid w:val="0020715B"/>
    <w:rsid w:val="00215499"/>
    <w:rsid w:val="00216E1A"/>
    <w:rsid w:val="00221F81"/>
    <w:rsid w:val="0024496D"/>
    <w:rsid w:val="002847AA"/>
    <w:rsid w:val="00286297"/>
    <w:rsid w:val="00294E2B"/>
    <w:rsid w:val="002B38B1"/>
    <w:rsid w:val="002C14B3"/>
    <w:rsid w:val="002C57CC"/>
    <w:rsid w:val="002D70DD"/>
    <w:rsid w:val="002E4286"/>
    <w:rsid w:val="002F1D33"/>
    <w:rsid w:val="002F5A69"/>
    <w:rsid w:val="00300391"/>
    <w:rsid w:val="00302268"/>
    <w:rsid w:val="00303331"/>
    <w:rsid w:val="00311879"/>
    <w:rsid w:val="0031383D"/>
    <w:rsid w:val="00316698"/>
    <w:rsid w:val="003213E0"/>
    <w:rsid w:val="00322D20"/>
    <w:rsid w:val="0034151B"/>
    <w:rsid w:val="0034294B"/>
    <w:rsid w:val="0034753D"/>
    <w:rsid w:val="00353AFB"/>
    <w:rsid w:val="00360B5D"/>
    <w:rsid w:val="0036422E"/>
    <w:rsid w:val="00387B1E"/>
    <w:rsid w:val="00390427"/>
    <w:rsid w:val="003A1140"/>
    <w:rsid w:val="003B19A1"/>
    <w:rsid w:val="003B361B"/>
    <w:rsid w:val="003C0562"/>
    <w:rsid w:val="003C4210"/>
    <w:rsid w:val="003F3ED9"/>
    <w:rsid w:val="003F467A"/>
    <w:rsid w:val="003F5276"/>
    <w:rsid w:val="003F6289"/>
    <w:rsid w:val="0040346F"/>
    <w:rsid w:val="00420CBF"/>
    <w:rsid w:val="00424401"/>
    <w:rsid w:val="00427045"/>
    <w:rsid w:val="00427BE4"/>
    <w:rsid w:val="00430F77"/>
    <w:rsid w:val="004337BA"/>
    <w:rsid w:val="00453269"/>
    <w:rsid w:val="00455830"/>
    <w:rsid w:val="00466509"/>
    <w:rsid w:val="004801C7"/>
    <w:rsid w:val="004860A1"/>
    <w:rsid w:val="00486A28"/>
    <w:rsid w:val="00497BA3"/>
    <w:rsid w:val="004B2284"/>
    <w:rsid w:val="004B5BAA"/>
    <w:rsid w:val="004C1AED"/>
    <w:rsid w:val="004D44E6"/>
    <w:rsid w:val="004E08AF"/>
    <w:rsid w:val="004F0AC4"/>
    <w:rsid w:val="00526A0E"/>
    <w:rsid w:val="005359DA"/>
    <w:rsid w:val="005545A9"/>
    <w:rsid w:val="00557D72"/>
    <w:rsid w:val="00566B43"/>
    <w:rsid w:val="005707A6"/>
    <w:rsid w:val="00576B3B"/>
    <w:rsid w:val="005B1E9D"/>
    <w:rsid w:val="005C122F"/>
    <w:rsid w:val="005C13B7"/>
    <w:rsid w:val="006001EF"/>
    <w:rsid w:val="00603F0F"/>
    <w:rsid w:val="00621DCD"/>
    <w:rsid w:val="00626077"/>
    <w:rsid w:val="0064751F"/>
    <w:rsid w:val="00650C42"/>
    <w:rsid w:val="00672D1C"/>
    <w:rsid w:val="0067545B"/>
    <w:rsid w:val="00677A47"/>
    <w:rsid w:val="00686F6F"/>
    <w:rsid w:val="00696D0D"/>
    <w:rsid w:val="006A0370"/>
    <w:rsid w:val="006A4FAF"/>
    <w:rsid w:val="006A7A97"/>
    <w:rsid w:val="006C1A97"/>
    <w:rsid w:val="006C7AFD"/>
    <w:rsid w:val="006D304F"/>
    <w:rsid w:val="006D6A61"/>
    <w:rsid w:val="006E1B47"/>
    <w:rsid w:val="006E4797"/>
    <w:rsid w:val="006E6488"/>
    <w:rsid w:val="006E7439"/>
    <w:rsid w:val="006F3163"/>
    <w:rsid w:val="007236C3"/>
    <w:rsid w:val="007322B8"/>
    <w:rsid w:val="00742833"/>
    <w:rsid w:val="007444DF"/>
    <w:rsid w:val="0075142E"/>
    <w:rsid w:val="0075590A"/>
    <w:rsid w:val="00757B4A"/>
    <w:rsid w:val="00767BFD"/>
    <w:rsid w:val="0079348A"/>
    <w:rsid w:val="007A7C67"/>
    <w:rsid w:val="007B6B2A"/>
    <w:rsid w:val="007C3814"/>
    <w:rsid w:val="007C6DDF"/>
    <w:rsid w:val="007D5622"/>
    <w:rsid w:val="007E63A0"/>
    <w:rsid w:val="007F7D7E"/>
    <w:rsid w:val="007F7FDA"/>
    <w:rsid w:val="0081673C"/>
    <w:rsid w:val="00824238"/>
    <w:rsid w:val="00824FC7"/>
    <w:rsid w:val="008317A5"/>
    <w:rsid w:val="00832F02"/>
    <w:rsid w:val="008348F6"/>
    <w:rsid w:val="00846DC9"/>
    <w:rsid w:val="00850918"/>
    <w:rsid w:val="00851B8A"/>
    <w:rsid w:val="00853B7C"/>
    <w:rsid w:val="00857373"/>
    <w:rsid w:val="008641AB"/>
    <w:rsid w:val="00867120"/>
    <w:rsid w:val="00870A19"/>
    <w:rsid w:val="00871583"/>
    <w:rsid w:val="008836ED"/>
    <w:rsid w:val="00884EE7"/>
    <w:rsid w:val="00885448"/>
    <w:rsid w:val="008B06D1"/>
    <w:rsid w:val="008B0AFC"/>
    <w:rsid w:val="008B2AE4"/>
    <w:rsid w:val="008B2CE4"/>
    <w:rsid w:val="008C4297"/>
    <w:rsid w:val="008C6959"/>
    <w:rsid w:val="008D07FF"/>
    <w:rsid w:val="008D0AA7"/>
    <w:rsid w:val="008D6E80"/>
    <w:rsid w:val="008E0F15"/>
    <w:rsid w:val="008E3C46"/>
    <w:rsid w:val="008F5388"/>
    <w:rsid w:val="0090436E"/>
    <w:rsid w:val="00907B09"/>
    <w:rsid w:val="00914451"/>
    <w:rsid w:val="00917E7E"/>
    <w:rsid w:val="00921055"/>
    <w:rsid w:val="00922A7F"/>
    <w:rsid w:val="00927AF9"/>
    <w:rsid w:val="009444B6"/>
    <w:rsid w:val="00947D2B"/>
    <w:rsid w:val="00950427"/>
    <w:rsid w:val="00954F74"/>
    <w:rsid w:val="00961272"/>
    <w:rsid w:val="00971756"/>
    <w:rsid w:val="00971850"/>
    <w:rsid w:val="009B5D05"/>
    <w:rsid w:val="009C11A6"/>
    <w:rsid w:val="009C40C3"/>
    <w:rsid w:val="009D6DF6"/>
    <w:rsid w:val="009E796A"/>
    <w:rsid w:val="009F0381"/>
    <w:rsid w:val="00A04EB9"/>
    <w:rsid w:val="00A109B0"/>
    <w:rsid w:val="00A4154B"/>
    <w:rsid w:val="00A51724"/>
    <w:rsid w:val="00A6002B"/>
    <w:rsid w:val="00A61F95"/>
    <w:rsid w:val="00A73B2F"/>
    <w:rsid w:val="00A80E37"/>
    <w:rsid w:val="00A8414C"/>
    <w:rsid w:val="00AA0619"/>
    <w:rsid w:val="00AA1097"/>
    <w:rsid w:val="00AB2DEF"/>
    <w:rsid w:val="00AD2FAB"/>
    <w:rsid w:val="00AD4DFE"/>
    <w:rsid w:val="00AD622C"/>
    <w:rsid w:val="00AD6C66"/>
    <w:rsid w:val="00AE27F0"/>
    <w:rsid w:val="00AE332B"/>
    <w:rsid w:val="00AF46B1"/>
    <w:rsid w:val="00B02A46"/>
    <w:rsid w:val="00B051A4"/>
    <w:rsid w:val="00B2123F"/>
    <w:rsid w:val="00B274E2"/>
    <w:rsid w:val="00B44DB7"/>
    <w:rsid w:val="00B466D2"/>
    <w:rsid w:val="00B5404E"/>
    <w:rsid w:val="00B73573"/>
    <w:rsid w:val="00B751D8"/>
    <w:rsid w:val="00B75F12"/>
    <w:rsid w:val="00B83130"/>
    <w:rsid w:val="00BA138E"/>
    <w:rsid w:val="00BA6D10"/>
    <w:rsid w:val="00BB3564"/>
    <w:rsid w:val="00BC0BD7"/>
    <w:rsid w:val="00BD7886"/>
    <w:rsid w:val="00BE7E97"/>
    <w:rsid w:val="00BF27D4"/>
    <w:rsid w:val="00BF39EB"/>
    <w:rsid w:val="00BF605C"/>
    <w:rsid w:val="00C02CA8"/>
    <w:rsid w:val="00C11796"/>
    <w:rsid w:val="00C11CBE"/>
    <w:rsid w:val="00C147B3"/>
    <w:rsid w:val="00C17AF1"/>
    <w:rsid w:val="00C240C2"/>
    <w:rsid w:val="00C37EE0"/>
    <w:rsid w:val="00C40070"/>
    <w:rsid w:val="00C4111C"/>
    <w:rsid w:val="00C56F4F"/>
    <w:rsid w:val="00C96A72"/>
    <w:rsid w:val="00CA24D7"/>
    <w:rsid w:val="00CA722E"/>
    <w:rsid w:val="00CB21F2"/>
    <w:rsid w:val="00CB3058"/>
    <w:rsid w:val="00CC0CE7"/>
    <w:rsid w:val="00CE3718"/>
    <w:rsid w:val="00CE54C9"/>
    <w:rsid w:val="00CF6AA1"/>
    <w:rsid w:val="00CF776E"/>
    <w:rsid w:val="00D01ABA"/>
    <w:rsid w:val="00D0381C"/>
    <w:rsid w:val="00D10A60"/>
    <w:rsid w:val="00D1377F"/>
    <w:rsid w:val="00D24863"/>
    <w:rsid w:val="00D26FA2"/>
    <w:rsid w:val="00D33FCF"/>
    <w:rsid w:val="00D37020"/>
    <w:rsid w:val="00D62817"/>
    <w:rsid w:val="00D736ED"/>
    <w:rsid w:val="00D749FB"/>
    <w:rsid w:val="00D82620"/>
    <w:rsid w:val="00D83C72"/>
    <w:rsid w:val="00D8458B"/>
    <w:rsid w:val="00D85E23"/>
    <w:rsid w:val="00D93466"/>
    <w:rsid w:val="00DB60DE"/>
    <w:rsid w:val="00DC144B"/>
    <w:rsid w:val="00DC464B"/>
    <w:rsid w:val="00DC521D"/>
    <w:rsid w:val="00E03E2C"/>
    <w:rsid w:val="00E36FE7"/>
    <w:rsid w:val="00E55D89"/>
    <w:rsid w:val="00E656BD"/>
    <w:rsid w:val="00E65D26"/>
    <w:rsid w:val="00E6672D"/>
    <w:rsid w:val="00E674D2"/>
    <w:rsid w:val="00E74BB7"/>
    <w:rsid w:val="00E7625A"/>
    <w:rsid w:val="00E8110F"/>
    <w:rsid w:val="00E84FF2"/>
    <w:rsid w:val="00EA38AF"/>
    <w:rsid w:val="00EA6F06"/>
    <w:rsid w:val="00EA7782"/>
    <w:rsid w:val="00EC1356"/>
    <w:rsid w:val="00EC4BED"/>
    <w:rsid w:val="00ED3ABB"/>
    <w:rsid w:val="00ED789C"/>
    <w:rsid w:val="00EE2D0B"/>
    <w:rsid w:val="00F12AF5"/>
    <w:rsid w:val="00F23F26"/>
    <w:rsid w:val="00F2582B"/>
    <w:rsid w:val="00F44E22"/>
    <w:rsid w:val="00F451AF"/>
    <w:rsid w:val="00F5350B"/>
    <w:rsid w:val="00F564CC"/>
    <w:rsid w:val="00F5670E"/>
    <w:rsid w:val="00F57E3D"/>
    <w:rsid w:val="00F727C3"/>
    <w:rsid w:val="00F940C6"/>
    <w:rsid w:val="00F974A1"/>
    <w:rsid w:val="00FB2CE7"/>
    <w:rsid w:val="00FC0857"/>
    <w:rsid w:val="00FE2393"/>
    <w:rsid w:val="00FE64C9"/>
    <w:rsid w:val="00FF010B"/>
    <w:rsid w:val="00FF4176"/>
    <w:rsid w:val="00FF6432"/>
    <w:rsid w:val="10574F52"/>
    <w:rsid w:val="19F718DF"/>
    <w:rsid w:val="1C2A012F"/>
    <w:rsid w:val="1FBB5E0C"/>
    <w:rsid w:val="20B4672B"/>
    <w:rsid w:val="263012E8"/>
    <w:rsid w:val="29CA734B"/>
    <w:rsid w:val="2E820AF6"/>
    <w:rsid w:val="336E3F47"/>
    <w:rsid w:val="39FF1DC1"/>
    <w:rsid w:val="3A07500C"/>
    <w:rsid w:val="3C7F2516"/>
    <w:rsid w:val="3F5A498E"/>
    <w:rsid w:val="42F73640"/>
    <w:rsid w:val="43172BBC"/>
    <w:rsid w:val="47DB1D9C"/>
    <w:rsid w:val="48FE4984"/>
    <w:rsid w:val="4A6A358B"/>
    <w:rsid w:val="4D4C0321"/>
    <w:rsid w:val="4ED10410"/>
    <w:rsid w:val="67C83975"/>
    <w:rsid w:val="6FB974B6"/>
    <w:rsid w:val="78A83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after="60" w:line="550" w:lineRule="exact"/>
      <w:jc w:val="center"/>
      <w:outlineLvl w:val="0"/>
    </w:pPr>
    <w:rPr>
      <w:rFonts w:eastAsia="方正小标宋简体"/>
      <w:bCs/>
      <w:kern w:val="44"/>
      <w:sz w:val="36"/>
      <w:szCs w:val="44"/>
    </w:rPr>
  </w:style>
  <w:style w:type="paragraph" w:styleId="3">
    <w:name w:val="heading 2"/>
    <w:basedOn w:val="1"/>
    <w:next w:val="1"/>
    <w:link w:val="21"/>
    <w:qFormat/>
    <w:uiPriority w:val="9"/>
    <w:pPr>
      <w:keepNext/>
      <w:keepLines/>
      <w:spacing w:line="500" w:lineRule="exact"/>
      <w:ind w:firstLine="200" w:firstLineChars="200"/>
      <w:outlineLvl w:val="1"/>
    </w:pPr>
    <w:rPr>
      <w:rFonts w:ascii="Cambria" w:hAnsi="Cambria" w:eastAsia="黑体"/>
      <w:bCs/>
      <w:sz w:val="28"/>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Arial Unicode MS" w:hAnsi="Arial Unicode MS" w:eastAsia="Arial Unicode MS" w:cs="Arial Unicode MS"/>
      <w:sz w:val="22"/>
      <w:lang w:val="zh-CN" w:bidi="zh-CN"/>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3">
    <w:name w:val="toc 2"/>
    <w:basedOn w:val="1"/>
    <w:next w:val="1"/>
    <w:unhideWhenUsed/>
    <w:qFormat/>
    <w:uiPriority w:val="39"/>
    <w:pPr>
      <w:widowControl/>
      <w:tabs>
        <w:tab w:val="right" w:leader="dot" w:pos="8920"/>
      </w:tabs>
      <w:spacing w:line="0" w:lineRule="atLeast"/>
      <w:ind w:left="221"/>
      <w:jc w:val="left"/>
    </w:pPr>
    <w:rPr>
      <w:rFonts w:asciiTheme="minorHAnsi" w:hAnsiTheme="minorHAnsi" w:eastAsiaTheme="minorEastAsia"/>
      <w:kern w:val="0"/>
      <w:sz w:val="22"/>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qFormat/>
    <w:uiPriority w:val="0"/>
    <w:rPr>
      <w:color w:val="CC0000"/>
      <w:sz w:val="24"/>
      <w:szCs w:val="24"/>
    </w:rPr>
  </w:style>
  <w:style w:type="character" w:styleId="19">
    <w:name w:val="Hyperlink"/>
    <w:basedOn w:val="17"/>
    <w:unhideWhenUsed/>
    <w:qFormat/>
    <w:uiPriority w:val="99"/>
    <w:rPr>
      <w:color w:val="0000FF"/>
      <w:u w:val="single"/>
    </w:rPr>
  </w:style>
  <w:style w:type="character" w:customStyle="1" w:styleId="20">
    <w:name w:val="标题 1 字符"/>
    <w:basedOn w:val="17"/>
    <w:link w:val="2"/>
    <w:qFormat/>
    <w:uiPriority w:val="0"/>
    <w:rPr>
      <w:rFonts w:ascii="Calibri" w:hAnsi="Calibri" w:eastAsia="方正小标宋简体" w:cs="Times New Roman"/>
      <w:bCs/>
      <w:kern w:val="44"/>
      <w:sz w:val="36"/>
      <w:szCs w:val="44"/>
    </w:rPr>
  </w:style>
  <w:style w:type="character" w:customStyle="1" w:styleId="21">
    <w:name w:val="标题 2 字符"/>
    <w:basedOn w:val="17"/>
    <w:link w:val="3"/>
    <w:qFormat/>
    <w:uiPriority w:val="9"/>
    <w:rPr>
      <w:rFonts w:ascii="Cambria" w:hAnsi="Cambria" w:eastAsia="黑体" w:cs="Times New Roman"/>
      <w:bCs/>
      <w:sz w:val="28"/>
      <w:szCs w:val="32"/>
    </w:rPr>
  </w:style>
  <w:style w:type="character" w:customStyle="1" w:styleId="22">
    <w:name w:val="标题 3 字符"/>
    <w:basedOn w:val="17"/>
    <w:link w:val="4"/>
    <w:qFormat/>
    <w:uiPriority w:val="0"/>
    <w:rPr>
      <w:rFonts w:ascii="Calibri" w:hAnsi="Calibri" w:eastAsia="宋体" w:cs="Times New Roman"/>
      <w:b/>
      <w:bCs/>
      <w:sz w:val="32"/>
      <w:szCs w:val="32"/>
    </w:rPr>
  </w:style>
  <w:style w:type="character" w:customStyle="1" w:styleId="23">
    <w:name w:val="标题 4 字符"/>
    <w:basedOn w:val="17"/>
    <w:link w:val="5"/>
    <w:qFormat/>
    <w:uiPriority w:val="0"/>
    <w:rPr>
      <w:rFonts w:ascii="宋体" w:hAnsi="Adobe 宋体 Std L" w:eastAsia="宋体" w:cs="Times New Roman"/>
      <w:b/>
      <w:bCs/>
      <w:sz w:val="28"/>
      <w:szCs w:val="28"/>
    </w:rPr>
  </w:style>
  <w:style w:type="character" w:customStyle="1" w:styleId="24">
    <w:name w:val="批注框文本 字符"/>
    <w:basedOn w:val="17"/>
    <w:link w:val="9"/>
    <w:semiHidden/>
    <w:qFormat/>
    <w:uiPriority w:val="99"/>
    <w:rPr>
      <w:rFonts w:ascii="Calibri" w:hAnsi="Calibri" w:eastAsia="宋体" w:cs="Times New Roman"/>
      <w:sz w:val="18"/>
      <w:szCs w:val="18"/>
    </w:rPr>
  </w:style>
  <w:style w:type="character" w:customStyle="1" w:styleId="25">
    <w:name w:val="页眉 字符"/>
    <w:basedOn w:val="17"/>
    <w:link w:val="11"/>
    <w:qFormat/>
    <w:uiPriority w:val="99"/>
    <w:rPr>
      <w:rFonts w:ascii="Calibri" w:hAnsi="Calibri" w:eastAsia="宋体" w:cs="Times New Roman"/>
      <w:sz w:val="18"/>
      <w:szCs w:val="18"/>
    </w:rPr>
  </w:style>
  <w:style w:type="character" w:customStyle="1" w:styleId="26">
    <w:name w:val="页脚 字符"/>
    <w:basedOn w:val="17"/>
    <w:link w:val="10"/>
    <w:qFormat/>
    <w:uiPriority w:val="99"/>
    <w:rPr>
      <w:rFonts w:ascii="Calibri" w:hAnsi="Calibri" w:eastAsia="宋体" w:cs="Times New Roman"/>
      <w:sz w:val="18"/>
      <w:szCs w:val="18"/>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496" w:themeColor="accent1" w:themeShade="BF"/>
      <w:kern w:val="0"/>
      <w:sz w:val="32"/>
      <w:szCs w:val="32"/>
    </w:rPr>
  </w:style>
  <w:style w:type="character" w:customStyle="1" w:styleId="28">
    <w:name w:val="日期 字符"/>
    <w:basedOn w:val="17"/>
    <w:link w:val="8"/>
    <w:semiHidden/>
    <w:qFormat/>
    <w:uiPriority w:val="99"/>
    <w:rPr>
      <w:rFonts w:ascii="Calibri" w:hAnsi="Calibri" w:eastAsia="宋体" w:cs="Times New Roman"/>
    </w:rPr>
  </w:style>
  <w:style w:type="paragraph" w:customStyle="1" w:styleId="29">
    <w:name w:val="Table Paragraph"/>
    <w:basedOn w:val="1"/>
    <w:qFormat/>
    <w:uiPriority w:val="1"/>
    <w:rPr>
      <w:rFonts w:ascii="Arial Unicode MS" w:hAnsi="Arial Unicode MS" w:eastAsia="Arial Unicode MS" w:cs="Arial Unicode MS"/>
      <w:lang w:val="zh-CN" w:bidi="zh-CN"/>
    </w:rPr>
  </w:style>
  <w:style w:type="paragraph" w:styleId="30">
    <w:name w:val="List Paragraph"/>
    <w:basedOn w:val="1"/>
    <w:qFormat/>
    <w:uiPriority w:val="1"/>
    <w:pPr>
      <w:spacing w:before="1"/>
      <w:ind w:left="834" w:hanging="275"/>
    </w:pPr>
    <w:rPr>
      <w:rFonts w:ascii="Arial Unicode MS" w:hAnsi="Arial Unicode MS" w:eastAsia="Arial Unicode MS" w:cs="Arial Unicode MS"/>
      <w:lang w:val="zh-CN" w:bidi="zh-CN"/>
    </w:rPr>
  </w:style>
  <w:style w:type="paragraph" w:customStyle="1" w:styleId="31">
    <w:name w:val="标题一"/>
    <w:basedOn w:val="1"/>
    <w:qFormat/>
    <w:uiPriority w:val="99"/>
    <w:pPr>
      <w:adjustRightInd w:val="0"/>
      <w:snapToGrid w:val="0"/>
      <w:spacing w:line="500" w:lineRule="exact"/>
      <w:ind w:firstLine="396" w:firstLineChars="141"/>
      <w:jc w:val="left"/>
    </w:pPr>
    <w:rPr>
      <w:rFonts w:ascii="仿宋_GB2312" w:hAnsi="黑体" w:eastAsia="仿宋_GB2312"/>
      <w:b/>
      <w:bCs/>
      <w:color w:val="000000"/>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7BCDE-B201-43DF-B8EB-F818F80BF7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7265</Words>
  <Characters>7579</Characters>
  <Lines>66</Lines>
  <Paragraphs>18</Paragraphs>
  <TotalTime>77</TotalTime>
  <ScaleCrop>false</ScaleCrop>
  <LinksUpToDate>false</LinksUpToDate>
  <CharactersWithSpaces>7727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2019-08-12T07:46:00Z</dcterms:created>
  <dc:creator>Administrator</dc:creator>
  <cp:lastModifiedBy>默生。</cp:lastModifiedBy>
  <cp:lastPrinted>2019-08-12T07:59:00Z</cp:lastPrinted>
  <dcterms:modified xsi:type="dcterms:W3CDTF">2024-09-19T09:30:14Z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9CCC268C3AFC4005B288AB0F338E4A7F</vt:lpwstr>
  </property>
</Properties>
</file>