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5CEB9">
      <w:pPr>
        <w:jc w:val="center"/>
        <w:rPr>
          <w:rFonts w:ascii="黑体" w:hAnsi="黑体" w:eastAsia="黑体"/>
          <w:b/>
          <w:sz w:val="84"/>
          <w:szCs w:val="84"/>
        </w:rPr>
      </w:pPr>
      <w:r>
        <w:drawing>
          <wp:inline distT="0" distB="0" distL="0" distR="0">
            <wp:extent cx="5188585" cy="775970"/>
            <wp:effectExtent l="19050" t="0" r="0" b="0"/>
            <wp:docPr id="5"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防城港市理工logo透明"/>
                    <pic:cNvPicPr>
                      <a:picLocks noChangeAspect="1" noChangeArrowheads="1"/>
                    </pic:cNvPicPr>
                  </pic:nvPicPr>
                  <pic:blipFill>
                    <a:blip r:embed="rId10" cstate="print"/>
                    <a:srcRect/>
                    <a:stretch>
                      <a:fillRect/>
                    </a:stretch>
                  </pic:blipFill>
                  <pic:spPr>
                    <a:xfrm>
                      <a:off x="0" y="0"/>
                      <a:ext cx="5188585" cy="775970"/>
                    </a:xfrm>
                    <a:prstGeom prst="rect">
                      <a:avLst/>
                    </a:prstGeom>
                    <a:noFill/>
                    <a:ln w="9525">
                      <a:noFill/>
                      <a:miter lim="800000"/>
                      <a:headEnd/>
                      <a:tailEnd/>
                    </a:ln>
                  </pic:spPr>
                </pic:pic>
              </a:graphicData>
            </a:graphic>
          </wp:inline>
        </w:drawing>
      </w:r>
    </w:p>
    <w:p w14:paraId="05A2F967">
      <w:pPr>
        <w:jc w:val="center"/>
        <w:rPr>
          <w:rFonts w:ascii="黑体" w:hAnsi="黑体" w:eastAsia="黑体"/>
          <w:b/>
          <w:sz w:val="84"/>
          <w:szCs w:val="84"/>
        </w:rPr>
      </w:pPr>
    </w:p>
    <w:p w14:paraId="58A79BD1">
      <w:pPr>
        <w:jc w:val="center"/>
        <w:rPr>
          <w:rFonts w:ascii="黑体" w:hAnsi="黑体" w:eastAsia="黑体"/>
          <w:b/>
          <w:sz w:val="84"/>
          <w:szCs w:val="84"/>
        </w:rPr>
      </w:pPr>
      <w:r>
        <w:rPr>
          <w:rFonts w:hint="eastAsia" w:ascii="黑体" w:hAnsi="黑体" w:eastAsia="黑体"/>
          <w:b/>
          <w:sz w:val="84"/>
          <w:szCs w:val="84"/>
        </w:rPr>
        <w:t>人才培养方案</w:t>
      </w:r>
    </w:p>
    <w:p w14:paraId="311198BD">
      <w:pPr>
        <w:rPr>
          <w:rFonts w:ascii="黑体" w:hAnsi="黑体" w:eastAsia="黑体"/>
          <w:sz w:val="32"/>
          <w:szCs w:val="32"/>
        </w:rPr>
      </w:pPr>
    </w:p>
    <w:p w14:paraId="0B1D4F26">
      <w:pPr>
        <w:ind w:left="2520" w:firstLine="32"/>
        <w:rPr>
          <w:rFonts w:ascii="黑体" w:hAnsi="黑体" w:eastAsia="黑体"/>
          <w:sz w:val="28"/>
          <w:szCs w:val="28"/>
        </w:rPr>
      </w:pPr>
    </w:p>
    <w:p w14:paraId="0DC92B64">
      <w:pPr>
        <w:rPr>
          <w:rFonts w:ascii="黑体" w:hAnsi="黑体" w:eastAsia="黑体"/>
          <w:sz w:val="28"/>
          <w:szCs w:val="28"/>
        </w:rPr>
      </w:pPr>
    </w:p>
    <w:p w14:paraId="08FDE2B4">
      <w:pPr>
        <w:ind w:left="2520" w:firstLine="32"/>
        <w:rPr>
          <w:rFonts w:ascii="黑体" w:hAnsi="黑体" w:eastAsia="黑体"/>
          <w:sz w:val="28"/>
          <w:szCs w:val="28"/>
        </w:rPr>
      </w:pPr>
    </w:p>
    <w:p w14:paraId="7E721907">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黑体" w:hAnsi="黑体" w:eastAsia="黑体" w:cs="黑体"/>
          <w:sz w:val="32"/>
          <w:szCs w:val="32"/>
        </w:rPr>
      </w:pPr>
      <w:r>
        <w:rPr>
          <w:rFonts w:hint="eastAsia" w:ascii="黑体" w:hAnsi="黑体" w:eastAsia="黑体" w:cs="黑体"/>
          <w:sz w:val="32"/>
          <w:szCs w:val="32"/>
        </w:rPr>
        <w:t>专业名称</w:t>
      </w:r>
      <w:r>
        <w:rPr>
          <w:rFonts w:hint="eastAsia" w:ascii="黑体" w:hAnsi="黑体" w:eastAsia="黑体" w:cs="黑体"/>
          <w:sz w:val="32"/>
          <w:szCs w:val="32"/>
          <w:u w:val="single"/>
        </w:rPr>
        <w:t xml:space="preserve">  钢铁冶炼技术</w:t>
      </w:r>
      <w:r>
        <w:rPr>
          <w:rFonts w:hint="eastAsia" w:ascii="黑体" w:hAnsi="黑体" w:eastAsia="黑体" w:cs="黑体"/>
          <w:b/>
          <w:bCs/>
          <w:sz w:val="32"/>
          <w:szCs w:val="32"/>
          <w:u w:val="single"/>
        </w:rPr>
        <w:t xml:space="preserve">  </w:t>
      </w:r>
    </w:p>
    <w:p w14:paraId="7A371288">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黑体" w:hAnsi="黑体" w:eastAsia="黑体" w:cs="黑体"/>
          <w:sz w:val="32"/>
          <w:szCs w:val="32"/>
          <w:u w:val="single"/>
        </w:rPr>
      </w:pPr>
      <w:r>
        <w:rPr>
          <w:rFonts w:hint="eastAsia" w:ascii="黑体" w:hAnsi="黑体" w:eastAsia="黑体" w:cs="黑体"/>
          <w:sz w:val="32"/>
          <w:szCs w:val="32"/>
        </w:rPr>
        <w:t>专业性质</w:t>
      </w:r>
      <w:r>
        <w:rPr>
          <w:rFonts w:hint="eastAsia" w:ascii="黑体" w:hAnsi="黑体" w:eastAsia="黑体" w:cs="黑体"/>
          <w:sz w:val="32"/>
          <w:szCs w:val="32"/>
          <w:u w:val="single"/>
        </w:rPr>
        <w:t xml:space="preserve">     中职       </w:t>
      </w:r>
    </w:p>
    <w:p w14:paraId="2DCEE850">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黑体" w:hAnsi="黑体" w:eastAsia="黑体" w:cs="黑体"/>
          <w:sz w:val="32"/>
          <w:szCs w:val="32"/>
          <w:u w:val="single"/>
        </w:rPr>
      </w:pPr>
      <w:r>
        <w:rPr>
          <w:rFonts w:hint="eastAsia" w:ascii="黑体" w:hAnsi="黑体" w:eastAsia="黑体" w:cs="黑体"/>
          <w:sz w:val="32"/>
          <w:szCs w:val="32"/>
        </w:rPr>
        <w:t>专业类别</w:t>
      </w:r>
      <w:r>
        <w:rPr>
          <w:rFonts w:hint="eastAsia" w:ascii="黑体" w:hAnsi="黑体" w:eastAsia="黑体" w:cs="黑体"/>
          <w:sz w:val="32"/>
          <w:szCs w:val="32"/>
          <w:u w:val="single"/>
        </w:rPr>
        <w:t xml:space="preserve"> 黑色金属材料类 </w:t>
      </w:r>
    </w:p>
    <w:p w14:paraId="75B3171B">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黑体" w:hAnsi="黑体" w:eastAsia="黑体" w:cs="黑体"/>
          <w:sz w:val="32"/>
          <w:szCs w:val="32"/>
        </w:rPr>
      </w:pPr>
      <w:r>
        <w:rPr>
          <w:rFonts w:hint="eastAsia" w:ascii="黑体" w:hAnsi="黑体" w:eastAsia="黑体" w:cs="黑体"/>
          <w:sz w:val="32"/>
          <w:szCs w:val="32"/>
        </w:rPr>
        <w:t>专业代码</w:t>
      </w:r>
      <w:r>
        <w:rPr>
          <w:rFonts w:hint="eastAsia" w:ascii="黑体" w:hAnsi="黑体" w:eastAsia="黑体" w:cs="黑体"/>
          <w:sz w:val="32"/>
          <w:szCs w:val="32"/>
          <w:u w:val="single"/>
        </w:rPr>
        <w:t xml:space="preserve">     630401     </w:t>
      </w:r>
    </w:p>
    <w:p w14:paraId="728A6309">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黑体" w:hAnsi="黑体" w:eastAsia="黑体" w:cs="黑体"/>
          <w:sz w:val="32"/>
          <w:szCs w:val="32"/>
          <w:u w:val="single"/>
        </w:rPr>
      </w:pPr>
      <w:r>
        <w:rPr>
          <w:rFonts w:hint="eastAsia" w:ascii="黑体" w:hAnsi="黑体" w:eastAsia="黑体" w:cs="黑体"/>
          <w:sz w:val="32"/>
          <w:szCs w:val="32"/>
        </w:rPr>
        <w:t>基本学制</w:t>
      </w:r>
      <w:r>
        <w:rPr>
          <w:rFonts w:hint="eastAsia" w:ascii="黑体" w:hAnsi="黑体" w:eastAsia="黑体" w:cs="黑体"/>
          <w:sz w:val="32"/>
          <w:szCs w:val="32"/>
          <w:u w:val="single"/>
        </w:rPr>
        <w:t xml:space="preserve">      三年      </w:t>
      </w:r>
    </w:p>
    <w:p w14:paraId="420656C4">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黑体" w:hAnsi="黑体" w:eastAsia="黑体" w:cs="黑体"/>
          <w:sz w:val="32"/>
          <w:szCs w:val="32"/>
        </w:rPr>
      </w:pPr>
      <w:r>
        <w:rPr>
          <w:rFonts w:hint="eastAsia" w:ascii="黑体" w:hAnsi="黑体" w:eastAsia="黑体" w:cs="黑体"/>
          <w:sz w:val="32"/>
          <w:szCs w:val="32"/>
        </w:rPr>
        <w:t>招生对象</w:t>
      </w:r>
      <w:r>
        <w:rPr>
          <w:rFonts w:hint="eastAsia" w:ascii="黑体" w:hAnsi="黑体" w:eastAsia="黑体" w:cs="黑体"/>
          <w:sz w:val="32"/>
          <w:szCs w:val="32"/>
          <w:u w:val="single"/>
        </w:rPr>
        <w:t xml:space="preserve">   初中毕业生   </w:t>
      </w:r>
    </w:p>
    <w:p w14:paraId="14E6328B">
      <w:pPr>
        <w:jc w:val="both"/>
        <w:rPr>
          <w:rFonts w:ascii="仿宋_GB2312" w:hAnsi="黑体" w:eastAsia="仿宋_GB2312"/>
          <w:sz w:val="32"/>
          <w:szCs w:val="32"/>
        </w:rPr>
      </w:pPr>
    </w:p>
    <w:p w14:paraId="73B4B669">
      <w:pPr>
        <w:jc w:val="both"/>
        <w:rPr>
          <w:rFonts w:ascii="仿宋_GB2312" w:hAnsi="黑体" w:eastAsia="仿宋_GB2312"/>
          <w:sz w:val="32"/>
          <w:szCs w:val="32"/>
        </w:rPr>
      </w:pPr>
    </w:p>
    <w:p w14:paraId="45D8B853">
      <w:pPr>
        <w:jc w:val="center"/>
        <w:rPr>
          <w:rFonts w:ascii="仿宋_GB2312" w:hAnsi="黑体" w:eastAsia="仿宋_GB2312"/>
          <w:sz w:val="32"/>
          <w:szCs w:val="32"/>
        </w:rPr>
      </w:pPr>
    </w:p>
    <w:p w14:paraId="123710E4">
      <w:pPr>
        <w:jc w:val="center"/>
        <w:rPr>
          <w:rFonts w:ascii="黑体" w:hAnsi="黑体" w:eastAsia="黑体"/>
          <w:sz w:val="44"/>
          <w:szCs w:val="44"/>
        </w:rPr>
      </w:pPr>
      <w:r>
        <w:rPr>
          <w:rFonts w:hint="eastAsia" w:ascii="黑体" w:hAnsi="黑体" w:eastAsia="黑体"/>
          <w:sz w:val="44"/>
          <w:szCs w:val="44"/>
        </w:rPr>
        <w:t>防城港市理工职业学校学校</w:t>
      </w:r>
    </w:p>
    <w:p w14:paraId="406897D9">
      <w:pPr>
        <w:jc w:val="center"/>
        <w:rPr>
          <w:rFonts w:ascii="黑体" w:hAnsi="黑体" w:eastAsia="黑体"/>
          <w:sz w:val="36"/>
          <w:szCs w:val="36"/>
        </w:rPr>
      </w:pPr>
      <w:r>
        <w:rPr>
          <w:rFonts w:hint="eastAsia" w:ascii="黑体" w:hAnsi="黑体" w:eastAsia="黑体"/>
          <w:sz w:val="36"/>
          <w:szCs w:val="36"/>
        </w:rPr>
        <w:t>二○二</w:t>
      </w:r>
      <w:r>
        <w:rPr>
          <w:rFonts w:hint="eastAsia" w:ascii="黑体" w:hAnsi="黑体" w:eastAsia="黑体"/>
          <w:sz w:val="36"/>
          <w:szCs w:val="36"/>
          <w:lang w:val="en-US" w:eastAsia="zh-CN"/>
        </w:rPr>
        <w:t>四</w:t>
      </w:r>
      <w:r>
        <w:rPr>
          <w:rFonts w:hint="eastAsia" w:ascii="黑体" w:hAnsi="黑体" w:eastAsia="黑体"/>
          <w:sz w:val="36"/>
          <w:szCs w:val="36"/>
        </w:rPr>
        <w:t>年六月</w:t>
      </w:r>
    </w:p>
    <w:p w14:paraId="16B9D596">
      <w:pPr>
        <w:spacing w:line="520" w:lineRule="exact"/>
        <w:jc w:val="center"/>
        <w:rPr>
          <w:rFonts w:ascii="方正小标宋简体" w:eastAsia="方正小标宋简体"/>
          <w:b/>
          <w:bCs/>
          <w:sz w:val="44"/>
          <w:szCs w:val="44"/>
        </w:rPr>
      </w:pPr>
      <w:r>
        <w:rPr>
          <w:rFonts w:hint="eastAsia" w:ascii="方正小标宋简体" w:eastAsia="方正小标宋简体"/>
          <w:b/>
          <w:bCs/>
          <w:sz w:val="44"/>
          <w:szCs w:val="44"/>
        </w:rPr>
        <w:t>前言</w:t>
      </w:r>
    </w:p>
    <w:p w14:paraId="72439269">
      <w:pPr>
        <w:spacing w:line="520" w:lineRule="exact"/>
        <w:rPr>
          <w:rFonts w:ascii="黑体" w:hAnsi="黑体" w:eastAsia="黑体" w:cs="黑体"/>
          <w:b/>
          <w:bCs/>
          <w:sz w:val="32"/>
          <w:szCs w:val="32"/>
        </w:rPr>
      </w:pPr>
      <w:r>
        <w:rPr>
          <w:rFonts w:hint="eastAsia" w:ascii="黑体" w:hAnsi="黑体" w:eastAsia="黑体" w:cs="黑体"/>
          <w:b/>
          <w:bCs/>
          <w:sz w:val="32"/>
          <w:szCs w:val="32"/>
        </w:rPr>
        <w:t>（一）编制依据</w:t>
      </w:r>
    </w:p>
    <w:p w14:paraId="2554CBD2">
      <w:pPr>
        <w:spacing w:line="560" w:lineRule="exact"/>
        <w:ind w:firstLine="640" w:firstLineChars="200"/>
        <w:jc w:val="left"/>
        <w:textAlignment w:val="baseline"/>
        <w:rPr>
          <w:rFonts w:ascii="仿宋_GB2312" w:hAnsi="宋体" w:eastAsia="仿宋_GB2312"/>
          <w:sz w:val="32"/>
          <w:szCs w:val="32"/>
        </w:rPr>
      </w:pPr>
      <w:r>
        <w:rPr>
          <w:rFonts w:hint="eastAsia" w:ascii="仿宋_GB2312" w:hAnsi="宋体" w:eastAsia="仿宋_GB2312"/>
          <w:sz w:val="32"/>
          <w:szCs w:val="32"/>
        </w:rPr>
        <w:t>1.国务院关于加快发展现代职业教育的决定。</w:t>
      </w:r>
    </w:p>
    <w:p w14:paraId="411BEC90">
      <w:pPr>
        <w:spacing w:line="560" w:lineRule="exact"/>
        <w:ind w:firstLine="640" w:firstLineChars="200"/>
        <w:jc w:val="left"/>
        <w:textAlignment w:val="baseline"/>
        <w:rPr>
          <w:rFonts w:ascii="仿宋_GB2312" w:hAnsi="宋体" w:eastAsia="仿宋_GB2312"/>
          <w:sz w:val="32"/>
          <w:szCs w:val="32"/>
        </w:rPr>
      </w:pPr>
      <w:r>
        <w:rPr>
          <w:rFonts w:hint="eastAsia" w:ascii="仿宋_GB2312" w:hAnsi="宋体" w:eastAsia="仿宋_GB2312"/>
          <w:sz w:val="32"/>
          <w:szCs w:val="32"/>
        </w:rPr>
        <w:t>2.教育部等六部门发布的现代职业教育体系建设规划。</w:t>
      </w:r>
    </w:p>
    <w:p w14:paraId="674F2FC5">
      <w:pPr>
        <w:spacing w:line="560" w:lineRule="exact"/>
        <w:ind w:firstLine="640" w:firstLineChars="200"/>
        <w:jc w:val="left"/>
        <w:textAlignment w:val="baseline"/>
        <w:rPr>
          <w:rFonts w:ascii="仿宋_GB2312" w:hAnsi="宋体" w:eastAsia="仿宋_GB2312"/>
          <w:sz w:val="32"/>
          <w:szCs w:val="32"/>
        </w:rPr>
      </w:pPr>
      <w:r>
        <w:rPr>
          <w:rFonts w:hint="eastAsia" w:ascii="仿宋_GB2312" w:hAnsi="宋体" w:eastAsia="仿宋_GB2312"/>
          <w:sz w:val="32"/>
          <w:szCs w:val="32"/>
        </w:rPr>
        <w:t>3．关于印发&lt;关于制定中等职业学校教学方案的指导意见&gt;（桂教职成〔2006〕74号）。</w:t>
      </w:r>
    </w:p>
    <w:p w14:paraId="63E88223">
      <w:pPr>
        <w:spacing w:line="560" w:lineRule="exact"/>
        <w:ind w:firstLine="640" w:firstLineChars="200"/>
        <w:jc w:val="left"/>
        <w:textAlignment w:val="baseline"/>
        <w:rPr>
          <w:rFonts w:ascii="仿宋_GB2312" w:hAnsi="宋体" w:eastAsia="仿宋_GB2312"/>
          <w:sz w:val="32"/>
          <w:szCs w:val="32"/>
        </w:rPr>
      </w:pPr>
      <w:r>
        <w:rPr>
          <w:rFonts w:hint="eastAsia" w:ascii="仿宋_GB2312" w:hAnsi="宋体" w:eastAsia="仿宋_GB2312"/>
          <w:sz w:val="32"/>
          <w:szCs w:val="32"/>
        </w:rPr>
        <w:t>4.教育部办公厅关于制订中等职业学校专业教学标准的意见(教职成厅[2012] 5号)。</w:t>
      </w:r>
    </w:p>
    <w:p w14:paraId="69D5764B">
      <w:pPr>
        <w:spacing w:line="560" w:lineRule="exact"/>
        <w:ind w:firstLine="640" w:firstLineChars="200"/>
        <w:jc w:val="left"/>
        <w:textAlignment w:val="baseline"/>
        <w:rPr>
          <w:rFonts w:ascii="仿宋_GB2312" w:hAnsi="宋体" w:eastAsia="仿宋_GB2312"/>
          <w:sz w:val="32"/>
          <w:szCs w:val="32"/>
        </w:rPr>
      </w:pPr>
      <w:r>
        <w:rPr>
          <w:rFonts w:hint="eastAsia" w:ascii="仿宋_GB2312" w:hAnsi="宋体" w:eastAsia="仿宋_GB2312"/>
          <w:sz w:val="32"/>
          <w:szCs w:val="32"/>
        </w:rPr>
        <w:t>5.教育部2009年发布的德育、语文、数学、英语、体育与健康、计算机应用基础和2014年教育部发布的艺术课程教学大纲（课时要求）。</w:t>
      </w:r>
    </w:p>
    <w:p w14:paraId="3D280592">
      <w:pPr>
        <w:spacing w:line="560" w:lineRule="exact"/>
        <w:ind w:firstLine="640" w:firstLineChars="200"/>
        <w:jc w:val="left"/>
        <w:textAlignment w:val="baseline"/>
        <w:rPr>
          <w:rFonts w:ascii="仿宋_GB2312" w:hAnsi="宋体" w:eastAsia="仿宋_GB2312"/>
          <w:sz w:val="32"/>
          <w:szCs w:val="32"/>
        </w:rPr>
      </w:pPr>
      <w:r>
        <w:rPr>
          <w:rFonts w:hint="eastAsia" w:ascii="仿宋_GB2312" w:hAnsi="宋体" w:eastAsia="仿宋_GB2312"/>
          <w:sz w:val="32"/>
          <w:szCs w:val="32"/>
        </w:rPr>
        <w:t>6．中等职业学校数控技术应用等11个专业示范性教学方案。</w:t>
      </w:r>
    </w:p>
    <w:p w14:paraId="436A8236">
      <w:pPr>
        <w:spacing w:line="560" w:lineRule="exact"/>
        <w:ind w:firstLine="640" w:firstLineChars="200"/>
        <w:jc w:val="left"/>
        <w:textAlignment w:val="baseline"/>
        <w:rPr>
          <w:rFonts w:ascii="仿宋_GB2312" w:hAnsi="宋体" w:eastAsia="仿宋_GB2312"/>
          <w:sz w:val="32"/>
          <w:szCs w:val="32"/>
        </w:rPr>
      </w:pPr>
      <w:r>
        <w:rPr>
          <w:rFonts w:hint="eastAsia" w:ascii="仿宋_GB2312" w:hAnsi="宋体" w:eastAsia="仿宋_GB2312"/>
          <w:sz w:val="32"/>
          <w:szCs w:val="32"/>
        </w:rPr>
        <w:t>7．中等职业学校畜牧兽医等15个专业示范性教学方案。</w:t>
      </w:r>
    </w:p>
    <w:p w14:paraId="68123917">
      <w:pPr>
        <w:spacing w:line="560" w:lineRule="exact"/>
        <w:ind w:firstLine="640" w:firstLineChars="200"/>
        <w:jc w:val="left"/>
        <w:textAlignment w:val="baseline"/>
        <w:rPr>
          <w:rFonts w:ascii="仿宋_GB2312" w:hAnsi="宋体" w:eastAsia="仿宋_GB2312"/>
          <w:sz w:val="32"/>
          <w:szCs w:val="32"/>
        </w:rPr>
      </w:pPr>
      <w:r>
        <w:rPr>
          <w:rFonts w:hint="eastAsia" w:ascii="仿宋_GB2312" w:hAnsi="宋体" w:eastAsia="仿宋_GB2312"/>
          <w:sz w:val="32"/>
          <w:szCs w:val="32"/>
        </w:rPr>
        <w:t>8. 教育部关于职业院校专业人才培养方案制订与实施工作的指导意见教职成[2019]13号文；关于组织做好职业院校专业人才培养方案制订与实施工作的通知教职成司函[2019]61号文。自治区教育厅关于做好职业院校专业人才培养方案制订与实施工作的通知桂教职成[2019]38号文。</w:t>
      </w:r>
    </w:p>
    <w:p w14:paraId="1E2521A4">
      <w:pPr>
        <w:spacing w:line="560" w:lineRule="exact"/>
        <w:ind w:firstLine="200"/>
        <w:rPr>
          <w:rFonts w:ascii="黑体" w:hAnsi="黑体" w:eastAsia="黑体" w:cs="黑体"/>
          <w:b/>
          <w:bCs/>
          <w:sz w:val="32"/>
          <w:szCs w:val="32"/>
        </w:rPr>
      </w:pPr>
      <w:r>
        <w:rPr>
          <w:rFonts w:hint="eastAsia" w:ascii="黑体" w:hAnsi="黑体" w:eastAsia="黑体" w:cs="黑体"/>
          <w:b/>
          <w:bCs/>
          <w:sz w:val="32"/>
          <w:szCs w:val="32"/>
        </w:rPr>
        <w:t>（二）指导思想</w:t>
      </w:r>
    </w:p>
    <w:p w14:paraId="5842D387">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以习近平新时代中国特色社会主义思想为指导，深入贯彻落实党的十九大精神，按照全国、全区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办好人民满意的职业教育。</w:t>
      </w:r>
    </w:p>
    <w:p w14:paraId="647C9766">
      <w:pPr>
        <w:widowControl/>
        <w:jc w:val="left"/>
        <w:rPr>
          <w:rFonts w:ascii="仿宋_GB2312" w:hAnsi="宋体" w:eastAsia="仿宋_GB2312"/>
          <w:sz w:val="32"/>
          <w:szCs w:val="32"/>
        </w:rPr>
      </w:pPr>
    </w:p>
    <w:p w14:paraId="445FD04F">
      <w:pPr>
        <w:widowControl/>
        <w:jc w:val="left"/>
        <w:rPr>
          <w:rFonts w:ascii="仿宋_GB2312" w:hAnsi="宋体" w:eastAsia="仿宋_GB2312"/>
          <w:sz w:val="32"/>
          <w:szCs w:val="32"/>
        </w:rPr>
      </w:pPr>
    </w:p>
    <w:p w14:paraId="3B28C71B">
      <w:pPr>
        <w:widowControl/>
        <w:jc w:val="left"/>
        <w:rPr>
          <w:rFonts w:ascii="仿宋_GB2312" w:hAnsi="宋体" w:eastAsia="仿宋_GB2312"/>
          <w:sz w:val="32"/>
          <w:szCs w:val="32"/>
        </w:rPr>
      </w:pPr>
    </w:p>
    <w:p w14:paraId="762B2505">
      <w:pPr>
        <w:widowControl/>
        <w:jc w:val="left"/>
        <w:rPr>
          <w:rFonts w:ascii="仿宋_GB2312" w:hAnsi="宋体" w:eastAsia="仿宋_GB2312"/>
          <w:sz w:val="32"/>
          <w:szCs w:val="32"/>
        </w:rPr>
      </w:pPr>
    </w:p>
    <w:p w14:paraId="374FF80B">
      <w:pPr>
        <w:widowControl/>
        <w:jc w:val="left"/>
        <w:rPr>
          <w:rFonts w:ascii="仿宋_GB2312" w:hAnsi="宋体" w:eastAsia="仿宋_GB2312"/>
          <w:sz w:val="32"/>
          <w:szCs w:val="32"/>
        </w:rPr>
      </w:pPr>
    </w:p>
    <w:p w14:paraId="1574C6B2">
      <w:pPr>
        <w:widowControl/>
        <w:jc w:val="left"/>
        <w:rPr>
          <w:rFonts w:ascii="仿宋_GB2312" w:hAnsi="宋体" w:eastAsia="仿宋_GB2312"/>
          <w:sz w:val="32"/>
          <w:szCs w:val="32"/>
        </w:rPr>
      </w:pPr>
    </w:p>
    <w:p w14:paraId="62209193">
      <w:pPr>
        <w:widowControl/>
        <w:jc w:val="left"/>
        <w:rPr>
          <w:rFonts w:ascii="仿宋_GB2312" w:hAnsi="宋体" w:eastAsia="仿宋_GB2312"/>
          <w:sz w:val="32"/>
          <w:szCs w:val="32"/>
        </w:rPr>
      </w:pPr>
    </w:p>
    <w:sdt>
      <w:sdtPr>
        <w:rPr>
          <w:rFonts w:ascii="Calibri" w:hAnsi="Calibri" w:eastAsia="宋体" w:cs="Times New Roman"/>
          <w:b w:val="0"/>
          <w:bCs w:val="0"/>
          <w:color w:val="auto"/>
          <w:kern w:val="2"/>
          <w:sz w:val="21"/>
          <w:szCs w:val="22"/>
          <w:lang w:val="zh-CN"/>
        </w:rPr>
        <w:id w:val="7112672"/>
        <w:docPartObj>
          <w:docPartGallery w:val="Table of Contents"/>
          <w:docPartUnique/>
        </w:docPartObj>
      </w:sdtPr>
      <w:sdtEndPr>
        <w:rPr>
          <w:rFonts w:ascii="Calibri" w:hAnsi="Calibri" w:eastAsia="宋体" w:cs="Times New Roman"/>
          <w:b w:val="0"/>
          <w:bCs w:val="0"/>
          <w:color w:val="auto"/>
          <w:kern w:val="2"/>
          <w:sz w:val="21"/>
          <w:szCs w:val="22"/>
          <w:lang w:val="zh-CN"/>
        </w:rPr>
      </w:sdtEndPr>
      <w:sdtContent>
        <w:p w14:paraId="2C68447D">
          <w:pPr>
            <w:pStyle w:val="71"/>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lang w:val="zh-CN"/>
            </w:rPr>
            <w:t>目录</w:t>
          </w:r>
        </w:p>
        <w:p w14:paraId="00D78393">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"_Toc88039994"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一、专业名称（专业代码）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_Toc88039994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6DF4B0F">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"_Toc88039995"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二、入学要求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_Toc88039995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F4F622F">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"_Toc88039996"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三、修业年限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_Toc88039996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3765AF3">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"_Toc88039997"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四、职业面向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_Toc88039997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E8BE6C2">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"_Toc88039998"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五、培养目标与人才培养规格</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_Toc88039998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8206915">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"_Toc88039999"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（一）培养目标</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_Toc88039999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E6C24D8">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"_Toc88040000"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（二）培养规格</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_Toc88040000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35CE409F">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"_Toc88040001"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六、主要接续专业</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_Toc88040001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491D88C">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"_Toc88040002"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七、课程设置及要求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_Toc88040002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A2D42F6">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"_Toc88040003"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（一）公共基础课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_Toc88040003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56E9183">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"_Toc88040004"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(二）专业技能课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_Toc88040004 \h </w:instrText>
          </w:r>
          <w:r>
            <w:rPr>
              <w:rFonts w:hint="eastAsia" w:ascii="黑体" w:hAnsi="黑体" w:eastAsia="黑体" w:cs="黑体"/>
              <w:sz w:val="28"/>
              <w:szCs w:val="28"/>
            </w:rPr>
            <w:fldChar w:fldCharType="separate"/>
          </w:r>
          <w:r>
            <w:rPr>
              <w:rFonts w:hint="eastAsia" w:ascii="黑体" w:hAnsi="黑体" w:eastAsia="黑体" w:cs="黑体"/>
              <w:sz w:val="28"/>
              <w:szCs w:val="28"/>
            </w:rPr>
            <w:t>14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DD126A2">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"_Toc88040005"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八、教学时间安排与总体安排</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_Toc88040005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BC3D8BC">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"_Toc88040006"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(一)基本要求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_Toc88040006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35E93DE">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"_Toc88040007"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（二）教学安排建议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_Toc88040007 \h </w:instrText>
          </w:r>
          <w:r>
            <w:rPr>
              <w:rFonts w:hint="eastAsia" w:ascii="黑体" w:hAnsi="黑体" w:eastAsia="黑体" w:cs="黑体"/>
              <w:sz w:val="28"/>
              <w:szCs w:val="28"/>
            </w:rPr>
            <w:fldChar w:fldCharType="separate"/>
          </w:r>
          <w:r>
            <w:rPr>
              <w:rFonts w:hint="eastAsia" w:ascii="黑体" w:hAnsi="黑体" w:eastAsia="黑体" w:cs="黑体"/>
              <w:sz w:val="28"/>
              <w:szCs w:val="28"/>
            </w:rPr>
            <w:t>23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E5B70F4">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"_Toc88040008"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九、实施保障</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_Toc88040008 \h </w:instrText>
          </w:r>
          <w:r>
            <w:rPr>
              <w:rFonts w:hint="eastAsia" w:ascii="黑体" w:hAnsi="黑体" w:eastAsia="黑体" w:cs="黑体"/>
              <w:sz w:val="28"/>
              <w:szCs w:val="28"/>
            </w:rPr>
            <w:fldChar w:fldCharType="separate"/>
          </w:r>
          <w:r>
            <w:rPr>
              <w:rFonts w:hint="eastAsia" w:ascii="黑体" w:hAnsi="黑体" w:eastAsia="黑体" w:cs="黑体"/>
              <w:sz w:val="28"/>
              <w:szCs w:val="28"/>
            </w:rPr>
            <w:t>26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5094185">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"_Toc88040009"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（一）师资队伍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_Toc88040009 \h </w:instrText>
          </w:r>
          <w:r>
            <w:rPr>
              <w:rFonts w:hint="eastAsia" w:ascii="黑体" w:hAnsi="黑体" w:eastAsia="黑体" w:cs="黑体"/>
              <w:sz w:val="28"/>
              <w:szCs w:val="28"/>
            </w:rPr>
            <w:fldChar w:fldCharType="separate"/>
          </w:r>
          <w:r>
            <w:rPr>
              <w:rFonts w:hint="eastAsia" w:ascii="黑体" w:hAnsi="黑体" w:eastAsia="黑体" w:cs="黑体"/>
              <w:sz w:val="28"/>
              <w:szCs w:val="28"/>
            </w:rPr>
            <w:t>26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F234EFB">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"_Toc88040010"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（二）教学设施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_Toc88040010 \h </w:instrText>
          </w:r>
          <w:r>
            <w:rPr>
              <w:rFonts w:hint="eastAsia" w:ascii="黑体" w:hAnsi="黑体" w:eastAsia="黑体" w:cs="黑体"/>
              <w:sz w:val="28"/>
              <w:szCs w:val="28"/>
            </w:rPr>
            <w:fldChar w:fldCharType="separate"/>
          </w:r>
          <w:r>
            <w:rPr>
              <w:rFonts w:hint="eastAsia" w:ascii="黑体" w:hAnsi="黑体" w:eastAsia="黑体" w:cs="黑体"/>
              <w:sz w:val="28"/>
              <w:szCs w:val="28"/>
            </w:rPr>
            <w:t>27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899A77C">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"_Toc88040011"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（三）教学资源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_Toc88040011 \h </w:instrText>
          </w:r>
          <w:r>
            <w:rPr>
              <w:rFonts w:hint="eastAsia" w:ascii="黑体" w:hAnsi="黑体" w:eastAsia="黑体" w:cs="黑体"/>
              <w:sz w:val="28"/>
              <w:szCs w:val="28"/>
            </w:rPr>
            <w:fldChar w:fldCharType="separate"/>
          </w:r>
          <w:r>
            <w:rPr>
              <w:rFonts w:hint="eastAsia" w:ascii="黑体" w:hAnsi="黑体" w:eastAsia="黑体" w:cs="黑体"/>
              <w:sz w:val="28"/>
              <w:szCs w:val="28"/>
            </w:rPr>
            <w:t>28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9BB11A5">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"_Toc88040012"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（四）教学方法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_Toc88040012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8A0B95E">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"_Toc88040013"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（五）学习评价</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_Toc88040013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8F3F722">
          <w:pPr>
            <w:pStyle w:val="25"/>
            <w:keepNext w:val="0"/>
            <w:keepLines w:val="0"/>
            <w:pageBreakBefore w:val="0"/>
            <w:widowControl w:val="0"/>
            <w:tabs>
              <w:tab w:val="right" w:leader="dot" w:pos="7757"/>
            </w:tabs>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"_Toc88040014"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rPr>
            <w:t>（六）质量管理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_Toc88040014 \h </w:instrText>
          </w:r>
          <w:r>
            <w:rPr>
              <w:rFonts w:hint="eastAsia" w:ascii="黑体" w:hAnsi="黑体" w:eastAsia="黑体" w:cs="黑体"/>
              <w:sz w:val="28"/>
              <w:szCs w:val="28"/>
            </w:rPr>
            <w:fldChar w:fldCharType="separate"/>
          </w:r>
          <w:r>
            <w:rPr>
              <w:rFonts w:hint="eastAsia" w:ascii="黑体" w:hAnsi="黑体" w:eastAsia="黑体" w:cs="黑体"/>
              <w:sz w:val="28"/>
              <w:szCs w:val="28"/>
            </w:rPr>
            <w:t>31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25C9EBA">
          <w:pPr>
            <w:pStyle w:val="2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"_Toc88040015"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十、毕业要求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_Toc88040015 \h </w:instrText>
          </w:r>
          <w:r>
            <w:rPr>
              <w:rFonts w:hint="eastAsia" w:ascii="黑体" w:hAnsi="黑体" w:eastAsia="黑体" w:cs="黑体"/>
              <w:sz w:val="28"/>
              <w:szCs w:val="28"/>
            </w:rPr>
            <w:fldChar w:fldCharType="separate"/>
          </w:r>
          <w:r>
            <w:rPr>
              <w:rFonts w:hint="eastAsia" w:ascii="黑体" w:hAnsi="黑体" w:eastAsia="黑体" w:cs="黑体"/>
              <w:sz w:val="28"/>
              <w:szCs w:val="28"/>
            </w:rPr>
            <w:t>32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6423B6F">
          <w:pPr>
            <w:pStyle w:val="22"/>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"_Toc88040016" </w:instrText>
          </w:r>
          <w:r>
            <w:rPr>
              <w:rFonts w:hint="eastAsia" w:ascii="黑体" w:hAnsi="黑体" w:eastAsia="黑体" w:cs="黑体"/>
              <w:sz w:val="28"/>
              <w:szCs w:val="28"/>
            </w:rPr>
            <w:fldChar w:fldCharType="separate"/>
          </w:r>
          <w:r>
            <w:rPr>
              <w:rStyle w:val="34"/>
              <w:rFonts w:hint="eastAsia" w:ascii="黑体" w:hAnsi="黑体" w:eastAsia="黑体" w:cs="黑体"/>
              <w:sz w:val="28"/>
              <w:szCs w:val="28"/>
              <w:lang w:bidi="he-IL"/>
            </w:rPr>
            <w:t>十一、附录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_Toc88040016 \h </w:instrText>
          </w:r>
          <w:r>
            <w:rPr>
              <w:rFonts w:hint="eastAsia" w:ascii="黑体" w:hAnsi="黑体" w:eastAsia="黑体" w:cs="黑体"/>
              <w:sz w:val="28"/>
              <w:szCs w:val="28"/>
            </w:rPr>
            <w:fldChar w:fldCharType="separate"/>
          </w:r>
          <w:r>
            <w:rPr>
              <w:rFonts w:hint="eastAsia" w:ascii="黑体" w:hAnsi="黑体" w:eastAsia="黑体" w:cs="黑体"/>
              <w:sz w:val="28"/>
              <w:szCs w:val="28"/>
            </w:rPr>
            <w:t>32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F01F7E4">
          <w:r>
            <w:rPr>
              <w:rFonts w:hint="eastAsia" w:ascii="黑体" w:hAnsi="黑体" w:eastAsia="黑体" w:cs="黑体"/>
              <w:b/>
              <w:bCs/>
              <w:sz w:val="28"/>
              <w:szCs w:val="28"/>
              <w:lang w:val="zh-CN"/>
            </w:rPr>
            <w:fldChar w:fldCharType="end"/>
          </w:r>
        </w:p>
      </w:sdtContent>
    </w:sdt>
    <w:p w14:paraId="6FB6883C">
      <w:pPr>
        <w:rPr>
          <w:rFonts w:hint="eastAsia" w:ascii="方正小标宋简体" w:eastAsia="方正小标宋简体"/>
          <w:b/>
          <w:bCs/>
          <w:color w:val="000000"/>
          <w:sz w:val="44"/>
          <w:szCs w:val="44"/>
        </w:rPr>
      </w:pPr>
      <w:bookmarkStart w:id="0" w:name="bookmark1"/>
      <w:r>
        <w:rPr>
          <w:rFonts w:hint="eastAsia" w:ascii="方正小标宋简体" w:eastAsia="方正小标宋简体"/>
          <w:b/>
          <w:bCs/>
          <w:color w:val="000000"/>
          <w:sz w:val="44"/>
          <w:szCs w:val="44"/>
        </w:rPr>
        <w:br w:type="page"/>
      </w:r>
    </w:p>
    <w:p w14:paraId="5C4F4BF6">
      <w:pPr>
        <w:pStyle w:val="27"/>
        <w:spacing w:before="0" w:beforeAutospacing="0" w:after="0" w:afterAutospacing="0" w:line="560" w:lineRule="exact"/>
        <w:jc w:val="center"/>
        <w:rPr>
          <w:rFonts w:ascii="方正小标宋简体" w:eastAsia="方正小标宋简体"/>
          <w:b/>
          <w:bCs/>
          <w:color w:val="000000"/>
          <w:sz w:val="44"/>
          <w:szCs w:val="44"/>
        </w:rPr>
      </w:pPr>
      <w:r>
        <w:rPr>
          <w:rFonts w:hint="eastAsia" w:ascii="方正小标宋简体" w:eastAsia="方正小标宋简体"/>
          <w:b/>
          <w:bCs/>
          <w:color w:val="000000"/>
          <w:sz w:val="44"/>
          <w:szCs w:val="44"/>
        </w:rPr>
        <w:t>钢铁冶炼专业人才培养方案</w:t>
      </w:r>
    </w:p>
    <w:p w14:paraId="6921F980">
      <w:pPr>
        <w:pStyle w:val="27"/>
        <w:spacing w:before="0" w:beforeAutospacing="0" w:after="0" w:afterAutospacing="0" w:line="560" w:lineRule="exact"/>
        <w:jc w:val="center"/>
        <w:rPr>
          <w:rFonts w:ascii="方正小标宋简体" w:eastAsia="方正小标宋简体"/>
          <w:b/>
          <w:bCs/>
          <w:color w:val="000000"/>
          <w:sz w:val="44"/>
          <w:szCs w:val="44"/>
        </w:rPr>
      </w:pPr>
    </w:p>
    <w:p w14:paraId="576D9B3C">
      <w:pPr>
        <w:pStyle w:val="28"/>
        <w:jc w:val="left"/>
        <w:rPr>
          <w:rFonts w:ascii="黑体" w:hAnsi="黑体" w:eastAsia="黑体"/>
        </w:rPr>
      </w:pPr>
      <w:bookmarkStart w:id="1" w:name="_Toc88039994"/>
      <w:r>
        <w:rPr>
          <w:rFonts w:hint="eastAsia" w:ascii="黑体" w:hAnsi="黑体" w:eastAsia="黑体"/>
        </w:rPr>
        <w:t>一</w:t>
      </w:r>
      <w:r>
        <w:rPr>
          <w:rFonts w:ascii="黑体" w:hAnsi="黑体" w:eastAsia="黑体"/>
        </w:rPr>
        <w:t>、专业名称（专业代码）</w:t>
      </w:r>
      <w:bookmarkEnd w:id="0"/>
      <w:bookmarkEnd w:id="1"/>
    </w:p>
    <w:p w14:paraId="22E930AE">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钢铁冶炼技术（</w:t>
      </w:r>
      <w:r>
        <w:rPr>
          <w:rFonts w:ascii="仿宋_GB2312" w:eastAsia="仿宋_GB2312" w:cs="宋体"/>
          <w:sz w:val="32"/>
          <w:szCs w:val="32"/>
        </w:rPr>
        <w:t>630401</w:t>
      </w:r>
      <w:r>
        <w:rPr>
          <w:rFonts w:hint="eastAsia" w:ascii="仿宋_GB2312" w:eastAsia="仿宋_GB2312" w:cs="宋体"/>
          <w:sz w:val="32"/>
          <w:szCs w:val="32"/>
        </w:rPr>
        <w:t>)</w:t>
      </w:r>
    </w:p>
    <w:p w14:paraId="66FD3B8E">
      <w:pPr>
        <w:pStyle w:val="28"/>
        <w:jc w:val="left"/>
        <w:rPr>
          <w:rFonts w:ascii="黑体" w:hAnsi="黑体" w:eastAsia="黑体"/>
        </w:rPr>
      </w:pPr>
      <w:bookmarkStart w:id="2" w:name="_Toc88039995"/>
      <w:r>
        <w:rPr>
          <w:rFonts w:ascii="黑体" w:hAnsi="黑体" w:eastAsia="黑体"/>
        </w:rPr>
        <w:t>二、入学要求</w:t>
      </w:r>
      <w:bookmarkEnd w:id="2"/>
    </w:p>
    <w:p w14:paraId="558FAC7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bookmarkStart w:id="3" w:name="_Toc88039996"/>
      <w:r>
        <w:rPr>
          <w:rFonts w:ascii="仿宋_GB2312" w:eastAsia="仿宋_GB2312" w:cs="宋体"/>
          <w:sz w:val="32"/>
          <w:szCs w:val="32"/>
        </w:rPr>
        <w:t>初中毕业生或具有同等学力者</w:t>
      </w:r>
    </w:p>
    <w:p w14:paraId="61354FF4">
      <w:pPr>
        <w:pStyle w:val="28"/>
        <w:jc w:val="left"/>
        <w:rPr>
          <w:rFonts w:ascii="黑体" w:hAnsi="黑体" w:eastAsia="黑体"/>
        </w:rPr>
      </w:pPr>
      <w:r>
        <w:rPr>
          <w:rFonts w:ascii="黑体" w:hAnsi="黑体" w:eastAsia="黑体"/>
        </w:rPr>
        <w:t>三、</w:t>
      </w:r>
      <w:r>
        <w:rPr>
          <w:rFonts w:hint="eastAsia" w:ascii="黑体" w:hAnsi="黑体" w:eastAsia="黑体"/>
        </w:rPr>
        <w:t>修业年限</w:t>
      </w:r>
      <w:bookmarkEnd w:id="3"/>
    </w:p>
    <w:p w14:paraId="55492A37">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ascii="仿宋_GB2312" w:eastAsia="仿宋_GB2312" w:cs="宋体"/>
          <w:sz w:val="32"/>
          <w:szCs w:val="32"/>
        </w:rPr>
        <w:t>3年</w:t>
      </w:r>
    </w:p>
    <w:p w14:paraId="60B1298C">
      <w:pPr>
        <w:pStyle w:val="28"/>
        <w:jc w:val="left"/>
        <w:rPr>
          <w:rFonts w:ascii="黑体" w:hAnsi="黑体" w:eastAsia="黑体"/>
        </w:rPr>
      </w:pPr>
      <w:bookmarkStart w:id="4" w:name="_Toc88039997"/>
      <w:r>
        <w:rPr>
          <w:rFonts w:hint="eastAsia" w:ascii="黑体" w:hAnsi="黑体" w:eastAsia="黑体"/>
        </w:rPr>
        <w:t>四</w:t>
      </w:r>
      <w:r>
        <w:rPr>
          <w:rFonts w:ascii="黑体" w:hAnsi="黑体" w:eastAsia="黑体"/>
        </w:rPr>
        <w:t>、职业</w:t>
      </w:r>
      <w:r>
        <w:rPr>
          <w:rFonts w:hint="eastAsia" w:ascii="黑体" w:hAnsi="黑体" w:eastAsia="黑体"/>
        </w:rPr>
        <w:t>面向</w:t>
      </w:r>
      <w:bookmarkEnd w:id="4"/>
    </w:p>
    <w:tbl>
      <w:tblPr>
        <w:tblStyle w:val="29"/>
        <w:tblW w:w="8657" w:type="dxa"/>
        <w:jc w:val="center"/>
        <w:tblLayout w:type="fixed"/>
        <w:tblCellMar>
          <w:top w:w="0" w:type="dxa"/>
          <w:left w:w="10" w:type="dxa"/>
          <w:bottom w:w="0" w:type="dxa"/>
          <w:right w:w="10" w:type="dxa"/>
        </w:tblCellMar>
      </w:tblPr>
      <w:tblGrid>
        <w:gridCol w:w="853"/>
        <w:gridCol w:w="2403"/>
        <w:gridCol w:w="3260"/>
        <w:gridCol w:w="2141"/>
      </w:tblGrid>
      <w:tr w14:paraId="6E135524">
        <w:tblPrEx>
          <w:tblCellMar>
            <w:top w:w="0" w:type="dxa"/>
            <w:left w:w="10" w:type="dxa"/>
            <w:bottom w:w="0" w:type="dxa"/>
            <w:right w:w="10" w:type="dxa"/>
          </w:tblCellMar>
        </w:tblPrEx>
        <w:trPr>
          <w:trHeight w:val="1427" w:hRule="exact"/>
          <w:jc w:val="center"/>
        </w:trPr>
        <w:tc>
          <w:tcPr>
            <w:tcW w:w="853" w:type="dxa"/>
            <w:tcBorders>
              <w:top w:val="single" w:color="auto" w:sz="4" w:space="0"/>
              <w:left w:val="single" w:color="auto" w:sz="4" w:space="0"/>
            </w:tcBorders>
            <w:shd w:val="clear" w:color="auto" w:fill="FFFFFF"/>
            <w:vAlign w:val="center"/>
          </w:tcPr>
          <w:p w14:paraId="0793C1B8">
            <w:pPr>
              <w:pStyle w:val="27"/>
              <w:spacing w:before="48" w:beforeLines="20" w:beforeAutospacing="0" w:after="48" w:afterLines="20" w:afterAutospacing="0" w:line="560" w:lineRule="exact"/>
              <w:jc w:val="center"/>
              <w:rPr>
                <w:rFonts w:ascii="仿宋_GB2312" w:eastAsia="仿宋_GB2312" w:cs="宋体"/>
              </w:rPr>
            </w:pPr>
            <w:bookmarkStart w:id="5" w:name="bookmark5"/>
            <w:r>
              <w:rPr>
                <w:rFonts w:ascii="仿宋_GB2312" w:eastAsia="仿宋_GB2312" w:cs="宋体"/>
              </w:rPr>
              <w:t>序号</w:t>
            </w:r>
          </w:p>
        </w:tc>
        <w:tc>
          <w:tcPr>
            <w:tcW w:w="2403" w:type="dxa"/>
            <w:tcBorders>
              <w:top w:val="single" w:color="auto" w:sz="4" w:space="0"/>
              <w:left w:val="single" w:color="auto" w:sz="4" w:space="0"/>
            </w:tcBorders>
            <w:shd w:val="clear" w:color="auto" w:fill="FFFFFF"/>
            <w:vAlign w:val="center"/>
          </w:tcPr>
          <w:p w14:paraId="4A7B6BDC">
            <w:pPr>
              <w:pStyle w:val="27"/>
              <w:spacing w:before="48" w:beforeLines="20" w:beforeAutospacing="0" w:after="48" w:afterLines="20" w:afterAutospacing="0" w:line="560" w:lineRule="exact"/>
              <w:jc w:val="center"/>
              <w:rPr>
                <w:rFonts w:ascii="仿宋_GB2312" w:eastAsia="仿宋_GB2312" w:cs="宋体"/>
              </w:rPr>
            </w:pPr>
            <w:r>
              <w:rPr>
                <w:rFonts w:ascii="仿宋_GB2312" w:eastAsia="仿宋_GB2312" w:cs="宋体"/>
              </w:rPr>
              <w:t>对应职业(岗位）</w:t>
            </w:r>
          </w:p>
        </w:tc>
        <w:tc>
          <w:tcPr>
            <w:tcW w:w="3260" w:type="dxa"/>
            <w:tcBorders>
              <w:top w:val="single" w:color="auto" w:sz="4" w:space="0"/>
              <w:left w:val="single" w:color="auto" w:sz="4" w:space="0"/>
            </w:tcBorders>
            <w:shd w:val="clear" w:color="auto" w:fill="FFFFFF"/>
            <w:vAlign w:val="center"/>
          </w:tcPr>
          <w:p w14:paraId="7BE5C3B7">
            <w:pPr>
              <w:pStyle w:val="27"/>
              <w:spacing w:before="48" w:beforeLines="20" w:beforeAutospacing="0" w:after="48" w:afterLines="20" w:afterAutospacing="0" w:line="560" w:lineRule="exact"/>
              <w:ind w:firstLine="240" w:firstLineChars="100"/>
              <w:jc w:val="center"/>
              <w:rPr>
                <w:rFonts w:ascii="仿宋_GB2312" w:eastAsia="仿宋_GB2312" w:cs="宋体"/>
              </w:rPr>
            </w:pPr>
            <w:r>
              <w:rPr>
                <w:rFonts w:ascii="仿宋_GB2312" w:eastAsia="仿宋_GB2312" w:cs="宋体"/>
              </w:rPr>
              <w:t>职业资格</w:t>
            </w:r>
          </w:p>
          <w:p w14:paraId="389239CB">
            <w:pPr>
              <w:pStyle w:val="27"/>
              <w:spacing w:before="48" w:beforeLines="20" w:beforeAutospacing="0" w:after="48" w:afterLines="20" w:afterAutospacing="0" w:line="560" w:lineRule="exact"/>
              <w:ind w:firstLine="240" w:firstLineChars="100"/>
              <w:jc w:val="center"/>
              <w:rPr>
                <w:rFonts w:ascii="仿宋_GB2312" w:eastAsia="仿宋_GB2312" w:cs="宋体"/>
              </w:rPr>
            </w:pPr>
            <w:r>
              <w:rPr>
                <w:rFonts w:ascii="仿宋_GB2312" w:eastAsia="仿宋_GB2312" w:cs="宋体"/>
              </w:rPr>
              <w:t>证书举例</w:t>
            </w:r>
          </w:p>
        </w:tc>
        <w:tc>
          <w:tcPr>
            <w:tcW w:w="2141" w:type="dxa"/>
            <w:tcBorders>
              <w:top w:val="single" w:color="auto" w:sz="4" w:space="0"/>
              <w:left w:val="single" w:color="auto" w:sz="4" w:space="0"/>
              <w:right w:val="single" w:color="auto" w:sz="4" w:space="0"/>
            </w:tcBorders>
            <w:shd w:val="clear" w:color="auto" w:fill="FFFFFF"/>
            <w:vAlign w:val="center"/>
          </w:tcPr>
          <w:p w14:paraId="5CBFF364">
            <w:pPr>
              <w:pStyle w:val="27"/>
              <w:spacing w:before="48" w:beforeLines="20" w:beforeAutospacing="0" w:after="48" w:afterLines="20" w:afterAutospacing="0" w:line="560" w:lineRule="exact"/>
              <w:jc w:val="center"/>
              <w:rPr>
                <w:rFonts w:ascii="仿宋_GB2312" w:eastAsia="仿宋_GB2312" w:cs="宋体"/>
              </w:rPr>
            </w:pPr>
            <w:r>
              <w:rPr>
                <w:rFonts w:ascii="仿宋_GB2312" w:eastAsia="仿宋_GB2312" w:cs="宋体"/>
              </w:rPr>
              <w:t>专业(技能)</w:t>
            </w:r>
          </w:p>
          <w:p w14:paraId="4AE92A94">
            <w:pPr>
              <w:pStyle w:val="27"/>
              <w:spacing w:before="48" w:beforeLines="20" w:beforeAutospacing="0" w:after="48" w:afterLines="20" w:afterAutospacing="0" w:line="560" w:lineRule="exact"/>
              <w:jc w:val="center"/>
              <w:rPr>
                <w:rFonts w:ascii="仿宋_GB2312" w:eastAsia="仿宋_GB2312" w:cs="宋体"/>
              </w:rPr>
            </w:pPr>
            <w:r>
              <w:rPr>
                <w:rFonts w:ascii="仿宋_GB2312" w:eastAsia="仿宋_GB2312" w:cs="宋体"/>
              </w:rPr>
              <w:t>方向</w:t>
            </w:r>
          </w:p>
        </w:tc>
      </w:tr>
      <w:tr w14:paraId="4D699722">
        <w:tblPrEx>
          <w:tblCellMar>
            <w:top w:w="0" w:type="dxa"/>
            <w:left w:w="10" w:type="dxa"/>
            <w:bottom w:w="0" w:type="dxa"/>
            <w:right w:w="10" w:type="dxa"/>
          </w:tblCellMar>
        </w:tblPrEx>
        <w:trPr>
          <w:trHeight w:val="707" w:hRule="exact"/>
          <w:jc w:val="center"/>
        </w:trPr>
        <w:tc>
          <w:tcPr>
            <w:tcW w:w="853" w:type="dxa"/>
            <w:tcBorders>
              <w:top w:val="single" w:color="auto" w:sz="4" w:space="0"/>
              <w:left w:val="single" w:color="auto" w:sz="4" w:space="0"/>
            </w:tcBorders>
            <w:shd w:val="clear" w:color="auto" w:fill="FFFFFF"/>
            <w:vAlign w:val="center"/>
          </w:tcPr>
          <w:p w14:paraId="76B63D10">
            <w:pPr>
              <w:pStyle w:val="27"/>
              <w:spacing w:before="48" w:beforeLines="20" w:beforeAutospacing="0" w:after="48" w:afterLines="20" w:afterAutospacing="0" w:line="560" w:lineRule="exact"/>
              <w:ind w:firstLine="240" w:firstLineChars="100"/>
              <w:rPr>
                <w:rFonts w:ascii="仿宋_GB2312" w:eastAsia="仿宋_GB2312" w:cs="宋体"/>
              </w:rPr>
            </w:pPr>
            <w:r>
              <w:rPr>
                <w:rFonts w:ascii="仿宋_GB2312" w:eastAsia="仿宋_GB2312" w:cs="宋体"/>
              </w:rPr>
              <w:t>1</w:t>
            </w:r>
          </w:p>
        </w:tc>
        <w:tc>
          <w:tcPr>
            <w:tcW w:w="2403" w:type="dxa"/>
            <w:tcBorders>
              <w:top w:val="single" w:color="auto" w:sz="4" w:space="0"/>
              <w:left w:val="single" w:color="auto" w:sz="4" w:space="0"/>
            </w:tcBorders>
            <w:shd w:val="clear" w:color="auto" w:fill="FFFFFF"/>
            <w:vAlign w:val="center"/>
          </w:tcPr>
          <w:p w14:paraId="485179BC">
            <w:pPr>
              <w:pStyle w:val="27"/>
              <w:spacing w:before="48" w:beforeLines="20" w:beforeAutospacing="0" w:after="48" w:afterLines="20" w:afterAutospacing="0" w:line="560" w:lineRule="exact"/>
              <w:ind w:firstLine="710" w:firstLineChars="296"/>
              <w:rPr>
                <w:rFonts w:ascii="仿宋_GB2312" w:eastAsia="仿宋_GB2312" w:cs="宋体"/>
              </w:rPr>
            </w:pPr>
            <w:r>
              <w:rPr>
                <w:rFonts w:ascii="仿宋_GB2312" w:eastAsia="仿宋_GB2312" w:cs="宋体"/>
              </w:rPr>
              <w:t>烧结工</w:t>
            </w:r>
          </w:p>
        </w:tc>
        <w:tc>
          <w:tcPr>
            <w:tcW w:w="3260" w:type="dxa"/>
            <w:tcBorders>
              <w:top w:val="single" w:color="auto" w:sz="4" w:space="0"/>
              <w:left w:val="single" w:color="auto" w:sz="4" w:space="0"/>
            </w:tcBorders>
            <w:shd w:val="clear" w:color="auto" w:fill="FFFFFF"/>
            <w:vAlign w:val="center"/>
          </w:tcPr>
          <w:p w14:paraId="78B802ED">
            <w:pPr>
              <w:pStyle w:val="27"/>
              <w:spacing w:before="48" w:beforeLines="20" w:beforeAutospacing="0" w:after="48" w:afterLines="20" w:afterAutospacing="0" w:line="560" w:lineRule="exact"/>
              <w:ind w:firstLine="480" w:firstLineChars="200"/>
              <w:rPr>
                <w:rFonts w:ascii="仿宋_GB2312" w:eastAsia="仿宋_GB2312" w:cs="宋体"/>
              </w:rPr>
            </w:pPr>
            <w:r>
              <w:rPr>
                <w:rFonts w:ascii="仿宋_GB2312" w:eastAsia="仿宋_GB2312" w:cs="宋体"/>
              </w:rPr>
              <w:t>烧结工（中级）</w:t>
            </w:r>
          </w:p>
        </w:tc>
        <w:tc>
          <w:tcPr>
            <w:tcW w:w="2141" w:type="dxa"/>
            <w:vMerge w:val="restart"/>
            <w:tcBorders>
              <w:top w:val="single" w:color="auto" w:sz="4" w:space="0"/>
              <w:left w:val="single" w:color="auto" w:sz="4" w:space="0"/>
              <w:right w:val="single" w:color="auto" w:sz="4" w:space="0"/>
            </w:tcBorders>
            <w:shd w:val="clear" w:color="auto" w:fill="FFFFFF"/>
            <w:vAlign w:val="center"/>
          </w:tcPr>
          <w:p w14:paraId="465531F0">
            <w:pPr>
              <w:pStyle w:val="27"/>
              <w:spacing w:before="48" w:beforeLines="20" w:beforeAutospacing="0" w:after="48" w:afterLines="20" w:afterAutospacing="0" w:line="560" w:lineRule="exact"/>
              <w:ind w:firstLine="470" w:firstLineChars="196"/>
              <w:rPr>
                <w:rFonts w:ascii="仿宋_GB2312" w:eastAsia="仿宋_GB2312" w:cs="宋体"/>
              </w:rPr>
            </w:pPr>
            <w:r>
              <w:rPr>
                <w:rFonts w:ascii="仿宋_GB2312" w:eastAsia="仿宋_GB2312" w:cs="宋体"/>
              </w:rPr>
              <w:t>炼铁</w:t>
            </w:r>
          </w:p>
        </w:tc>
      </w:tr>
      <w:tr w14:paraId="4332687B">
        <w:tblPrEx>
          <w:tblCellMar>
            <w:top w:w="0" w:type="dxa"/>
            <w:left w:w="10" w:type="dxa"/>
            <w:bottom w:w="0" w:type="dxa"/>
            <w:right w:w="10" w:type="dxa"/>
          </w:tblCellMar>
        </w:tblPrEx>
        <w:trPr>
          <w:trHeight w:val="703" w:hRule="exact"/>
          <w:jc w:val="center"/>
        </w:trPr>
        <w:tc>
          <w:tcPr>
            <w:tcW w:w="853" w:type="dxa"/>
            <w:tcBorders>
              <w:top w:val="single" w:color="auto" w:sz="4" w:space="0"/>
              <w:left w:val="single" w:color="auto" w:sz="4" w:space="0"/>
            </w:tcBorders>
            <w:shd w:val="clear" w:color="auto" w:fill="FFFFFF"/>
            <w:vAlign w:val="center"/>
          </w:tcPr>
          <w:p w14:paraId="66D7D01C">
            <w:pPr>
              <w:pStyle w:val="27"/>
              <w:spacing w:before="48" w:beforeLines="20" w:beforeAutospacing="0" w:after="48" w:afterLines="20" w:afterAutospacing="0" w:line="560" w:lineRule="exact"/>
              <w:ind w:firstLine="240" w:firstLineChars="100"/>
              <w:rPr>
                <w:rFonts w:ascii="仿宋_GB2312" w:eastAsia="仿宋_GB2312" w:cs="宋体"/>
              </w:rPr>
            </w:pPr>
            <w:r>
              <w:rPr>
                <w:rFonts w:ascii="仿宋_GB2312" w:eastAsia="仿宋_GB2312" w:cs="宋体"/>
              </w:rPr>
              <w:t>2</w:t>
            </w:r>
          </w:p>
        </w:tc>
        <w:tc>
          <w:tcPr>
            <w:tcW w:w="2403" w:type="dxa"/>
            <w:tcBorders>
              <w:top w:val="single" w:color="auto" w:sz="4" w:space="0"/>
              <w:left w:val="single" w:color="auto" w:sz="4" w:space="0"/>
            </w:tcBorders>
            <w:shd w:val="clear" w:color="auto" w:fill="FFFFFF"/>
            <w:vAlign w:val="center"/>
          </w:tcPr>
          <w:p w14:paraId="0057BD6F">
            <w:pPr>
              <w:pStyle w:val="27"/>
              <w:spacing w:before="48" w:beforeLines="20" w:beforeAutospacing="0" w:after="48" w:afterLines="20" w:afterAutospacing="0" w:line="560" w:lineRule="exact"/>
              <w:ind w:firstLine="710" w:firstLineChars="296"/>
              <w:rPr>
                <w:rFonts w:ascii="仿宋_GB2312" w:eastAsia="仿宋_GB2312" w:cs="宋体"/>
              </w:rPr>
            </w:pPr>
            <w:r>
              <w:rPr>
                <w:rFonts w:ascii="仿宋_GB2312" w:eastAsia="仿宋_GB2312" w:cs="宋体"/>
              </w:rPr>
              <w:t>炼铁工</w:t>
            </w:r>
          </w:p>
        </w:tc>
        <w:tc>
          <w:tcPr>
            <w:tcW w:w="3260" w:type="dxa"/>
            <w:tcBorders>
              <w:top w:val="single" w:color="auto" w:sz="4" w:space="0"/>
              <w:left w:val="single" w:color="auto" w:sz="4" w:space="0"/>
            </w:tcBorders>
            <w:shd w:val="clear" w:color="auto" w:fill="FFFFFF"/>
            <w:vAlign w:val="center"/>
          </w:tcPr>
          <w:p w14:paraId="410AF715">
            <w:pPr>
              <w:pStyle w:val="27"/>
              <w:spacing w:before="48" w:beforeLines="20" w:beforeAutospacing="0" w:after="48" w:afterLines="20" w:afterAutospacing="0" w:line="560" w:lineRule="exact"/>
              <w:ind w:firstLine="480" w:firstLineChars="200"/>
              <w:rPr>
                <w:rFonts w:ascii="仿宋_GB2312" w:eastAsia="仿宋_GB2312" w:cs="宋体"/>
              </w:rPr>
            </w:pPr>
            <w:r>
              <w:rPr>
                <w:rFonts w:ascii="仿宋_GB2312" w:eastAsia="仿宋_GB2312" w:cs="宋体"/>
              </w:rPr>
              <w:t>炼铁工（中级）</w:t>
            </w:r>
          </w:p>
        </w:tc>
        <w:tc>
          <w:tcPr>
            <w:tcW w:w="2141" w:type="dxa"/>
            <w:vMerge w:val="continue"/>
            <w:tcBorders>
              <w:left w:val="single" w:color="auto" w:sz="4" w:space="0"/>
              <w:right w:val="single" w:color="auto" w:sz="4" w:space="0"/>
            </w:tcBorders>
            <w:shd w:val="clear" w:color="auto" w:fill="FFFFFF"/>
            <w:vAlign w:val="center"/>
          </w:tcPr>
          <w:p w14:paraId="5CB5BD77">
            <w:pPr>
              <w:pStyle w:val="27"/>
              <w:spacing w:before="48" w:beforeLines="20" w:beforeAutospacing="0" w:after="48" w:afterLines="20" w:afterAutospacing="0" w:line="560" w:lineRule="exact"/>
              <w:ind w:firstLine="470" w:firstLineChars="196"/>
              <w:rPr>
                <w:rFonts w:ascii="仿宋_GB2312" w:eastAsia="仿宋_GB2312" w:cs="宋体"/>
              </w:rPr>
            </w:pPr>
          </w:p>
        </w:tc>
      </w:tr>
      <w:tr w14:paraId="07A7E30C">
        <w:tblPrEx>
          <w:tblCellMar>
            <w:top w:w="0" w:type="dxa"/>
            <w:left w:w="10" w:type="dxa"/>
            <w:bottom w:w="0" w:type="dxa"/>
            <w:right w:w="10" w:type="dxa"/>
          </w:tblCellMar>
        </w:tblPrEx>
        <w:trPr>
          <w:trHeight w:val="1293" w:hRule="exact"/>
          <w:jc w:val="center"/>
        </w:trPr>
        <w:tc>
          <w:tcPr>
            <w:tcW w:w="853" w:type="dxa"/>
            <w:vMerge w:val="restart"/>
            <w:tcBorders>
              <w:top w:val="single" w:color="auto" w:sz="4" w:space="0"/>
              <w:left w:val="single" w:color="auto" w:sz="4" w:space="0"/>
            </w:tcBorders>
            <w:shd w:val="clear" w:color="auto" w:fill="FFFFFF"/>
            <w:vAlign w:val="center"/>
          </w:tcPr>
          <w:p w14:paraId="7FDEFFE3">
            <w:pPr>
              <w:pStyle w:val="27"/>
              <w:spacing w:before="48" w:beforeLines="20" w:beforeAutospacing="0" w:after="48" w:afterLines="20" w:afterAutospacing="0" w:line="560" w:lineRule="exact"/>
              <w:ind w:firstLine="240" w:firstLineChars="100"/>
              <w:rPr>
                <w:rFonts w:ascii="仿宋_GB2312" w:eastAsia="仿宋_GB2312" w:cs="宋体"/>
              </w:rPr>
            </w:pPr>
            <w:r>
              <w:rPr>
                <w:rFonts w:ascii="仿宋_GB2312" w:eastAsia="仿宋_GB2312" w:cs="宋体"/>
              </w:rPr>
              <w:t>3</w:t>
            </w:r>
          </w:p>
        </w:tc>
        <w:tc>
          <w:tcPr>
            <w:tcW w:w="2403" w:type="dxa"/>
            <w:tcBorders>
              <w:top w:val="single" w:color="auto" w:sz="4" w:space="0"/>
              <w:left w:val="single" w:color="auto" w:sz="4" w:space="0"/>
            </w:tcBorders>
            <w:shd w:val="clear" w:color="auto" w:fill="FFFFFF"/>
            <w:vAlign w:val="center"/>
          </w:tcPr>
          <w:p w14:paraId="290B9310">
            <w:pPr>
              <w:pStyle w:val="27"/>
              <w:spacing w:before="48" w:beforeLines="20" w:beforeAutospacing="0" w:after="48" w:afterLines="20" w:afterAutospacing="0" w:line="560" w:lineRule="exact"/>
              <w:ind w:firstLine="480" w:firstLineChars="200"/>
              <w:rPr>
                <w:rFonts w:ascii="仿宋_GB2312" w:eastAsia="仿宋_GB2312" w:cs="宋体"/>
              </w:rPr>
            </w:pPr>
            <w:r>
              <w:rPr>
                <w:rFonts w:ascii="仿宋_GB2312" w:eastAsia="仿宋_GB2312" w:cs="宋体"/>
              </w:rPr>
              <w:t>转炉炼钢工</w:t>
            </w:r>
          </w:p>
          <w:p w14:paraId="3C15A05C">
            <w:pPr>
              <w:pStyle w:val="27"/>
              <w:spacing w:before="48" w:beforeLines="20" w:beforeAutospacing="0" w:after="48" w:afterLines="20" w:afterAutospacing="0" w:line="560" w:lineRule="exact"/>
              <w:ind w:firstLine="480" w:firstLineChars="200"/>
              <w:rPr>
                <w:rFonts w:ascii="仿宋_GB2312" w:eastAsia="仿宋_GB2312" w:cs="宋体"/>
              </w:rPr>
            </w:pPr>
            <w:r>
              <w:rPr>
                <w:rFonts w:ascii="仿宋_GB2312" w:eastAsia="仿宋_GB2312" w:cs="宋体"/>
              </w:rPr>
              <w:t>电炉炼钢工</w:t>
            </w:r>
          </w:p>
        </w:tc>
        <w:tc>
          <w:tcPr>
            <w:tcW w:w="3260" w:type="dxa"/>
            <w:tcBorders>
              <w:top w:val="single" w:color="auto" w:sz="4" w:space="0"/>
              <w:left w:val="single" w:color="auto" w:sz="4" w:space="0"/>
            </w:tcBorders>
            <w:shd w:val="clear" w:color="auto" w:fill="FFFFFF"/>
            <w:vAlign w:val="center"/>
          </w:tcPr>
          <w:p w14:paraId="24B5B135">
            <w:pPr>
              <w:pStyle w:val="27"/>
              <w:spacing w:before="48" w:beforeLines="20" w:beforeAutospacing="0" w:after="48" w:afterLines="20" w:afterAutospacing="0" w:line="560" w:lineRule="exact"/>
              <w:ind w:firstLine="480" w:firstLineChars="200"/>
              <w:rPr>
                <w:rFonts w:ascii="仿宋_GB2312" w:eastAsia="仿宋_GB2312" w:cs="宋体"/>
              </w:rPr>
            </w:pPr>
            <w:r>
              <w:rPr>
                <w:rFonts w:ascii="仿宋_GB2312" w:eastAsia="仿宋_GB2312" w:cs="宋体"/>
              </w:rPr>
              <w:t>转炉炼钢工（中级）</w:t>
            </w:r>
          </w:p>
          <w:p w14:paraId="695BF22D">
            <w:pPr>
              <w:pStyle w:val="27"/>
              <w:spacing w:before="48" w:beforeLines="20" w:beforeAutospacing="0" w:after="48" w:afterLines="20" w:afterAutospacing="0" w:line="560" w:lineRule="exact"/>
              <w:ind w:firstLine="480" w:firstLineChars="200"/>
              <w:rPr>
                <w:rFonts w:ascii="仿宋_GB2312" w:eastAsia="仿宋_GB2312" w:cs="宋体"/>
              </w:rPr>
            </w:pPr>
            <w:r>
              <w:rPr>
                <w:rFonts w:ascii="仿宋_GB2312" w:eastAsia="仿宋_GB2312" w:cs="宋体"/>
              </w:rPr>
              <w:t>电炉炼钢工（中级）</w:t>
            </w:r>
          </w:p>
        </w:tc>
        <w:tc>
          <w:tcPr>
            <w:tcW w:w="2141" w:type="dxa"/>
            <w:vMerge w:val="restart"/>
            <w:tcBorders>
              <w:top w:val="single" w:color="auto" w:sz="4" w:space="0"/>
              <w:left w:val="single" w:color="auto" w:sz="4" w:space="0"/>
              <w:right w:val="single" w:color="auto" w:sz="4" w:space="0"/>
            </w:tcBorders>
            <w:shd w:val="clear" w:color="auto" w:fill="FFFFFF"/>
            <w:vAlign w:val="center"/>
          </w:tcPr>
          <w:p w14:paraId="0766A3D5">
            <w:pPr>
              <w:pStyle w:val="27"/>
              <w:spacing w:before="48" w:beforeLines="20" w:beforeAutospacing="0" w:after="48" w:afterLines="20" w:afterAutospacing="0" w:line="560" w:lineRule="exact"/>
              <w:ind w:firstLine="470" w:firstLineChars="196"/>
              <w:rPr>
                <w:rFonts w:ascii="仿宋_GB2312" w:eastAsia="仿宋_GB2312" w:cs="宋体"/>
              </w:rPr>
            </w:pPr>
            <w:r>
              <w:rPr>
                <w:rFonts w:ascii="仿宋_GB2312" w:eastAsia="仿宋_GB2312" w:cs="宋体"/>
              </w:rPr>
              <w:t>炼钢</w:t>
            </w:r>
          </w:p>
        </w:tc>
      </w:tr>
      <w:tr w14:paraId="70F1C448">
        <w:tblPrEx>
          <w:tblCellMar>
            <w:top w:w="0" w:type="dxa"/>
            <w:left w:w="10" w:type="dxa"/>
            <w:bottom w:w="0" w:type="dxa"/>
            <w:right w:w="10" w:type="dxa"/>
          </w:tblCellMar>
        </w:tblPrEx>
        <w:trPr>
          <w:trHeight w:val="64" w:hRule="exact"/>
          <w:jc w:val="center"/>
        </w:trPr>
        <w:tc>
          <w:tcPr>
            <w:tcW w:w="853" w:type="dxa"/>
            <w:vMerge w:val="continue"/>
            <w:tcBorders>
              <w:left w:val="single" w:color="auto" w:sz="4" w:space="0"/>
              <w:bottom w:val="single" w:color="auto" w:sz="4" w:space="0"/>
            </w:tcBorders>
            <w:shd w:val="clear" w:color="auto" w:fill="FFFFFF"/>
            <w:vAlign w:val="center"/>
          </w:tcPr>
          <w:p w14:paraId="4EBDED78">
            <w:pPr>
              <w:pStyle w:val="27"/>
              <w:spacing w:before="48" w:beforeLines="20" w:beforeAutospacing="0" w:after="48" w:afterLines="20" w:afterAutospacing="0" w:line="560" w:lineRule="exact"/>
              <w:ind w:firstLine="470" w:firstLineChars="196"/>
              <w:rPr>
                <w:rFonts w:ascii="仿宋_GB2312" w:eastAsia="仿宋_GB2312" w:cs="宋体"/>
              </w:rPr>
            </w:pPr>
          </w:p>
        </w:tc>
        <w:tc>
          <w:tcPr>
            <w:tcW w:w="2403" w:type="dxa"/>
            <w:tcBorders>
              <w:left w:val="single" w:color="auto" w:sz="4" w:space="0"/>
              <w:bottom w:val="single" w:color="auto" w:sz="4" w:space="0"/>
            </w:tcBorders>
            <w:shd w:val="clear" w:color="auto" w:fill="FFFFFF"/>
          </w:tcPr>
          <w:p w14:paraId="674BF194">
            <w:pPr>
              <w:pStyle w:val="27"/>
              <w:spacing w:before="48" w:beforeLines="20" w:beforeAutospacing="0" w:after="48" w:afterLines="20" w:afterAutospacing="0" w:line="560" w:lineRule="exact"/>
              <w:rPr>
                <w:rFonts w:ascii="仿宋_GB2312" w:eastAsia="仿宋_GB2312" w:cs="宋体"/>
              </w:rPr>
            </w:pPr>
          </w:p>
        </w:tc>
        <w:tc>
          <w:tcPr>
            <w:tcW w:w="3260" w:type="dxa"/>
            <w:tcBorders>
              <w:left w:val="single" w:color="auto" w:sz="4" w:space="0"/>
              <w:bottom w:val="single" w:color="auto" w:sz="4" w:space="0"/>
            </w:tcBorders>
            <w:shd w:val="clear" w:color="auto" w:fill="FFFFFF"/>
          </w:tcPr>
          <w:p w14:paraId="677FA490">
            <w:pPr>
              <w:pStyle w:val="27"/>
              <w:spacing w:before="48" w:beforeLines="20" w:beforeAutospacing="0" w:after="48" w:afterLines="20" w:afterAutospacing="0" w:line="560" w:lineRule="exact"/>
              <w:ind w:firstLine="480" w:firstLineChars="200"/>
              <w:rPr>
                <w:rFonts w:ascii="仿宋_GB2312" w:eastAsia="仿宋_GB2312" w:cs="宋体"/>
              </w:rPr>
            </w:pPr>
          </w:p>
        </w:tc>
        <w:tc>
          <w:tcPr>
            <w:tcW w:w="2141" w:type="dxa"/>
            <w:vMerge w:val="continue"/>
            <w:tcBorders>
              <w:left w:val="single" w:color="auto" w:sz="4" w:space="0"/>
              <w:bottom w:val="single" w:color="auto" w:sz="4" w:space="0"/>
              <w:right w:val="single" w:color="auto" w:sz="4" w:space="0"/>
            </w:tcBorders>
            <w:shd w:val="clear" w:color="auto" w:fill="FFFFFF"/>
            <w:vAlign w:val="center"/>
          </w:tcPr>
          <w:p w14:paraId="26D91470">
            <w:pPr>
              <w:pStyle w:val="27"/>
              <w:spacing w:before="48" w:beforeLines="20" w:beforeAutospacing="0" w:after="48" w:afterLines="20" w:afterAutospacing="0" w:line="560" w:lineRule="exact"/>
              <w:ind w:firstLine="470" w:firstLineChars="196"/>
              <w:rPr>
                <w:rFonts w:ascii="仿宋_GB2312" w:eastAsia="仿宋_GB2312" w:cs="宋体"/>
              </w:rPr>
            </w:pPr>
          </w:p>
        </w:tc>
      </w:tr>
    </w:tbl>
    <w:p w14:paraId="0603F5D2">
      <w:pPr>
        <w:pStyle w:val="27"/>
        <w:spacing w:before="48" w:beforeLines="20" w:beforeAutospacing="0" w:after="48" w:afterLines="20" w:afterAutospacing="0" w:line="560" w:lineRule="exact"/>
        <w:ind w:firstLine="470" w:firstLineChars="196"/>
        <w:rPr>
          <w:rFonts w:ascii="仿宋_GB2312" w:eastAsia="仿宋_GB2312" w:cs="宋体"/>
        </w:rPr>
      </w:pPr>
      <w:r>
        <w:rPr>
          <w:rFonts w:ascii="仿宋_GB2312" w:eastAsia="仿宋_GB2312" w:cs="宋体"/>
        </w:rPr>
        <w:t>说明：可根据区域实际情况和专业（技能）方向取得1或2个证书。</w:t>
      </w:r>
      <w:bookmarkEnd w:id="5"/>
    </w:p>
    <w:p w14:paraId="09897E5F">
      <w:pPr>
        <w:pStyle w:val="28"/>
        <w:jc w:val="left"/>
        <w:rPr>
          <w:rFonts w:ascii="黑体" w:hAnsi="黑体" w:eastAsia="黑体"/>
        </w:rPr>
      </w:pPr>
      <w:bookmarkStart w:id="6" w:name="_Toc88039998"/>
      <w:r>
        <w:rPr>
          <w:rFonts w:hint="eastAsia" w:ascii="黑体" w:hAnsi="黑体" w:eastAsia="黑体"/>
        </w:rPr>
        <w:t>五</w:t>
      </w:r>
      <w:r>
        <w:rPr>
          <w:rFonts w:ascii="黑体" w:hAnsi="黑体" w:eastAsia="黑体"/>
        </w:rPr>
        <w:t>、培养目标</w:t>
      </w:r>
      <w:r>
        <w:rPr>
          <w:rFonts w:hint="eastAsia" w:ascii="黑体" w:hAnsi="黑体" w:eastAsia="黑体"/>
        </w:rPr>
        <w:t>与人才培养规格</w:t>
      </w:r>
      <w:bookmarkEnd w:id="6"/>
    </w:p>
    <w:p w14:paraId="5C975BC5">
      <w:pPr>
        <w:pStyle w:val="3"/>
        <w:jc w:val="left"/>
        <w:rPr>
          <w:rFonts w:ascii="楷体" w:hAnsi="楷体" w:eastAsia="楷体"/>
          <w:sz w:val="32"/>
          <w:szCs w:val="21"/>
        </w:rPr>
      </w:pPr>
      <w:bookmarkStart w:id="7" w:name="_Toc88039999"/>
      <w:r>
        <w:rPr>
          <w:rFonts w:hint="eastAsia" w:ascii="楷体" w:hAnsi="楷体" w:eastAsia="楷体"/>
          <w:sz w:val="32"/>
          <w:szCs w:val="21"/>
        </w:rPr>
        <w:t>（一）培养目标</w:t>
      </w:r>
      <w:bookmarkEnd w:id="7"/>
    </w:p>
    <w:p w14:paraId="6BC1CBC6">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ascii="仿宋_GB2312" w:eastAsia="仿宋_GB2312" w:cs="宋体"/>
          <w:sz w:val="32"/>
          <w:szCs w:val="32"/>
        </w:rPr>
        <w:t>本专业坚持立德树人，面向冶金行业的烧结球团、高炉炼铁、转炉炼钢、电炉炼钢、炉外精炼、连续铸钢、铁合金冶炼等岗位（群），培养从事铁矿粉造块、炼铁、炼钢、连续铸钢、铁合金冶炼等生产一线的岗位操作、生产设备维护、安全生产、产品质量分析和检验等工作，德智体美全面发展的高素质劳动者和技能型人才。</w:t>
      </w:r>
    </w:p>
    <w:p w14:paraId="60FA2FE9">
      <w:pPr>
        <w:pStyle w:val="3"/>
        <w:jc w:val="left"/>
        <w:rPr>
          <w:rFonts w:ascii="楷体" w:hAnsi="楷体" w:eastAsia="楷体"/>
          <w:sz w:val="32"/>
          <w:szCs w:val="21"/>
        </w:rPr>
      </w:pPr>
      <w:bookmarkStart w:id="8" w:name="_Toc88040000"/>
      <w:r>
        <w:rPr>
          <w:rFonts w:hint="eastAsia" w:ascii="楷体" w:hAnsi="楷体" w:eastAsia="楷体"/>
          <w:sz w:val="32"/>
          <w:szCs w:val="21"/>
        </w:rPr>
        <w:t>（二）培养规格</w:t>
      </w:r>
      <w:bookmarkEnd w:id="8"/>
    </w:p>
    <w:p w14:paraId="790CE771">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ascii="仿宋_GB2312" w:eastAsia="仿宋_GB2312" w:cs="宋体"/>
          <w:sz w:val="32"/>
          <w:szCs w:val="32"/>
        </w:rPr>
        <w:t>本专业毕业生应具有以下职业素养、专业知识和技能：</w:t>
      </w:r>
    </w:p>
    <w:p w14:paraId="7F17C62B">
      <w:pPr>
        <w:pStyle w:val="6"/>
        <w:rPr>
          <w:rFonts w:ascii="仿宋_GB2312" w:eastAsia="仿宋_GB2312"/>
          <w:sz w:val="32"/>
          <w:szCs w:val="32"/>
        </w:rPr>
      </w:pPr>
      <w:r>
        <w:rPr>
          <w:rFonts w:hint="eastAsia" w:ascii="仿宋_GB2312" w:eastAsia="仿宋_GB2312"/>
          <w:sz w:val="32"/>
          <w:szCs w:val="32"/>
        </w:rPr>
        <w:t>&lt;一&gt;职业素养</w:t>
      </w:r>
    </w:p>
    <w:p w14:paraId="4E1A640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1．</w:t>
      </w:r>
      <w:r>
        <w:rPr>
          <w:rFonts w:ascii="仿宋_GB2312" w:eastAsia="仿宋_GB2312" w:cs="宋体"/>
          <w:sz w:val="32"/>
          <w:szCs w:val="32"/>
        </w:rPr>
        <w:t>具有良好的职业道德，能自觉遵守行业法规、规范和企业规章制度。</w:t>
      </w:r>
    </w:p>
    <w:p w14:paraId="657BEC28">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2．</w:t>
      </w:r>
      <w:r>
        <w:rPr>
          <w:rFonts w:ascii="仿宋_GB2312" w:eastAsia="仿宋_GB2312" w:cs="宋体"/>
          <w:sz w:val="32"/>
          <w:szCs w:val="32"/>
        </w:rPr>
        <w:t>热爱钢铁事业，具有爱岗敬业、吃苦耐劳、严谨务实的职业道德。</w:t>
      </w:r>
    </w:p>
    <w:p w14:paraId="5E1F9A4A">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3．</w:t>
      </w:r>
      <w:r>
        <w:rPr>
          <w:rFonts w:ascii="仿宋_GB2312" w:eastAsia="仿宋_GB2312" w:cs="宋体"/>
          <w:sz w:val="32"/>
          <w:szCs w:val="32"/>
        </w:rPr>
        <w:t>具有不断钻研冶金新技术的职业行为习惯和创新精神。</w:t>
      </w:r>
    </w:p>
    <w:p w14:paraId="7D6EE7F7">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4．</w:t>
      </w:r>
      <w:r>
        <w:rPr>
          <w:rFonts w:ascii="仿宋_GB2312" w:eastAsia="仿宋_GB2312" w:cs="宋体"/>
          <w:sz w:val="32"/>
          <w:szCs w:val="32"/>
        </w:rPr>
        <w:t>具有一定的应用写作能力、冶金专业英语应用能力。</w:t>
      </w:r>
    </w:p>
    <w:p w14:paraId="22C5DBD4">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5．</w:t>
      </w:r>
      <w:r>
        <w:rPr>
          <w:rFonts w:ascii="仿宋_GB2312" w:eastAsia="仿宋_GB2312" w:cs="宋体"/>
          <w:sz w:val="32"/>
          <w:szCs w:val="32"/>
        </w:rPr>
        <w:t>具有较强的按章操作意识、质量意识、成本意识、团队意识。</w:t>
      </w:r>
    </w:p>
    <w:p w14:paraId="1B8F197A">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6．</w:t>
      </w:r>
      <w:r>
        <w:rPr>
          <w:rFonts w:ascii="仿宋_GB2312" w:eastAsia="仿宋_GB2312" w:cs="宋体"/>
          <w:sz w:val="32"/>
          <w:szCs w:val="32"/>
        </w:rPr>
        <w:t>具有冶金生产的环保节能理念和安全生产能力。</w:t>
      </w:r>
    </w:p>
    <w:p w14:paraId="5BD11F68">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7．</w:t>
      </w:r>
      <w:r>
        <w:rPr>
          <w:rFonts w:ascii="仿宋_GB2312" w:eastAsia="仿宋_GB2312" w:cs="宋体"/>
          <w:sz w:val="32"/>
          <w:szCs w:val="32"/>
        </w:rPr>
        <w:t>具有健康的体魄，能适应钢铁生产岗位对体质的要求。</w:t>
      </w:r>
    </w:p>
    <w:p w14:paraId="00AEBA91">
      <w:pPr>
        <w:pStyle w:val="6"/>
        <w:rPr>
          <w:rFonts w:ascii="仿宋_GB2312" w:eastAsia="仿宋_GB2312"/>
          <w:sz w:val="32"/>
          <w:szCs w:val="32"/>
        </w:rPr>
      </w:pPr>
      <w:r>
        <w:rPr>
          <w:rFonts w:hint="eastAsia" w:ascii="仿宋_GB2312" w:eastAsia="仿宋_GB2312"/>
          <w:sz w:val="32"/>
          <w:szCs w:val="32"/>
        </w:rPr>
        <w:t>&lt;二&gt;专业知识和技能</w:t>
      </w:r>
    </w:p>
    <w:p w14:paraId="4A3801BA">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ascii="仿宋_GB2312" w:eastAsia="仿宋_GB2312" w:cs="宋体"/>
          <w:sz w:val="32"/>
          <w:szCs w:val="32"/>
        </w:rPr>
        <w:t>1</w:t>
      </w:r>
      <w:r>
        <w:rPr>
          <w:rFonts w:hint="eastAsia" w:ascii="仿宋_GB2312" w:eastAsia="仿宋_GB2312" w:cs="宋体"/>
          <w:sz w:val="32"/>
          <w:szCs w:val="32"/>
        </w:rPr>
        <w:t>.</w:t>
      </w:r>
      <w:r>
        <w:rPr>
          <w:rFonts w:ascii="仿宋_GB2312" w:eastAsia="仿宋_GB2312" w:cs="宋体"/>
          <w:sz w:val="32"/>
          <w:szCs w:val="32"/>
        </w:rPr>
        <w:t>了解钢铁联合企业的生产过程、原料种类、（中间）产品及主要设备，初步了解有色冶炼和铁合金生产企业的生产过程。</w:t>
      </w:r>
    </w:p>
    <w:p w14:paraId="61A70720">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2.</w:t>
      </w:r>
      <w:r>
        <w:rPr>
          <w:rFonts w:ascii="仿宋_GB2312" w:eastAsia="仿宋_GB2312" w:cs="宋体"/>
          <w:sz w:val="32"/>
          <w:szCs w:val="32"/>
        </w:rPr>
        <w:t>了解钢铁材料的牌号及表示方法、性能、用途和元素对钢铁材料性能的影响。</w:t>
      </w:r>
    </w:p>
    <w:p w14:paraId="5FC931A9">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3.</w:t>
      </w:r>
      <w:r>
        <w:rPr>
          <w:rFonts w:ascii="仿宋_GB2312" w:eastAsia="仿宋_GB2312" w:cs="宋体"/>
          <w:sz w:val="32"/>
          <w:szCs w:val="32"/>
        </w:rPr>
        <w:t>掌握冶炼过程的物理、化学反应和基本规律。</w:t>
      </w:r>
    </w:p>
    <w:p w14:paraId="448314D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4．</w:t>
      </w:r>
      <w:r>
        <w:rPr>
          <w:rFonts w:ascii="仿宋_GB2312" w:eastAsia="仿宋_GB2312" w:cs="宋体"/>
          <w:sz w:val="32"/>
          <w:szCs w:val="32"/>
        </w:rPr>
        <w:t>具有冶金工艺设备和机械设备的识图能力及简单设备的设计制图能力。</w:t>
      </w:r>
    </w:p>
    <w:p w14:paraId="73C3138E">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5．</w:t>
      </w:r>
      <w:r>
        <w:rPr>
          <w:rFonts w:ascii="仿宋_GB2312" w:eastAsia="仿宋_GB2312" w:cs="宋体"/>
          <w:sz w:val="32"/>
          <w:szCs w:val="32"/>
        </w:rPr>
        <w:t>掌握冶金企业常用的起重、运输、风机、7</w:t>
      </w:r>
      <w:r>
        <w:rPr>
          <w:rFonts w:hint="eastAsia" w:ascii="仿宋_GB2312" w:eastAsia="仿宋_GB2312" w:cs="宋体"/>
          <w:sz w:val="32"/>
          <w:szCs w:val="32"/>
        </w:rPr>
        <w:t>JC</w:t>
      </w:r>
      <w:r>
        <w:rPr>
          <w:rFonts w:ascii="仿宋_GB2312" w:eastAsia="仿宋_GB2312" w:cs="宋体"/>
          <w:sz w:val="32"/>
          <w:szCs w:val="32"/>
        </w:rPr>
        <w:t>泵、液压传动等通用机械设备的结构和性能，以及使用与维护的知识。</w:t>
      </w:r>
    </w:p>
    <w:p w14:paraId="1DD2292C">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6．</w:t>
      </w:r>
      <w:r>
        <w:rPr>
          <w:rFonts w:ascii="仿宋_GB2312" w:eastAsia="仿宋_GB2312" w:cs="宋体"/>
          <w:sz w:val="32"/>
          <w:szCs w:val="32"/>
        </w:rPr>
        <w:t>了解冶金企业常用电气设备、元器件和电路的构成、特点及使用与维护的方法，能正确使用常用电工仪器、仪表和工具，具备安全用电和规范操作的常识。</w:t>
      </w:r>
    </w:p>
    <w:p w14:paraId="228236C2">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7．</w:t>
      </w:r>
      <w:r>
        <w:rPr>
          <w:rFonts w:ascii="仿宋_GB2312" w:eastAsia="仿宋_GB2312" w:cs="宋体"/>
          <w:sz w:val="32"/>
          <w:szCs w:val="32"/>
        </w:rPr>
        <w:t>了解冶金企业常用检测仪表的工作原理及使用与维护方法；了解钢铁生产自动控制系统的组成、特点等。</w:t>
      </w:r>
    </w:p>
    <w:p w14:paraId="787B65AC">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8．</w:t>
      </w:r>
      <w:r>
        <w:rPr>
          <w:rFonts w:ascii="仿宋_GB2312" w:eastAsia="仿宋_GB2312" w:cs="宋体"/>
          <w:sz w:val="32"/>
          <w:szCs w:val="32"/>
        </w:rPr>
        <w:t>了解冶金企业常用耐火材料的种类、性能和适用范围。</w:t>
      </w:r>
    </w:p>
    <w:p w14:paraId="30F87657">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9．</w:t>
      </w:r>
      <w:r>
        <w:rPr>
          <w:rFonts w:ascii="仿宋_GB2312" w:eastAsia="仿宋_GB2312" w:cs="宋体"/>
          <w:sz w:val="32"/>
          <w:szCs w:val="32"/>
        </w:rPr>
        <w:t>掌握产品质量分析、质量管理和班组管理的相关知识。</w:t>
      </w:r>
    </w:p>
    <w:p w14:paraId="46E0AF03">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10．</w:t>
      </w:r>
      <w:r>
        <w:rPr>
          <w:rFonts w:ascii="仿宋_GB2312" w:eastAsia="仿宋_GB2312" w:cs="宋体"/>
          <w:sz w:val="32"/>
          <w:szCs w:val="32"/>
        </w:rPr>
        <w:t>掌握一般的消防、安全知识，了解常用的急救方法。</w:t>
      </w:r>
    </w:p>
    <w:p w14:paraId="34A6E3E7">
      <w:pPr>
        <w:pStyle w:val="27"/>
        <w:spacing w:before="48" w:beforeLines="20" w:beforeAutospacing="0" w:after="48" w:afterLines="20" w:afterAutospacing="0" w:line="560" w:lineRule="exact"/>
        <w:ind w:firstLine="630" w:firstLineChars="196"/>
        <w:rPr>
          <w:rFonts w:ascii="仿宋_GB2312" w:eastAsia="仿宋_GB2312" w:cs="宋体"/>
          <w:b/>
          <w:bCs/>
          <w:sz w:val="32"/>
          <w:szCs w:val="32"/>
        </w:rPr>
      </w:pPr>
      <w:r>
        <w:rPr>
          <w:rFonts w:ascii="仿宋_GB2312" w:eastAsia="仿宋_GB2312" w:cs="宋体"/>
          <w:b/>
          <w:bCs/>
          <w:sz w:val="32"/>
          <w:szCs w:val="32"/>
        </w:rPr>
        <w:t>专业（技能）方向</w:t>
      </w:r>
      <w:r>
        <w:rPr>
          <w:rFonts w:hint="eastAsia" w:ascii="仿宋_GB2312" w:eastAsia="仿宋_GB2312" w:cs="宋体"/>
          <w:b/>
          <w:bCs/>
          <w:sz w:val="32"/>
          <w:szCs w:val="32"/>
        </w:rPr>
        <w:t>—</w:t>
      </w:r>
      <w:r>
        <w:rPr>
          <w:rFonts w:ascii="仿宋_GB2312" w:eastAsia="仿宋_GB2312" w:cs="宋体"/>
          <w:b/>
          <w:bCs/>
          <w:sz w:val="32"/>
          <w:szCs w:val="32"/>
        </w:rPr>
        <w:t>炼铁</w:t>
      </w:r>
    </w:p>
    <w:p w14:paraId="0181D848">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1．</w:t>
      </w:r>
      <w:r>
        <w:rPr>
          <w:rFonts w:ascii="仿宋_GB2312" w:eastAsia="仿宋_GB2312" w:cs="宋体"/>
          <w:sz w:val="32"/>
          <w:szCs w:val="32"/>
        </w:rPr>
        <w:t>了解烧结、球团、高炉炼铁生产的工艺流程，能识别所用原料，能判断和鉴别原料、产品的质量。</w:t>
      </w:r>
    </w:p>
    <w:p w14:paraId="6D5300F2">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2．</w:t>
      </w:r>
      <w:r>
        <w:rPr>
          <w:rFonts w:ascii="仿宋_GB2312" w:eastAsia="仿宋_GB2312" w:cs="宋体"/>
          <w:sz w:val="32"/>
          <w:szCs w:val="32"/>
        </w:rPr>
        <w:t>了解烧结、球团、高炉炼铁生产主要设备的结构，掌握设备的使用、点检、维护的方法。</w:t>
      </w:r>
    </w:p>
    <w:p w14:paraId="24582600">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3．</w:t>
      </w:r>
      <w:r>
        <w:rPr>
          <w:rFonts w:ascii="仿宋_GB2312" w:eastAsia="仿宋_GB2312" w:cs="宋体"/>
          <w:sz w:val="32"/>
          <w:szCs w:val="32"/>
        </w:rPr>
        <w:t>掌握烧结、球团、炼铁的基本原理，能进行简单的配料计算。</w:t>
      </w:r>
    </w:p>
    <w:p w14:paraId="64B6842C">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4．</w:t>
      </w:r>
      <w:r>
        <w:rPr>
          <w:rFonts w:ascii="仿宋_GB2312" w:eastAsia="仿宋_GB2312" w:cs="宋体"/>
          <w:sz w:val="32"/>
          <w:szCs w:val="32"/>
        </w:rPr>
        <w:t>掌握烧结、球团、炼铁生产安全操作规程，熟练掌握主要岗位的操作技能。</w:t>
      </w:r>
    </w:p>
    <w:p w14:paraId="48F97256">
      <w:pPr>
        <w:pStyle w:val="27"/>
        <w:spacing w:before="48" w:beforeLines="20" w:beforeAutospacing="0" w:after="48" w:afterLines="20" w:afterAutospacing="0" w:line="560" w:lineRule="exact"/>
        <w:ind w:firstLine="630" w:firstLineChars="196"/>
        <w:rPr>
          <w:rFonts w:ascii="仿宋_GB2312" w:eastAsia="仿宋_GB2312" w:cs="宋体"/>
          <w:b/>
          <w:bCs/>
          <w:sz w:val="32"/>
          <w:szCs w:val="32"/>
        </w:rPr>
      </w:pPr>
      <w:r>
        <w:rPr>
          <w:rFonts w:ascii="仿宋_GB2312" w:eastAsia="仿宋_GB2312" w:cs="宋体"/>
          <w:b/>
          <w:bCs/>
          <w:sz w:val="32"/>
          <w:szCs w:val="32"/>
        </w:rPr>
        <w:t>专业（技能）方向</w:t>
      </w:r>
      <w:r>
        <w:rPr>
          <w:rFonts w:hint="eastAsia" w:ascii="仿宋_GB2312" w:eastAsia="仿宋_GB2312" w:cs="宋体"/>
          <w:b/>
          <w:bCs/>
          <w:sz w:val="32"/>
          <w:szCs w:val="32"/>
        </w:rPr>
        <w:t>—</w:t>
      </w:r>
      <w:r>
        <w:rPr>
          <w:rFonts w:ascii="仿宋_GB2312" w:eastAsia="仿宋_GB2312" w:cs="宋体"/>
          <w:b/>
          <w:bCs/>
          <w:sz w:val="32"/>
          <w:szCs w:val="32"/>
        </w:rPr>
        <w:t>炼钢</w:t>
      </w:r>
    </w:p>
    <w:p w14:paraId="24A42BBB">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1．</w:t>
      </w:r>
      <w:r>
        <w:rPr>
          <w:rFonts w:ascii="仿宋_GB2312" w:eastAsia="仿宋_GB2312" w:cs="宋体"/>
          <w:sz w:val="32"/>
          <w:szCs w:val="32"/>
        </w:rPr>
        <w:t>了解转炉炼钢、电炉炼钢、炉外精炼、连续铸钢的工艺流程，掌握常用原材料和耐火材料的名称、种类、规格、成分及用途。</w:t>
      </w:r>
    </w:p>
    <w:p w14:paraId="492E5A48">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2．</w:t>
      </w:r>
      <w:r>
        <w:rPr>
          <w:rFonts w:ascii="仿宋_GB2312" w:eastAsia="仿宋_GB2312" w:cs="宋体"/>
          <w:sz w:val="32"/>
          <w:szCs w:val="32"/>
        </w:rPr>
        <w:t>掌握转炉炼钢的基本原理、操作制度、原材料（包含造渣材料、合金料、 脱氧剂）加入量的计算，掌握转炉主体设备及主要附属设备的结构、作用及使用 和维护方法，熟练掌握冶炼过程中的基本操作技能，并能够进行异常炉况的判断与处理。</w:t>
      </w:r>
    </w:p>
    <w:p w14:paraId="124A6296">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3．</w:t>
      </w:r>
      <w:r>
        <w:rPr>
          <w:rFonts w:ascii="仿宋_GB2312" w:eastAsia="仿宋_GB2312" w:cs="宋体"/>
          <w:sz w:val="32"/>
          <w:szCs w:val="32"/>
        </w:rPr>
        <w:t>掌握电炉炼钢的基本知识和冶炼操作工艺、常用铁合金的加入方法及回收率，了解电弧炉炉体、炉盖构造，熟练掌握冶炼过程中的基本操作技能。</w:t>
      </w:r>
    </w:p>
    <w:p w14:paraId="4AB4D39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4．</w:t>
      </w:r>
      <w:r>
        <w:rPr>
          <w:rFonts w:ascii="仿宋_GB2312" w:eastAsia="仿宋_GB2312" w:cs="宋体"/>
          <w:sz w:val="32"/>
          <w:szCs w:val="32"/>
        </w:rPr>
        <w:t>掌握LF、RH、VOD、VD、AOD精炼的工艺流程，了解常用精炼炉机械、电气设备的结构和功能，熟练掌握精炼原理及操作技能。</w:t>
      </w:r>
    </w:p>
    <w:p w14:paraId="1625D2B9">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5．</w:t>
      </w:r>
      <w:r>
        <w:rPr>
          <w:rFonts w:ascii="仿宋_GB2312" w:eastAsia="仿宋_GB2312" w:cs="宋体"/>
          <w:sz w:val="32"/>
          <w:szCs w:val="32"/>
        </w:rPr>
        <w:t>掌握连续铸钢的工艺流程，连铸机及辅助设备的构造、使用和维护方法。熟练掌握浇注参数的确定方法和连铸的工艺操作技能，能处理一般的操作事故。</w:t>
      </w:r>
    </w:p>
    <w:p w14:paraId="4411C3A5">
      <w:pPr>
        <w:pStyle w:val="28"/>
        <w:jc w:val="left"/>
        <w:rPr>
          <w:rFonts w:ascii="黑体" w:hAnsi="黑体" w:eastAsia="黑体"/>
        </w:rPr>
      </w:pPr>
      <w:bookmarkStart w:id="9" w:name="bookmark7"/>
      <w:bookmarkStart w:id="10" w:name="_Toc88040001"/>
      <w:r>
        <w:rPr>
          <w:rFonts w:hint="eastAsia" w:ascii="黑体" w:hAnsi="黑体" w:eastAsia="黑体"/>
        </w:rPr>
        <w:t>六</w:t>
      </w:r>
      <w:r>
        <w:rPr>
          <w:rFonts w:ascii="黑体" w:hAnsi="黑体" w:eastAsia="黑体"/>
        </w:rPr>
        <w:t>、主要接续专业</w:t>
      </w:r>
      <w:bookmarkEnd w:id="9"/>
      <w:bookmarkEnd w:id="10"/>
    </w:p>
    <w:p w14:paraId="788B72DF">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ascii="仿宋_GB2312" w:eastAsia="仿宋_GB2312" w:cs="宋体"/>
          <w:sz w:val="32"/>
          <w:szCs w:val="32"/>
        </w:rPr>
        <w:t xml:space="preserve">高职：冶金技术、金属材料与热处理技术 </w:t>
      </w:r>
    </w:p>
    <w:p w14:paraId="18C2BE5D">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ascii="仿宋_GB2312" w:eastAsia="仿宋_GB2312" w:cs="宋体"/>
          <w:sz w:val="32"/>
          <w:szCs w:val="32"/>
        </w:rPr>
        <w:t>本科：冶金工程</w:t>
      </w:r>
    </w:p>
    <w:p w14:paraId="3B8CFDE1">
      <w:pPr>
        <w:pStyle w:val="28"/>
        <w:jc w:val="left"/>
        <w:rPr>
          <w:rFonts w:ascii="黑体" w:hAnsi="黑体" w:eastAsia="黑体"/>
        </w:rPr>
      </w:pPr>
      <w:bookmarkStart w:id="11" w:name="bookmark9"/>
      <w:bookmarkStart w:id="12" w:name="_Toc88040002"/>
      <w:r>
        <w:rPr>
          <w:rFonts w:hint="eastAsia" w:ascii="黑体" w:hAnsi="黑体" w:eastAsia="黑体"/>
        </w:rPr>
        <w:t>七</w:t>
      </w:r>
      <w:r>
        <w:rPr>
          <w:rFonts w:ascii="黑体" w:hAnsi="黑体" w:eastAsia="黑体"/>
        </w:rPr>
        <w:t>、课程设置及要求</w:t>
      </w:r>
      <w:bookmarkEnd w:id="11"/>
      <w:bookmarkEnd w:id="12"/>
      <w:bookmarkStart w:id="13" w:name="bookmark8"/>
    </w:p>
    <w:p w14:paraId="2AF4849F">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本专业课程设置分为公共基础课和专业技能课。</w:t>
      </w:r>
    </w:p>
    <w:p w14:paraId="0190801D">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公共基础课包括德育课、文化课、体育与健康、公共艺术、历史，以及其他自然科学和人文科学类基础课。</w:t>
      </w:r>
    </w:p>
    <w:p w14:paraId="1F8F7C6E">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专业技能课包括专业核心课、专业（技能）方向课和专业选修课，实习实 训是专业技能课教学的重要内容，含校内外实训、顶岗实习等多种形式。</w:t>
      </w:r>
    </w:p>
    <w:p w14:paraId="020DB840">
      <w:pPr>
        <w:pStyle w:val="27"/>
        <w:spacing w:before="48" w:beforeLines="20" w:beforeAutospacing="0" w:after="48" w:afterLines="20" w:afterAutospacing="0" w:line="560" w:lineRule="exact"/>
        <w:ind w:firstLine="470" w:firstLineChars="196"/>
        <w:rPr>
          <w:rFonts w:cs="宋体"/>
        </w:rPr>
      </w:pPr>
    </w:p>
    <w:bookmarkEnd w:id="13"/>
    <w:p w14:paraId="0CCF5A9E">
      <w:pPr>
        <w:pStyle w:val="27"/>
        <w:spacing w:before="48" w:beforeLines="20" w:beforeAutospacing="0" w:after="48" w:afterLines="20" w:afterAutospacing="0" w:line="560" w:lineRule="exact"/>
        <w:ind w:firstLine="470" w:firstLineChars="196"/>
        <w:rPr>
          <w:rFonts w:cs="宋体"/>
        </w:rPr>
        <w:sectPr>
          <w:footerReference r:id="rId4" w:type="default"/>
          <w:headerReference r:id="rId3" w:type="even"/>
          <w:pgSz w:w="10829" w:h="15082"/>
          <w:pgMar w:top="2098" w:right="1474" w:bottom="1985" w:left="1588" w:header="0" w:footer="3" w:gutter="0"/>
          <w:cols w:space="720" w:num="1"/>
          <w:titlePg/>
          <w:docGrid w:linePitch="360" w:charSpace="0"/>
        </w:sectPr>
      </w:pPr>
    </w:p>
    <w:p w14:paraId="10985672">
      <w:pPr>
        <w:pStyle w:val="3"/>
        <w:jc w:val="left"/>
        <w:rPr>
          <w:rFonts w:ascii="楷体" w:hAnsi="楷体" w:eastAsia="楷体"/>
          <w:sz w:val="32"/>
          <w:szCs w:val="21"/>
        </w:rPr>
      </w:pPr>
      <w:bookmarkStart w:id="14" w:name="_Toc88040003"/>
      <w:r>
        <w:rPr>
          <w:rFonts w:hint="eastAsia" w:ascii="楷体" w:hAnsi="楷体" w:eastAsia="楷体"/>
          <w:sz w:val="32"/>
          <w:szCs w:val="21"/>
        </w:rPr>
        <w:t>（一）公共基础课</w:t>
      </w:r>
      <w:bookmarkEnd w:id="14"/>
    </w:p>
    <w:tbl>
      <w:tblPr>
        <w:tblStyle w:val="29"/>
        <w:tblW w:w="8461" w:type="dxa"/>
        <w:jc w:val="center"/>
        <w:tblLayout w:type="fixed"/>
        <w:tblCellMar>
          <w:top w:w="0" w:type="dxa"/>
          <w:left w:w="10" w:type="dxa"/>
          <w:bottom w:w="0" w:type="dxa"/>
          <w:right w:w="10" w:type="dxa"/>
        </w:tblCellMar>
      </w:tblPr>
      <w:tblGrid>
        <w:gridCol w:w="633"/>
        <w:gridCol w:w="2056"/>
        <w:gridCol w:w="5103"/>
        <w:gridCol w:w="669"/>
      </w:tblGrid>
      <w:tr w14:paraId="690D7F34">
        <w:tblPrEx>
          <w:tblCellMar>
            <w:top w:w="0" w:type="dxa"/>
            <w:left w:w="10" w:type="dxa"/>
            <w:bottom w:w="0" w:type="dxa"/>
            <w:right w:w="10" w:type="dxa"/>
          </w:tblCellMar>
        </w:tblPrEx>
        <w:trPr>
          <w:trHeight w:val="1104" w:hRule="exact"/>
          <w:jc w:val="center"/>
        </w:trPr>
        <w:tc>
          <w:tcPr>
            <w:tcW w:w="633" w:type="dxa"/>
            <w:tcBorders>
              <w:top w:val="single" w:color="auto" w:sz="4" w:space="0"/>
              <w:left w:val="single" w:color="auto" w:sz="4" w:space="0"/>
            </w:tcBorders>
            <w:shd w:val="clear" w:color="auto" w:fill="FFFFFF"/>
            <w:vAlign w:val="center"/>
          </w:tcPr>
          <w:p w14:paraId="3F391B45">
            <w:pPr>
              <w:pStyle w:val="27"/>
              <w:spacing w:before="48" w:beforeLines="20" w:beforeAutospacing="0" w:after="48" w:afterLines="20" w:afterAutospacing="0" w:line="400" w:lineRule="exact"/>
              <w:jc w:val="center"/>
              <w:rPr>
                <w:rFonts w:ascii="仿宋_GB2312" w:eastAsia="仿宋_GB2312" w:cs="宋体"/>
              </w:rPr>
            </w:pPr>
            <w:r>
              <w:rPr>
                <w:rFonts w:hint="eastAsia" w:ascii="仿宋_GB2312" w:eastAsia="仿宋_GB2312" w:cs="宋体"/>
              </w:rPr>
              <w:t>序号</w:t>
            </w:r>
          </w:p>
        </w:tc>
        <w:tc>
          <w:tcPr>
            <w:tcW w:w="2056" w:type="dxa"/>
            <w:tcBorders>
              <w:top w:val="single" w:color="auto" w:sz="4" w:space="0"/>
              <w:left w:val="single" w:color="auto" w:sz="4" w:space="0"/>
            </w:tcBorders>
            <w:shd w:val="clear" w:color="auto" w:fill="FFFFFF"/>
            <w:vAlign w:val="center"/>
          </w:tcPr>
          <w:p w14:paraId="0CD80754">
            <w:pPr>
              <w:pStyle w:val="27"/>
              <w:spacing w:before="48" w:beforeLines="20" w:beforeAutospacing="0" w:after="48" w:afterLines="20" w:afterAutospacing="0" w:line="400" w:lineRule="exact"/>
              <w:ind w:firstLine="720" w:firstLineChars="300"/>
              <w:rPr>
                <w:rFonts w:ascii="仿宋_GB2312" w:eastAsia="仿宋_GB2312" w:cs="宋体"/>
              </w:rPr>
            </w:pPr>
            <w:r>
              <w:rPr>
                <w:rFonts w:hint="eastAsia" w:ascii="仿宋_GB2312" w:eastAsia="仿宋_GB2312" w:cs="宋体"/>
              </w:rPr>
              <w:t>课程名称</w:t>
            </w:r>
          </w:p>
        </w:tc>
        <w:tc>
          <w:tcPr>
            <w:tcW w:w="5103" w:type="dxa"/>
            <w:tcBorders>
              <w:top w:val="single" w:color="auto" w:sz="4" w:space="0"/>
              <w:left w:val="single" w:color="auto" w:sz="4" w:space="0"/>
            </w:tcBorders>
            <w:shd w:val="clear" w:color="auto" w:fill="FFFFFF"/>
            <w:vAlign w:val="center"/>
          </w:tcPr>
          <w:p w14:paraId="569DCC26">
            <w:pPr>
              <w:pStyle w:val="27"/>
              <w:spacing w:before="48" w:beforeLines="20" w:beforeAutospacing="0" w:after="48" w:afterLines="20" w:afterAutospacing="0" w:line="400" w:lineRule="exact"/>
              <w:ind w:firstLine="480" w:firstLineChars="200"/>
              <w:jc w:val="center"/>
              <w:rPr>
                <w:rFonts w:ascii="仿宋_GB2312" w:eastAsia="仿宋_GB2312" w:cs="宋体"/>
              </w:rPr>
            </w:pPr>
            <w:r>
              <w:rPr>
                <w:rFonts w:hint="eastAsia" w:ascii="仿宋_GB2312" w:eastAsia="仿宋_GB2312" w:cs="宋体"/>
              </w:rPr>
              <w:t>主要教学内容和要求</w:t>
            </w:r>
          </w:p>
        </w:tc>
        <w:tc>
          <w:tcPr>
            <w:tcW w:w="669" w:type="dxa"/>
            <w:tcBorders>
              <w:top w:val="single" w:color="auto" w:sz="4" w:space="0"/>
              <w:left w:val="single" w:color="auto" w:sz="4" w:space="0"/>
              <w:right w:val="single" w:color="auto" w:sz="4" w:space="0"/>
            </w:tcBorders>
            <w:shd w:val="clear" w:color="auto" w:fill="FFFFFF"/>
            <w:vAlign w:val="center"/>
          </w:tcPr>
          <w:p w14:paraId="7EADB534">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参考学时</w:t>
            </w:r>
          </w:p>
        </w:tc>
      </w:tr>
      <w:tr w14:paraId="44042AAF">
        <w:tblPrEx>
          <w:tblCellMar>
            <w:top w:w="0" w:type="dxa"/>
            <w:left w:w="10" w:type="dxa"/>
            <w:bottom w:w="0" w:type="dxa"/>
            <w:right w:w="10" w:type="dxa"/>
          </w:tblCellMar>
        </w:tblPrEx>
        <w:trPr>
          <w:trHeight w:val="1423" w:hRule="exact"/>
          <w:jc w:val="center"/>
        </w:trPr>
        <w:tc>
          <w:tcPr>
            <w:tcW w:w="633" w:type="dxa"/>
            <w:tcBorders>
              <w:top w:val="single" w:color="auto" w:sz="4" w:space="0"/>
              <w:left w:val="single" w:color="auto" w:sz="4" w:space="0"/>
            </w:tcBorders>
            <w:shd w:val="clear" w:color="auto" w:fill="FFFFFF"/>
            <w:vAlign w:val="center"/>
          </w:tcPr>
          <w:p w14:paraId="45D5DCB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w:t>
            </w:r>
          </w:p>
        </w:tc>
        <w:tc>
          <w:tcPr>
            <w:tcW w:w="2056" w:type="dxa"/>
            <w:tcBorders>
              <w:top w:val="single" w:color="auto" w:sz="4" w:space="0"/>
              <w:left w:val="single" w:color="auto" w:sz="4" w:space="0"/>
            </w:tcBorders>
            <w:shd w:val="clear" w:color="auto" w:fill="FFFFFF"/>
            <w:vAlign w:val="center"/>
          </w:tcPr>
          <w:p w14:paraId="3880FE65">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心理健康与职业生涯规划</w:t>
            </w:r>
          </w:p>
        </w:tc>
        <w:tc>
          <w:tcPr>
            <w:tcW w:w="5103" w:type="dxa"/>
            <w:tcBorders>
              <w:top w:val="single" w:color="auto" w:sz="4" w:space="0"/>
              <w:left w:val="single" w:color="auto" w:sz="4" w:space="0"/>
            </w:tcBorders>
            <w:shd w:val="clear" w:color="auto" w:fill="FFFFFF"/>
            <w:vAlign w:val="center"/>
          </w:tcPr>
          <w:p w14:paraId="47AC3F15">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依据《中等职业学校思想政治课程标准（2</w:t>
            </w:r>
            <w:r>
              <w:rPr>
                <w:rFonts w:ascii="仿宋_GB2312" w:eastAsia="仿宋_GB2312" w:cs="宋体"/>
              </w:rPr>
              <w:t>020</w:t>
            </w:r>
            <w:r>
              <w:rPr>
                <w:rFonts w:hint="eastAsia" w:ascii="仿宋_GB2312" w:eastAsia="仿宋_GB2312" w:cs="宋体"/>
              </w:rPr>
              <w:t>年版）》开设，并与专业实际行业发展密切结合</w:t>
            </w:r>
          </w:p>
        </w:tc>
        <w:tc>
          <w:tcPr>
            <w:tcW w:w="669" w:type="dxa"/>
            <w:tcBorders>
              <w:top w:val="single" w:color="auto" w:sz="4" w:space="0"/>
              <w:left w:val="single" w:color="auto" w:sz="4" w:space="0"/>
              <w:right w:val="single" w:color="auto" w:sz="4" w:space="0"/>
            </w:tcBorders>
            <w:shd w:val="clear" w:color="auto" w:fill="FFFFFF"/>
            <w:vAlign w:val="center"/>
          </w:tcPr>
          <w:p w14:paraId="35FCF307">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r>
      <w:tr w14:paraId="610EF1FD">
        <w:tblPrEx>
          <w:tblCellMar>
            <w:top w:w="0" w:type="dxa"/>
            <w:left w:w="10" w:type="dxa"/>
            <w:bottom w:w="0" w:type="dxa"/>
            <w:right w:w="10" w:type="dxa"/>
          </w:tblCellMar>
        </w:tblPrEx>
        <w:trPr>
          <w:trHeight w:val="1252" w:hRule="atLeast"/>
          <w:jc w:val="center"/>
        </w:trPr>
        <w:tc>
          <w:tcPr>
            <w:tcW w:w="633" w:type="dxa"/>
            <w:tcBorders>
              <w:top w:val="single" w:color="auto" w:sz="4" w:space="0"/>
              <w:left w:val="single" w:color="auto" w:sz="4" w:space="0"/>
              <w:bottom w:val="single" w:color="auto" w:sz="4" w:space="0"/>
            </w:tcBorders>
            <w:shd w:val="clear" w:color="auto" w:fill="FFFFFF"/>
            <w:vAlign w:val="center"/>
          </w:tcPr>
          <w:p w14:paraId="6EE65EE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2</w:t>
            </w:r>
          </w:p>
        </w:tc>
        <w:tc>
          <w:tcPr>
            <w:tcW w:w="2056" w:type="dxa"/>
            <w:tcBorders>
              <w:top w:val="single" w:color="auto" w:sz="4" w:space="0"/>
              <w:left w:val="single" w:color="auto" w:sz="4" w:space="0"/>
              <w:bottom w:val="single" w:color="auto" w:sz="4" w:space="0"/>
            </w:tcBorders>
            <w:shd w:val="clear" w:color="auto" w:fill="FFFFFF"/>
            <w:vAlign w:val="center"/>
          </w:tcPr>
          <w:p w14:paraId="16D4A4C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职业道德与法治</w:t>
            </w:r>
          </w:p>
        </w:tc>
        <w:tc>
          <w:tcPr>
            <w:tcW w:w="5103" w:type="dxa"/>
            <w:tcBorders>
              <w:top w:val="single" w:color="auto" w:sz="4" w:space="0"/>
              <w:left w:val="single" w:color="auto" w:sz="4" w:space="0"/>
              <w:bottom w:val="single" w:color="auto" w:sz="4" w:space="0"/>
            </w:tcBorders>
            <w:shd w:val="clear" w:color="auto" w:fill="FFFFFF"/>
          </w:tcPr>
          <w:p w14:paraId="76C16749">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依据《中等职业学校思想政治课程标准（2</w:t>
            </w:r>
            <w:r>
              <w:rPr>
                <w:rFonts w:ascii="仿宋_GB2312" w:eastAsia="仿宋_GB2312" w:cs="宋体"/>
              </w:rPr>
              <w:t>020</w:t>
            </w:r>
            <w:r>
              <w:rPr>
                <w:rFonts w:hint="eastAsia" w:ascii="仿宋_GB2312" w:eastAsia="仿宋_GB2312" w:cs="宋体"/>
              </w:rPr>
              <w:t>年版）》开设，并与专业实际行业发展密切结合</w:t>
            </w:r>
          </w:p>
        </w:tc>
        <w:tc>
          <w:tcPr>
            <w:tcW w:w="669" w:type="dxa"/>
            <w:tcBorders>
              <w:top w:val="single" w:color="auto" w:sz="4" w:space="0"/>
              <w:left w:val="single" w:color="auto" w:sz="4" w:space="0"/>
              <w:bottom w:val="single" w:color="auto" w:sz="4" w:space="0"/>
              <w:right w:val="single" w:color="auto" w:sz="4" w:space="0"/>
            </w:tcBorders>
            <w:shd w:val="clear" w:color="auto" w:fill="FFFFFF"/>
            <w:vAlign w:val="center"/>
          </w:tcPr>
          <w:p w14:paraId="74A4604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r>
      <w:tr w14:paraId="6373132B">
        <w:tblPrEx>
          <w:tblCellMar>
            <w:top w:w="0" w:type="dxa"/>
            <w:left w:w="10" w:type="dxa"/>
            <w:bottom w:w="0" w:type="dxa"/>
            <w:right w:w="10" w:type="dxa"/>
          </w:tblCellMar>
        </w:tblPrEx>
        <w:trPr>
          <w:trHeight w:val="1400" w:hRule="atLeast"/>
          <w:jc w:val="center"/>
        </w:trPr>
        <w:tc>
          <w:tcPr>
            <w:tcW w:w="633" w:type="dxa"/>
            <w:tcBorders>
              <w:top w:val="single" w:color="auto" w:sz="4" w:space="0"/>
              <w:left w:val="single" w:color="auto" w:sz="4" w:space="0"/>
              <w:bottom w:val="single" w:color="auto" w:sz="4" w:space="0"/>
            </w:tcBorders>
            <w:shd w:val="clear" w:color="auto" w:fill="FFFFFF"/>
            <w:vAlign w:val="center"/>
          </w:tcPr>
          <w:p w14:paraId="2B88BCA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p>
        </w:tc>
        <w:tc>
          <w:tcPr>
            <w:tcW w:w="2056" w:type="dxa"/>
            <w:tcBorders>
              <w:top w:val="single" w:color="auto" w:sz="4" w:space="0"/>
              <w:left w:val="single" w:color="auto" w:sz="4" w:space="0"/>
              <w:bottom w:val="single" w:color="auto" w:sz="4" w:space="0"/>
            </w:tcBorders>
            <w:shd w:val="clear" w:color="auto" w:fill="FFFFFF"/>
            <w:vAlign w:val="center"/>
          </w:tcPr>
          <w:p w14:paraId="37B9B991">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中国特色社会主义</w:t>
            </w:r>
          </w:p>
        </w:tc>
        <w:tc>
          <w:tcPr>
            <w:tcW w:w="5103" w:type="dxa"/>
            <w:tcBorders>
              <w:top w:val="single" w:color="auto" w:sz="4" w:space="0"/>
              <w:left w:val="single" w:color="auto" w:sz="4" w:space="0"/>
              <w:bottom w:val="single" w:color="auto" w:sz="4" w:space="0"/>
            </w:tcBorders>
            <w:shd w:val="clear" w:color="auto" w:fill="FFFFFF"/>
          </w:tcPr>
          <w:p w14:paraId="6B10CF48">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依据《中等职业学校思想政治课程标准（2</w:t>
            </w:r>
            <w:r>
              <w:rPr>
                <w:rFonts w:ascii="仿宋_GB2312" w:eastAsia="仿宋_GB2312" w:cs="宋体"/>
              </w:rPr>
              <w:t>020</w:t>
            </w:r>
            <w:r>
              <w:rPr>
                <w:rFonts w:hint="eastAsia" w:ascii="仿宋_GB2312" w:eastAsia="仿宋_GB2312" w:cs="宋体"/>
              </w:rPr>
              <w:t>年版）》开设，并与专业实际行业发展密切结合</w:t>
            </w:r>
          </w:p>
        </w:tc>
        <w:tc>
          <w:tcPr>
            <w:tcW w:w="669" w:type="dxa"/>
            <w:tcBorders>
              <w:top w:val="single" w:color="auto" w:sz="4" w:space="0"/>
              <w:left w:val="single" w:color="auto" w:sz="4" w:space="0"/>
              <w:bottom w:val="single" w:color="auto" w:sz="4" w:space="0"/>
              <w:right w:val="single" w:color="auto" w:sz="4" w:space="0"/>
            </w:tcBorders>
            <w:shd w:val="clear" w:color="auto" w:fill="FFFFFF"/>
            <w:vAlign w:val="center"/>
          </w:tcPr>
          <w:p w14:paraId="7EECF4A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r>
      <w:tr w14:paraId="193E8E97">
        <w:tblPrEx>
          <w:tblCellMar>
            <w:top w:w="0" w:type="dxa"/>
            <w:left w:w="10" w:type="dxa"/>
            <w:bottom w:w="0" w:type="dxa"/>
            <w:right w:w="10" w:type="dxa"/>
          </w:tblCellMar>
        </w:tblPrEx>
        <w:trPr>
          <w:trHeight w:val="1274" w:hRule="atLeast"/>
          <w:jc w:val="center"/>
        </w:trPr>
        <w:tc>
          <w:tcPr>
            <w:tcW w:w="633" w:type="dxa"/>
            <w:tcBorders>
              <w:top w:val="single" w:color="auto" w:sz="4" w:space="0"/>
              <w:left w:val="single" w:color="auto" w:sz="4" w:space="0"/>
              <w:bottom w:val="single" w:color="auto" w:sz="4" w:space="0"/>
            </w:tcBorders>
            <w:shd w:val="clear" w:color="auto" w:fill="FFFFFF"/>
            <w:vAlign w:val="center"/>
          </w:tcPr>
          <w:p w14:paraId="50B34AB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w:t>
            </w:r>
          </w:p>
        </w:tc>
        <w:tc>
          <w:tcPr>
            <w:tcW w:w="2056" w:type="dxa"/>
            <w:tcBorders>
              <w:top w:val="single" w:color="auto" w:sz="4" w:space="0"/>
              <w:left w:val="single" w:color="auto" w:sz="4" w:space="0"/>
              <w:bottom w:val="single" w:color="auto" w:sz="4" w:space="0"/>
            </w:tcBorders>
            <w:shd w:val="clear" w:color="auto" w:fill="FFFFFF"/>
            <w:vAlign w:val="center"/>
          </w:tcPr>
          <w:p w14:paraId="094700A4">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哲学与人生</w:t>
            </w:r>
          </w:p>
        </w:tc>
        <w:tc>
          <w:tcPr>
            <w:tcW w:w="5103" w:type="dxa"/>
            <w:tcBorders>
              <w:top w:val="single" w:color="auto" w:sz="4" w:space="0"/>
              <w:left w:val="single" w:color="auto" w:sz="4" w:space="0"/>
              <w:bottom w:val="single" w:color="auto" w:sz="4" w:space="0"/>
            </w:tcBorders>
            <w:shd w:val="clear" w:color="auto" w:fill="FFFFFF"/>
          </w:tcPr>
          <w:p w14:paraId="03F04E1A">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依据《中等职业学校思想政治课程标准（2</w:t>
            </w:r>
            <w:r>
              <w:rPr>
                <w:rFonts w:ascii="仿宋_GB2312" w:eastAsia="仿宋_GB2312" w:cs="宋体"/>
              </w:rPr>
              <w:t>020</w:t>
            </w:r>
            <w:r>
              <w:rPr>
                <w:rFonts w:hint="eastAsia" w:ascii="仿宋_GB2312" w:eastAsia="仿宋_GB2312" w:cs="宋体"/>
              </w:rPr>
              <w:t>年版）》开设，并与专业实际行业发展密切结合</w:t>
            </w:r>
          </w:p>
        </w:tc>
        <w:tc>
          <w:tcPr>
            <w:tcW w:w="669" w:type="dxa"/>
            <w:tcBorders>
              <w:top w:val="single" w:color="auto" w:sz="4" w:space="0"/>
              <w:left w:val="single" w:color="auto" w:sz="4" w:space="0"/>
              <w:bottom w:val="single" w:color="auto" w:sz="4" w:space="0"/>
              <w:right w:val="single" w:color="auto" w:sz="4" w:space="0"/>
            </w:tcBorders>
            <w:shd w:val="clear" w:color="auto" w:fill="FFFFFF"/>
            <w:vAlign w:val="center"/>
          </w:tcPr>
          <w:p w14:paraId="34F0E99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r>
      <w:tr w14:paraId="4B5D433A">
        <w:tblPrEx>
          <w:tblCellMar>
            <w:top w:w="0" w:type="dxa"/>
            <w:left w:w="10" w:type="dxa"/>
            <w:bottom w:w="0" w:type="dxa"/>
            <w:right w:w="10" w:type="dxa"/>
          </w:tblCellMar>
        </w:tblPrEx>
        <w:trPr>
          <w:trHeight w:val="1479" w:hRule="atLeast"/>
          <w:jc w:val="center"/>
        </w:trPr>
        <w:tc>
          <w:tcPr>
            <w:tcW w:w="633" w:type="dxa"/>
            <w:tcBorders>
              <w:top w:val="single" w:color="auto" w:sz="4" w:space="0"/>
              <w:left w:val="single" w:color="auto" w:sz="4" w:space="0"/>
              <w:bottom w:val="single" w:color="auto" w:sz="4" w:space="0"/>
            </w:tcBorders>
            <w:shd w:val="clear" w:color="auto" w:fill="FFFFFF"/>
            <w:vAlign w:val="center"/>
          </w:tcPr>
          <w:p w14:paraId="649562C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w:t>
            </w:r>
          </w:p>
        </w:tc>
        <w:tc>
          <w:tcPr>
            <w:tcW w:w="2056" w:type="dxa"/>
            <w:tcBorders>
              <w:top w:val="single" w:color="auto" w:sz="4" w:space="0"/>
              <w:left w:val="single" w:color="auto" w:sz="4" w:space="0"/>
              <w:bottom w:val="single" w:color="auto" w:sz="4" w:space="0"/>
            </w:tcBorders>
            <w:shd w:val="clear" w:color="auto" w:fill="FFFFFF"/>
            <w:vAlign w:val="center"/>
          </w:tcPr>
          <w:p w14:paraId="51FC1861">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语文</w:t>
            </w:r>
          </w:p>
        </w:tc>
        <w:tc>
          <w:tcPr>
            <w:tcW w:w="5103" w:type="dxa"/>
            <w:tcBorders>
              <w:top w:val="single" w:color="auto" w:sz="4" w:space="0"/>
              <w:left w:val="single" w:color="auto" w:sz="4" w:space="0"/>
              <w:bottom w:val="single" w:color="auto" w:sz="4" w:space="0"/>
            </w:tcBorders>
            <w:shd w:val="clear" w:color="auto" w:fill="FFFFFF"/>
            <w:vAlign w:val="bottom"/>
          </w:tcPr>
          <w:p w14:paraId="4F402D22">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依据《中等职业学校语文课程标准（2</w:t>
            </w:r>
            <w:r>
              <w:rPr>
                <w:rFonts w:ascii="仿宋_GB2312" w:eastAsia="仿宋_GB2312" w:cs="宋体"/>
              </w:rPr>
              <w:t>020</w:t>
            </w:r>
            <w:r>
              <w:rPr>
                <w:rFonts w:hint="eastAsia" w:ascii="仿宋_GB2312" w:eastAsia="仿宋_GB2312" w:cs="宋体"/>
              </w:rPr>
              <w:t>）年版》开设，并注重在职业模块的教学内容中体现专业特色</w:t>
            </w:r>
          </w:p>
        </w:tc>
        <w:tc>
          <w:tcPr>
            <w:tcW w:w="669" w:type="dxa"/>
            <w:tcBorders>
              <w:top w:val="single" w:color="auto" w:sz="4" w:space="0"/>
              <w:left w:val="single" w:color="auto" w:sz="4" w:space="0"/>
              <w:bottom w:val="single" w:color="auto" w:sz="4" w:space="0"/>
              <w:right w:val="single" w:color="auto" w:sz="4" w:space="0"/>
            </w:tcBorders>
            <w:shd w:val="clear" w:color="auto" w:fill="FFFFFF"/>
            <w:vAlign w:val="center"/>
          </w:tcPr>
          <w:p w14:paraId="6C1060C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198</w:t>
            </w:r>
          </w:p>
        </w:tc>
      </w:tr>
      <w:tr w14:paraId="17910B41">
        <w:tblPrEx>
          <w:tblCellMar>
            <w:top w:w="0" w:type="dxa"/>
            <w:left w:w="10" w:type="dxa"/>
            <w:bottom w:w="0" w:type="dxa"/>
            <w:right w:w="10" w:type="dxa"/>
          </w:tblCellMar>
        </w:tblPrEx>
        <w:trPr>
          <w:trHeight w:val="1402" w:hRule="atLeast"/>
          <w:jc w:val="center"/>
        </w:trPr>
        <w:tc>
          <w:tcPr>
            <w:tcW w:w="633" w:type="dxa"/>
            <w:tcBorders>
              <w:top w:val="single" w:color="auto" w:sz="4" w:space="0"/>
              <w:left w:val="single" w:color="auto" w:sz="4" w:space="0"/>
              <w:bottom w:val="single" w:color="auto" w:sz="4" w:space="0"/>
            </w:tcBorders>
            <w:shd w:val="clear" w:color="auto" w:fill="FFFFFF"/>
            <w:vAlign w:val="center"/>
          </w:tcPr>
          <w:p w14:paraId="53E8E40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w:t>
            </w:r>
          </w:p>
        </w:tc>
        <w:tc>
          <w:tcPr>
            <w:tcW w:w="2056" w:type="dxa"/>
            <w:tcBorders>
              <w:top w:val="single" w:color="auto" w:sz="4" w:space="0"/>
              <w:left w:val="single" w:color="auto" w:sz="4" w:space="0"/>
              <w:bottom w:val="single" w:color="auto" w:sz="4" w:space="0"/>
            </w:tcBorders>
            <w:shd w:val="clear" w:color="auto" w:fill="FFFFFF"/>
            <w:vAlign w:val="center"/>
          </w:tcPr>
          <w:p w14:paraId="287FF5B2">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数学</w:t>
            </w:r>
          </w:p>
        </w:tc>
        <w:tc>
          <w:tcPr>
            <w:tcW w:w="5103" w:type="dxa"/>
            <w:tcBorders>
              <w:top w:val="single" w:color="auto" w:sz="4" w:space="0"/>
              <w:left w:val="single" w:color="auto" w:sz="4" w:space="0"/>
              <w:bottom w:val="single" w:color="auto" w:sz="4" w:space="0"/>
            </w:tcBorders>
            <w:shd w:val="clear" w:color="auto" w:fill="FFFFFF"/>
            <w:vAlign w:val="center"/>
          </w:tcPr>
          <w:p w14:paraId="500186C1">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依据《中等职业学校数学课程标准（2</w:t>
            </w:r>
            <w:r>
              <w:rPr>
                <w:rFonts w:ascii="仿宋_GB2312" w:eastAsia="仿宋_GB2312" w:cs="宋体"/>
              </w:rPr>
              <w:t>020</w:t>
            </w:r>
            <w:r>
              <w:rPr>
                <w:rFonts w:hint="eastAsia" w:ascii="仿宋_GB2312" w:eastAsia="仿宋_GB2312" w:cs="宋体"/>
              </w:rPr>
              <w:t>）年版》开设，并注重在职业模块的教学内容中体现专业特色</w:t>
            </w:r>
          </w:p>
        </w:tc>
        <w:tc>
          <w:tcPr>
            <w:tcW w:w="669" w:type="dxa"/>
            <w:tcBorders>
              <w:top w:val="single" w:color="auto" w:sz="4" w:space="0"/>
              <w:left w:val="single" w:color="auto" w:sz="4" w:space="0"/>
              <w:bottom w:val="single" w:color="auto" w:sz="4" w:space="0"/>
              <w:right w:val="single" w:color="auto" w:sz="4" w:space="0"/>
            </w:tcBorders>
            <w:shd w:val="clear" w:color="auto" w:fill="FFFFFF"/>
            <w:vAlign w:val="center"/>
          </w:tcPr>
          <w:p w14:paraId="659B72D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144</w:t>
            </w:r>
          </w:p>
        </w:tc>
      </w:tr>
    </w:tbl>
    <w:p w14:paraId="13B88A75">
      <w:pPr>
        <w:pStyle w:val="27"/>
        <w:spacing w:before="48" w:beforeLines="20" w:beforeAutospacing="0" w:after="48" w:afterLines="20" w:afterAutospacing="0" w:line="400" w:lineRule="exact"/>
        <w:rPr>
          <w:rFonts w:ascii="仿宋_GB2312" w:eastAsia="仿宋_GB2312" w:cs="宋体"/>
        </w:rPr>
      </w:pPr>
    </w:p>
    <w:tbl>
      <w:tblPr>
        <w:tblStyle w:val="29"/>
        <w:tblW w:w="8660" w:type="dxa"/>
        <w:jc w:val="center"/>
        <w:tblLayout w:type="fixed"/>
        <w:tblCellMar>
          <w:top w:w="0" w:type="dxa"/>
          <w:left w:w="10" w:type="dxa"/>
          <w:bottom w:w="0" w:type="dxa"/>
          <w:right w:w="10" w:type="dxa"/>
        </w:tblCellMar>
      </w:tblPr>
      <w:tblGrid>
        <w:gridCol w:w="770"/>
        <w:gridCol w:w="2060"/>
        <w:gridCol w:w="5103"/>
        <w:gridCol w:w="727"/>
      </w:tblGrid>
      <w:tr w14:paraId="4435109E">
        <w:tblPrEx>
          <w:tblCellMar>
            <w:top w:w="0" w:type="dxa"/>
            <w:left w:w="10" w:type="dxa"/>
            <w:bottom w:w="0" w:type="dxa"/>
            <w:right w:w="10" w:type="dxa"/>
          </w:tblCellMar>
        </w:tblPrEx>
        <w:trPr>
          <w:trHeight w:val="1286" w:hRule="exact"/>
          <w:jc w:val="center"/>
        </w:trPr>
        <w:tc>
          <w:tcPr>
            <w:tcW w:w="770" w:type="dxa"/>
            <w:tcBorders>
              <w:top w:val="single" w:color="auto" w:sz="4" w:space="0"/>
              <w:left w:val="single" w:color="auto" w:sz="4" w:space="0"/>
              <w:bottom w:val="single" w:color="auto" w:sz="4" w:space="0"/>
            </w:tcBorders>
            <w:shd w:val="clear" w:color="auto" w:fill="FFFFFF"/>
            <w:vAlign w:val="center"/>
          </w:tcPr>
          <w:p w14:paraId="5237C1F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7</w:t>
            </w:r>
          </w:p>
        </w:tc>
        <w:tc>
          <w:tcPr>
            <w:tcW w:w="2060" w:type="dxa"/>
            <w:tcBorders>
              <w:top w:val="single" w:color="auto" w:sz="4" w:space="0"/>
              <w:left w:val="single" w:color="auto" w:sz="4" w:space="0"/>
              <w:bottom w:val="single" w:color="auto" w:sz="4" w:space="0"/>
            </w:tcBorders>
            <w:shd w:val="clear" w:color="auto" w:fill="FFFFFF"/>
            <w:vAlign w:val="center"/>
          </w:tcPr>
          <w:p w14:paraId="4018ADC5">
            <w:pPr>
              <w:pStyle w:val="27"/>
              <w:spacing w:before="48" w:beforeLines="20" w:beforeAutospacing="0" w:after="48" w:afterLines="20" w:afterAutospacing="0" w:line="400" w:lineRule="exact"/>
              <w:ind w:firstLine="960" w:firstLineChars="400"/>
              <w:rPr>
                <w:rFonts w:ascii="仿宋_GB2312" w:eastAsia="仿宋_GB2312" w:cs="宋体"/>
              </w:rPr>
            </w:pPr>
            <w:r>
              <w:rPr>
                <w:rFonts w:hint="eastAsia" w:ascii="仿宋_GB2312" w:eastAsia="仿宋_GB2312" w:cs="宋体"/>
              </w:rPr>
              <w:t>英语</w:t>
            </w:r>
          </w:p>
        </w:tc>
        <w:tc>
          <w:tcPr>
            <w:tcW w:w="5103" w:type="dxa"/>
            <w:tcBorders>
              <w:top w:val="single" w:color="auto" w:sz="4" w:space="0"/>
              <w:left w:val="single" w:color="auto" w:sz="4" w:space="0"/>
              <w:bottom w:val="single" w:color="auto" w:sz="4" w:space="0"/>
            </w:tcBorders>
            <w:shd w:val="clear" w:color="auto" w:fill="FFFFFF"/>
            <w:vAlign w:val="center"/>
          </w:tcPr>
          <w:p w14:paraId="0DCF2946">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依据《中等职业学校英语课程标准（2</w:t>
            </w:r>
            <w:r>
              <w:rPr>
                <w:rFonts w:ascii="仿宋_GB2312" w:eastAsia="仿宋_GB2312" w:cs="宋体"/>
              </w:rPr>
              <w:t>020</w:t>
            </w:r>
            <w:r>
              <w:rPr>
                <w:rFonts w:hint="eastAsia" w:ascii="仿宋_GB2312" w:eastAsia="仿宋_GB2312" w:cs="宋体"/>
              </w:rPr>
              <w:t>）年版》开设，并注重在职业模块的教学内容中体现专业特色</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F6F199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144</w:t>
            </w:r>
          </w:p>
        </w:tc>
      </w:tr>
      <w:tr w14:paraId="0FF9738C">
        <w:tblPrEx>
          <w:tblCellMar>
            <w:top w:w="0" w:type="dxa"/>
            <w:left w:w="10" w:type="dxa"/>
            <w:bottom w:w="0" w:type="dxa"/>
            <w:right w:w="10" w:type="dxa"/>
          </w:tblCellMar>
        </w:tblPrEx>
        <w:trPr>
          <w:trHeight w:val="1275" w:hRule="exact"/>
          <w:jc w:val="center"/>
        </w:trPr>
        <w:tc>
          <w:tcPr>
            <w:tcW w:w="770" w:type="dxa"/>
            <w:tcBorders>
              <w:top w:val="single" w:color="auto" w:sz="4" w:space="0"/>
              <w:left w:val="single" w:color="auto" w:sz="4" w:space="0"/>
              <w:bottom w:val="single" w:color="auto" w:sz="4" w:space="0"/>
            </w:tcBorders>
            <w:shd w:val="clear" w:color="auto" w:fill="FFFFFF"/>
            <w:vAlign w:val="center"/>
          </w:tcPr>
          <w:p w14:paraId="42CB4CA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8</w:t>
            </w:r>
          </w:p>
        </w:tc>
        <w:tc>
          <w:tcPr>
            <w:tcW w:w="2060" w:type="dxa"/>
            <w:tcBorders>
              <w:top w:val="single" w:color="auto" w:sz="4" w:space="0"/>
              <w:left w:val="single" w:color="auto" w:sz="4" w:space="0"/>
              <w:bottom w:val="single" w:color="auto" w:sz="4" w:space="0"/>
            </w:tcBorders>
            <w:shd w:val="clear" w:color="auto" w:fill="FFFFFF"/>
            <w:vAlign w:val="center"/>
          </w:tcPr>
          <w:p w14:paraId="0C494312">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信息技术</w:t>
            </w:r>
          </w:p>
        </w:tc>
        <w:tc>
          <w:tcPr>
            <w:tcW w:w="5103" w:type="dxa"/>
            <w:tcBorders>
              <w:top w:val="single" w:color="auto" w:sz="4" w:space="0"/>
              <w:left w:val="single" w:color="auto" w:sz="4" w:space="0"/>
              <w:bottom w:val="single" w:color="auto" w:sz="4" w:space="0"/>
            </w:tcBorders>
            <w:shd w:val="clear" w:color="auto" w:fill="FFFFFF"/>
            <w:vAlign w:val="center"/>
          </w:tcPr>
          <w:p w14:paraId="719EC22F">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依据《中等职业学校信息技术（2</w:t>
            </w:r>
            <w:r>
              <w:rPr>
                <w:rFonts w:ascii="仿宋_GB2312" w:eastAsia="仿宋_GB2312" w:cs="宋体"/>
              </w:rPr>
              <w:t>020</w:t>
            </w:r>
            <w:r>
              <w:rPr>
                <w:rFonts w:hint="eastAsia" w:ascii="仿宋_GB2312" w:eastAsia="仿宋_GB2312" w:cs="宋体"/>
              </w:rPr>
              <w:t>）年版》开设，并注重在职业模块的教学内容中体现专业特色</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28C6B3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108</w:t>
            </w:r>
          </w:p>
        </w:tc>
      </w:tr>
      <w:tr w14:paraId="351A545B">
        <w:tblPrEx>
          <w:tblCellMar>
            <w:top w:w="0" w:type="dxa"/>
            <w:left w:w="10" w:type="dxa"/>
            <w:bottom w:w="0" w:type="dxa"/>
            <w:right w:w="10" w:type="dxa"/>
          </w:tblCellMar>
        </w:tblPrEx>
        <w:trPr>
          <w:trHeight w:val="991" w:hRule="exact"/>
          <w:jc w:val="center"/>
        </w:trPr>
        <w:tc>
          <w:tcPr>
            <w:tcW w:w="770" w:type="dxa"/>
            <w:tcBorders>
              <w:top w:val="single" w:color="auto" w:sz="4" w:space="0"/>
              <w:left w:val="single" w:color="auto" w:sz="4" w:space="0"/>
              <w:bottom w:val="single" w:color="auto" w:sz="4" w:space="0"/>
            </w:tcBorders>
            <w:shd w:val="clear" w:color="auto" w:fill="FFFFFF"/>
            <w:vAlign w:val="center"/>
          </w:tcPr>
          <w:p w14:paraId="6FD28A9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9</w:t>
            </w:r>
          </w:p>
        </w:tc>
        <w:tc>
          <w:tcPr>
            <w:tcW w:w="2060" w:type="dxa"/>
            <w:tcBorders>
              <w:top w:val="single" w:color="auto" w:sz="4" w:space="0"/>
              <w:left w:val="single" w:color="auto" w:sz="4" w:space="0"/>
              <w:bottom w:val="single" w:color="auto" w:sz="4" w:space="0"/>
            </w:tcBorders>
            <w:shd w:val="clear" w:color="auto" w:fill="FFFFFF"/>
            <w:vAlign w:val="center"/>
          </w:tcPr>
          <w:p w14:paraId="7B1C912F">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体育与健康</w:t>
            </w:r>
          </w:p>
        </w:tc>
        <w:tc>
          <w:tcPr>
            <w:tcW w:w="5103" w:type="dxa"/>
            <w:tcBorders>
              <w:top w:val="single" w:color="auto" w:sz="4" w:space="0"/>
              <w:left w:val="single" w:color="auto" w:sz="4" w:space="0"/>
              <w:bottom w:val="single" w:color="auto" w:sz="4" w:space="0"/>
            </w:tcBorders>
            <w:shd w:val="clear" w:color="auto" w:fill="FFFFFF"/>
            <w:vAlign w:val="bottom"/>
          </w:tcPr>
          <w:p w14:paraId="11FAA480">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依据《中等职业学校体育与健康（2</w:t>
            </w:r>
            <w:r>
              <w:rPr>
                <w:rFonts w:ascii="仿宋_GB2312" w:eastAsia="仿宋_GB2312" w:cs="宋体"/>
              </w:rPr>
              <w:t>020</w:t>
            </w:r>
            <w:r>
              <w:rPr>
                <w:rFonts w:hint="eastAsia" w:ascii="仿宋_GB2312" w:eastAsia="仿宋_GB2312" w:cs="宋体"/>
              </w:rPr>
              <w:t>）年版》开设， 并与专业实际和行业发展密切结合</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7856FA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144</w:t>
            </w:r>
          </w:p>
        </w:tc>
      </w:tr>
      <w:tr w14:paraId="47C9A0AF">
        <w:tblPrEx>
          <w:tblCellMar>
            <w:top w:w="0" w:type="dxa"/>
            <w:left w:w="10" w:type="dxa"/>
            <w:bottom w:w="0" w:type="dxa"/>
            <w:right w:w="10" w:type="dxa"/>
          </w:tblCellMar>
        </w:tblPrEx>
        <w:trPr>
          <w:trHeight w:val="1135" w:hRule="exact"/>
          <w:jc w:val="center"/>
        </w:trPr>
        <w:tc>
          <w:tcPr>
            <w:tcW w:w="770" w:type="dxa"/>
            <w:tcBorders>
              <w:top w:val="single" w:color="auto" w:sz="4" w:space="0"/>
              <w:left w:val="single" w:color="auto" w:sz="4" w:space="0"/>
              <w:bottom w:val="single" w:color="auto" w:sz="4" w:space="0"/>
            </w:tcBorders>
            <w:shd w:val="clear" w:color="auto" w:fill="FFFFFF"/>
            <w:vAlign w:val="center"/>
          </w:tcPr>
          <w:p w14:paraId="4E23015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10</w:t>
            </w:r>
          </w:p>
        </w:tc>
        <w:tc>
          <w:tcPr>
            <w:tcW w:w="2060" w:type="dxa"/>
            <w:tcBorders>
              <w:top w:val="single" w:color="auto" w:sz="4" w:space="0"/>
              <w:left w:val="single" w:color="auto" w:sz="4" w:space="0"/>
              <w:bottom w:val="single" w:color="auto" w:sz="4" w:space="0"/>
            </w:tcBorders>
            <w:shd w:val="clear" w:color="auto" w:fill="FFFFFF"/>
            <w:vAlign w:val="center"/>
          </w:tcPr>
          <w:p w14:paraId="2FF78874">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公共艺术</w:t>
            </w:r>
          </w:p>
        </w:tc>
        <w:tc>
          <w:tcPr>
            <w:tcW w:w="5103" w:type="dxa"/>
            <w:tcBorders>
              <w:top w:val="single" w:color="auto" w:sz="4" w:space="0"/>
              <w:left w:val="single" w:color="auto" w:sz="4" w:space="0"/>
              <w:bottom w:val="single" w:color="auto" w:sz="4" w:space="0"/>
            </w:tcBorders>
            <w:shd w:val="clear" w:color="auto" w:fill="FFFFFF"/>
            <w:vAlign w:val="center"/>
          </w:tcPr>
          <w:p w14:paraId="463A8ACE">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依据《中等职业学校公共艺术（2</w:t>
            </w:r>
            <w:r>
              <w:rPr>
                <w:rFonts w:ascii="仿宋_GB2312" w:eastAsia="仿宋_GB2312" w:cs="宋体"/>
              </w:rPr>
              <w:t>020</w:t>
            </w:r>
            <w:r>
              <w:rPr>
                <w:rFonts w:hint="eastAsia" w:ascii="仿宋_GB2312" w:eastAsia="仿宋_GB2312" w:cs="宋体"/>
              </w:rPr>
              <w:t>）年版》开设，并与 专业实际和行业发展密切结合</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EEBD14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r>
      <w:tr w14:paraId="5AFA8A91">
        <w:tblPrEx>
          <w:tblCellMar>
            <w:top w:w="0" w:type="dxa"/>
            <w:left w:w="10" w:type="dxa"/>
            <w:bottom w:w="0" w:type="dxa"/>
            <w:right w:w="10" w:type="dxa"/>
          </w:tblCellMar>
        </w:tblPrEx>
        <w:trPr>
          <w:trHeight w:val="1400" w:hRule="exact"/>
          <w:jc w:val="center"/>
        </w:trPr>
        <w:tc>
          <w:tcPr>
            <w:tcW w:w="770" w:type="dxa"/>
            <w:tcBorders>
              <w:top w:val="single" w:color="auto" w:sz="4" w:space="0"/>
              <w:left w:val="single" w:color="auto" w:sz="4" w:space="0"/>
              <w:bottom w:val="single" w:color="auto" w:sz="4" w:space="0"/>
            </w:tcBorders>
            <w:shd w:val="clear" w:color="auto" w:fill="FFFFFF"/>
            <w:vAlign w:val="center"/>
          </w:tcPr>
          <w:p w14:paraId="1B0420F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11</w:t>
            </w:r>
          </w:p>
        </w:tc>
        <w:tc>
          <w:tcPr>
            <w:tcW w:w="2060" w:type="dxa"/>
            <w:tcBorders>
              <w:top w:val="single" w:color="auto" w:sz="4" w:space="0"/>
              <w:left w:val="single" w:color="auto" w:sz="4" w:space="0"/>
              <w:bottom w:val="single" w:color="auto" w:sz="4" w:space="0"/>
            </w:tcBorders>
            <w:shd w:val="clear" w:color="auto" w:fill="FFFFFF"/>
            <w:vAlign w:val="center"/>
          </w:tcPr>
          <w:p w14:paraId="08710577">
            <w:pPr>
              <w:pStyle w:val="27"/>
              <w:spacing w:before="48" w:beforeLines="20" w:beforeAutospacing="0" w:after="48" w:afterLines="20" w:afterAutospacing="0" w:line="400" w:lineRule="exact"/>
              <w:ind w:firstLine="720" w:firstLineChars="300"/>
              <w:rPr>
                <w:rFonts w:ascii="仿宋_GB2312" w:eastAsia="仿宋_GB2312" w:cs="宋体"/>
              </w:rPr>
            </w:pPr>
            <w:r>
              <w:rPr>
                <w:rFonts w:hint="eastAsia" w:ascii="仿宋_GB2312" w:eastAsia="仿宋_GB2312" w:cs="宋体"/>
              </w:rPr>
              <w:t>历史</w:t>
            </w:r>
          </w:p>
        </w:tc>
        <w:tc>
          <w:tcPr>
            <w:tcW w:w="5103" w:type="dxa"/>
            <w:tcBorders>
              <w:top w:val="single" w:color="auto" w:sz="4" w:space="0"/>
              <w:left w:val="single" w:color="auto" w:sz="4" w:space="0"/>
              <w:bottom w:val="single" w:color="auto" w:sz="4" w:space="0"/>
            </w:tcBorders>
            <w:shd w:val="clear" w:color="auto" w:fill="FFFFFF"/>
            <w:vAlign w:val="center"/>
          </w:tcPr>
          <w:p w14:paraId="72EB4B04">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依据《中等职业学校历史（2</w:t>
            </w:r>
            <w:r>
              <w:rPr>
                <w:rFonts w:ascii="仿宋_GB2312" w:eastAsia="仿宋_GB2312" w:cs="宋体"/>
              </w:rPr>
              <w:t>020</w:t>
            </w:r>
            <w:r>
              <w:rPr>
                <w:rFonts w:hint="eastAsia" w:ascii="仿宋_GB2312" w:eastAsia="仿宋_GB2312" w:cs="宋体"/>
              </w:rPr>
              <w:t>）年版》开设，并与专业实际和行业发展密切结合</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7A9DFC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72</w:t>
            </w:r>
          </w:p>
        </w:tc>
      </w:tr>
      <w:tr w14:paraId="58398523">
        <w:tblPrEx>
          <w:tblCellMar>
            <w:top w:w="0" w:type="dxa"/>
            <w:left w:w="10" w:type="dxa"/>
            <w:bottom w:w="0" w:type="dxa"/>
            <w:right w:w="10" w:type="dxa"/>
          </w:tblCellMar>
        </w:tblPrEx>
        <w:trPr>
          <w:trHeight w:val="1400" w:hRule="exact"/>
          <w:jc w:val="center"/>
        </w:trPr>
        <w:tc>
          <w:tcPr>
            <w:tcW w:w="770" w:type="dxa"/>
            <w:tcBorders>
              <w:top w:val="single" w:color="auto" w:sz="4" w:space="0"/>
              <w:left w:val="single" w:color="auto" w:sz="4" w:space="0"/>
              <w:bottom w:val="single" w:color="auto" w:sz="4" w:space="0"/>
            </w:tcBorders>
            <w:shd w:val="clear" w:color="auto" w:fill="FFFFFF"/>
            <w:vAlign w:val="center"/>
          </w:tcPr>
          <w:p w14:paraId="58A2BC2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12</w:t>
            </w:r>
          </w:p>
        </w:tc>
        <w:tc>
          <w:tcPr>
            <w:tcW w:w="2060" w:type="dxa"/>
            <w:tcBorders>
              <w:top w:val="single" w:color="auto" w:sz="4" w:space="0"/>
              <w:left w:val="single" w:color="auto" w:sz="4" w:space="0"/>
              <w:bottom w:val="single" w:color="auto" w:sz="4" w:space="0"/>
            </w:tcBorders>
            <w:shd w:val="clear" w:color="auto" w:fill="FFFFFF"/>
            <w:vAlign w:val="center"/>
          </w:tcPr>
          <w:p w14:paraId="76184DEC">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中华优秀传统文化</w:t>
            </w:r>
          </w:p>
        </w:tc>
        <w:tc>
          <w:tcPr>
            <w:tcW w:w="5103" w:type="dxa"/>
            <w:tcBorders>
              <w:top w:val="single" w:color="auto" w:sz="4" w:space="0"/>
              <w:left w:val="single" w:color="auto" w:sz="4" w:space="0"/>
              <w:bottom w:val="single" w:color="auto" w:sz="4" w:space="0"/>
            </w:tcBorders>
            <w:shd w:val="clear" w:color="auto" w:fill="FFFFFF"/>
            <w:vAlign w:val="center"/>
          </w:tcPr>
          <w:p w14:paraId="1D725451">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依据《中等职业学校中华优秀传统文化（2</w:t>
            </w:r>
            <w:r>
              <w:rPr>
                <w:rFonts w:ascii="仿宋_GB2312" w:eastAsia="仿宋_GB2312" w:cs="宋体"/>
              </w:rPr>
              <w:t>020</w:t>
            </w:r>
            <w:r>
              <w:rPr>
                <w:rFonts w:hint="eastAsia" w:ascii="仿宋_GB2312" w:eastAsia="仿宋_GB2312" w:cs="宋体"/>
              </w:rPr>
              <w:t>）年版》开设，并注重在职业模块的教学内容中体现专业特色</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6196B6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18</w:t>
            </w:r>
          </w:p>
        </w:tc>
      </w:tr>
      <w:tr w14:paraId="37E4F588">
        <w:tblPrEx>
          <w:tblCellMar>
            <w:top w:w="0" w:type="dxa"/>
            <w:left w:w="10" w:type="dxa"/>
            <w:bottom w:w="0" w:type="dxa"/>
            <w:right w:w="10" w:type="dxa"/>
          </w:tblCellMar>
        </w:tblPrEx>
        <w:trPr>
          <w:trHeight w:val="1400" w:hRule="exact"/>
          <w:jc w:val="center"/>
        </w:trPr>
        <w:tc>
          <w:tcPr>
            <w:tcW w:w="770" w:type="dxa"/>
            <w:tcBorders>
              <w:top w:val="single" w:color="auto" w:sz="4" w:space="0"/>
              <w:left w:val="single" w:color="auto" w:sz="4" w:space="0"/>
              <w:bottom w:val="single" w:color="auto" w:sz="4" w:space="0"/>
            </w:tcBorders>
            <w:shd w:val="clear" w:color="auto" w:fill="FFFFFF"/>
            <w:vAlign w:val="center"/>
          </w:tcPr>
          <w:p w14:paraId="26975C9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13</w:t>
            </w:r>
          </w:p>
        </w:tc>
        <w:tc>
          <w:tcPr>
            <w:tcW w:w="2060" w:type="dxa"/>
            <w:tcBorders>
              <w:top w:val="single" w:color="auto" w:sz="4" w:space="0"/>
              <w:left w:val="single" w:color="auto" w:sz="4" w:space="0"/>
              <w:bottom w:val="single" w:color="auto" w:sz="4" w:space="0"/>
            </w:tcBorders>
            <w:shd w:val="clear" w:color="auto" w:fill="FFFFFF"/>
            <w:vAlign w:val="center"/>
          </w:tcPr>
          <w:p w14:paraId="17C6D3EF">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劳动教育</w:t>
            </w:r>
          </w:p>
        </w:tc>
        <w:tc>
          <w:tcPr>
            <w:tcW w:w="5103" w:type="dxa"/>
            <w:tcBorders>
              <w:top w:val="single" w:color="auto" w:sz="4" w:space="0"/>
              <w:left w:val="single" w:color="auto" w:sz="4" w:space="0"/>
              <w:bottom w:val="single" w:color="auto" w:sz="4" w:space="0"/>
            </w:tcBorders>
            <w:shd w:val="clear" w:color="auto" w:fill="FFFFFF"/>
            <w:vAlign w:val="center"/>
          </w:tcPr>
          <w:p w14:paraId="41BD4693">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依据《中等职业学校劳动教育教学大纲》开设，并注重在职业模块的教学内容中体现专业特色</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5494B9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18</w:t>
            </w:r>
          </w:p>
        </w:tc>
      </w:tr>
      <w:tr w14:paraId="549B5DBB">
        <w:tblPrEx>
          <w:tblCellMar>
            <w:top w:w="0" w:type="dxa"/>
            <w:left w:w="10" w:type="dxa"/>
            <w:bottom w:w="0" w:type="dxa"/>
            <w:right w:w="10" w:type="dxa"/>
          </w:tblCellMar>
        </w:tblPrEx>
        <w:trPr>
          <w:trHeight w:val="1400" w:hRule="exact"/>
          <w:jc w:val="center"/>
        </w:trPr>
        <w:tc>
          <w:tcPr>
            <w:tcW w:w="770" w:type="dxa"/>
            <w:tcBorders>
              <w:top w:val="single" w:color="auto" w:sz="4" w:space="0"/>
              <w:left w:val="single" w:color="auto" w:sz="4" w:space="0"/>
              <w:bottom w:val="single" w:color="auto" w:sz="4" w:space="0"/>
            </w:tcBorders>
            <w:shd w:val="clear" w:color="auto" w:fill="FFFFFF"/>
            <w:vAlign w:val="center"/>
          </w:tcPr>
          <w:p w14:paraId="65AC45E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14</w:t>
            </w:r>
          </w:p>
        </w:tc>
        <w:tc>
          <w:tcPr>
            <w:tcW w:w="2060" w:type="dxa"/>
            <w:tcBorders>
              <w:top w:val="single" w:color="auto" w:sz="4" w:space="0"/>
              <w:left w:val="single" w:color="auto" w:sz="4" w:space="0"/>
              <w:bottom w:val="single" w:color="auto" w:sz="4" w:space="0"/>
            </w:tcBorders>
            <w:shd w:val="clear" w:color="auto" w:fill="FFFFFF"/>
            <w:vAlign w:val="center"/>
          </w:tcPr>
          <w:p w14:paraId="1D02DDE1">
            <w:pPr>
              <w:pStyle w:val="27"/>
              <w:spacing w:before="48" w:beforeLines="20" w:beforeAutospacing="0" w:after="48" w:afterLines="20" w:afterAutospacing="0" w:line="400" w:lineRule="exact"/>
              <w:ind w:firstLine="720" w:firstLineChars="300"/>
              <w:rPr>
                <w:rFonts w:ascii="仿宋_GB2312" w:eastAsia="仿宋_GB2312" w:cs="宋体"/>
              </w:rPr>
            </w:pPr>
            <w:r>
              <w:rPr>
                <w:rFonts w:hint="eastAsia" w:ascii="仿宋_GB2312" w:eastAsia="仿宋_GB2312" w:cs="宋体"/>
              </w:rPr>
              <w:t>化学</w:t>
            </w:r>
          </w:p>
        </w:tc>
        <w:tc>
          <w:tcPr>
            <w:tcW w:w="5103" w:type="dxa"/>
            <w:tcBorders>
              <w:top w:val="single" w:color="auto" w:sz="4" w:space="0"/>
              <w:left w:val="single" w:color="auto" w:sz="4" w:space="0"/>
              <w:bottom w:val="single" w:color="auto" w:sz="4" w:space="0"/>
            </w:tcBorders>
            <w:shd w:val="clear" w:color="auto" w:fill="FFFFFF"/>
            <w:vAlign w:val="center"/>
          </w:tcPr>
          <w:p w14:paraId="1206B93D">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依据《中等职业学校化学（2</w:t>
            </w:r>
            <w:r>
              <w:rPr>
                <w:rFonts w:ascii="仿宋_GB2312" w:eastAsia="仿宋_GB2312" w:cs="宋体"/>
              </w:rPr>
              <w:t>020</w:t>
            </w:r>
            <w:r>
              <w:rPr>
                <w:rFonts w:hint="eastAsia" w:ascii="仿宋_GB2312" w:eastAsia="仿宋_GB2312" w:cs="宋体"/>
              </w:rPr>
              <w:t>）年版》开设，并注重在职业模块的教学内容中体现专业特色</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6FD0AFD">
            <w:pPr>
              <w:pStyle w:val="27"/>
              <w:spacing w:before="48" w:beforeLines="20" w:beforeAutospacing="0" w:after="48" w:afterLines="20" w:afterAutospacing="0" w:line="400" w:lineRule="exact"/>
              <w:ind w:firstLine="240" w:firstLineChars="100"/>
              <w:rPr>
                <w:rFonts w:hint="default" w:ascii="仿宋_GB2312" w:eastAsia="仿宋_GB2312" w:cs="宋体"/>
                <w:lang w:val="en-US" w:eastAsia="zh-CN"/>
              </w:rPr>
            </w:pPr>
            <w:r>
              <w:rPr>
                <w:rFonts w:hint="eastAsia" w:ascii="仿宋_GB2312" w:eastAsia="仿宋_GB2312" w:cs="宋体"/>
                <w:lang w:val="en-US" w:eastAsia="zh-CN"/>
              </w:rPr>
              <w:t>160</w:t>
            </w:r>
          </w:p>
        </w:tc>
      </w:tr>
    </w:tbl>
    <w:p w14:paraId="1D264360">
      <w:pPr>
        <w:pStyle w:val="27"/>
        <w:spacing w:before="48" w:beforeLines="20" w:beforeAutospacing="0" w:after="48" w:afterLines="20" w:afterAutospacing="0" w:line="400" w:lineRule="exact"/>
        <w:rPr>
          <w:rFonts w:ascii="仿宋_GB2312" w:eastAsia="仿宋_GB2312" w:cs="宋体"/>
        </w:rPr>
      </w:pPr>
    </w:p>
    <w:tbl>
      <w:tblPr>
        <w:tblStyle w:val="29"/>
        <w:tblW w:w="8642" w:type="dxa"/>
        <w:jc w:val="center"/>
        <w:tblLayout w:type="fixed"/>
        <w:tblCellMar>
          <w:top w:w="0" w:type="dxa"/>
          <w:left w:w="10" w:type="dxa"/>
          <w:bottom w:w="0" w:type="dxa"/>
          <w:right w:w="10" w:type="dxa"/>
        </w:tblCellMar>
      </w:tblPr>
      <w:tblGrid>
        <w:gridCol w:w="770"/>
        <w:gridCol w:w="2459"/>
        <w:gridCol w:w="4580"/>
        <w:gridCol w:w="833"/>
      </w:tblGrid>
      <w:tr w14:paraId="009D1137">
        <w:tblPrEx>
          <w:tblCellMar>
            <w:top w:w="0" w:type="dxa"/>
            <w:left w:w="10" w:type="dxa"/>
            <w:bottom w:w="0" w:type="dxa"/>
            <w:right w:w="10" w:type="dxa"/>
          </w:tblCellMar>
        </w:tblPrEx>
        <w:trPr>
          <w:trHeight w:val="1" w:hRule="exact"/>
          <w:jc w:val="center"/>
        </w:trPr>
        <w:tc>
          <w:tcPr>
            <w:tcW w:w="770" w:type="dxa"/>
            <w:tcBorders>
              <w:top w:val="single" w:color="auto" w:sz="4" w:space="0"/>
              <w:left w:val="single" w:color="auto" w:sz="4" w:space="0"/>
            </w:tcBorders>
            <w:shd w:val="clear" w:color="auto" w:fill="FFFFFF"/>
            <w:vAlign w:val="center"/>
          </w:tcPr>
          <w:p w14:paraId="5FF37FA2">
            <w:pPr>
              <w:pStyle w:val="27"/>
              <w:spacing w:before="48" w:beforeLines="20" w:beforeAutospacing="0" w:after="48" w:afterLines="20" w:afterAutospacing="0" w:line="400" w:lineRule="exact"/>
              <w:ind w:firstLine="480" w:firstLineChars="200"/>
              <w:rPr>
                <w:rFonts w:ascii="仿宋_GB2312" w:eastAsia="仿宋_GB2312" w:cs="宋体"/>
              </w:rPr>
            </w:pPr>
          </w:p>
        </w:tc>
        <w:tc>
          <w:tcPr>
            <w:tcW w:w="2459" w:type="dxa"/>
            <w:tcBorders>
              <w:top w:val="single" w:color="auto" w:sz="4" w:space="0"/>
              <w:left w:val="single" w:color="auto" w:sz="4" w:space="0"/>
            </w:tcBorders>
            <w:shd w:val="clear" w:color="auto" w:fill="FFFFFF"/>
            <w:vAlign w:val="center"/>
          </w:tcPr>
          <w:p w14:paraId="1B7447D0">
            <w:pPr>
              <w:pStyle w:val="27"/>
              <w:spacing w:before="48" w:beforeLines="20" w:beforeAutospacing="0" w:after="48" w:afterLines="20" w:afterAutospacing="0" w:line="400" w:lineRule="exact"/>
              <w:ind w:firstLine="480" w:firstLineChars="200"/>
              <w:rPr>
                <w:rFonts w:ascii="仿宋_GB2312" w:eastAsia="仿宋_GB2312" w:cs="宋体"/>
              </w:rPr>
            </w:pPr>
          </w:p>
        </w:tc>
        <w:tc>
          <w:tcPr>
            <w:tcW w:w="4580" w:type="dxa"/>
            <w:tcBorders>
              <w:top w:val="single" w:color="auto" w:sz="4" w:space="0"/>
              <w:left w:val="single" w:color="auto" w:sz="4" w:space="0"/>
            </w:tcBorders>
            <w:shd w:val="clear" w:color="auto" w:fill="FFFFFF"/>
            <w:vAlign w:val="center"/>
          </w:tcPr>
          <w:p w14:paraId="56F3C7DC">
            <w:pPr>
              <w:pStyle w:val="27"/>
              <w:spacing w:before="48" w:beforeLines="20" w:beforeAutospacing="0" w:after="48" w:afterLines="20" w:afterAutospacing="0" w:line="400" w:lineRule="exact"/>
              <w:ind w:firstLine="480" w:firstLineChars="200"/>
              <w:rPr>
                <w:rFonts w:ascii="仿宋_GB2312" w:eastAsia="仿宋_GB2312" w:cs="宋体"/>
              </w:rPr>
            </w:pPr>
          </w:p>
        </w:tc>
        <w:tc>
          <w:tcPr>
            <w:tcW w:w="833" w:type="dxa"/>
            <w:tcBorders>
              <w:top w:val="single" w:color="auto" w:sz="4" w:space="0"/>
              <w:left w:val="single" w:color="auto" w:sz="4" w:space="0"/>
              <w:right w:val="single" w:color="auto" w:sz="4" w:space="0"/>
            </w:tcBorders>
            <w:shd w:val="clear" w:color="auto" w:fill="FFFFFF"/>
            <w:vAlign w:val="center"/>
          </w:tcPr>
          <w:p w14:paraId="61471FD5">
            <w:pPr>
              <w:pStyle w:val="27"/>
              <w:spacing w:before="48" w:beforeLines="20" w:beforeAutospacing="0" w:after="48" w:afterLines="20" w:afterAutospacing="0" w:line="400" w:lineRule="exact"/>
              <w:ind w:firstLine="480" w:firstLineChars="200"/>
              <w:rPr>
                <w:rFonts w:ascii="仿宋_GB2312" w:eastAsia="仿宋_GB2312" w:cs="宋体"/>
              </w:rPr>
            </w:pPr>
          </w:p>
        </w:tc>
      </w:tr>
    </w:tbl>
    <w:p w14:paraId="6D6E31D9">
      <w:pPr>
        <w:pStyle w:val="3"/>
        <w:jc w:val="left"/>
        <w:rPr>
          <w:rFonts w:ascii="楷体" w:hAnsi="楷体" w:eastAsia="楷体"/>
          <w:sz w:val="32"/>
          <w:szCs w:val="21"/>
        </w:rPr>
      </w:pPr>
      <w:bookmarkStart w:id="15" w:name="_Toc88040004"/>
      <w:r>
        <w:rPr>
          <w:rFonts w:hint="eastAsia" w:ascii="楷体" w:hAnsi="楷体" w:eastAsia="楷体"/>
          <w:sz w:val="32"/>
          <w:szCs w:val="21"/>
        </w:rPr>
        <w:t>(二）专业技能课</w:t>
      </w:r>
      <w:bookmarkEnd w:id="15"/>
    </w:p>
    <w:p w14:paraId="377B32A4">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1.专业核心课</w:t>
      </w:r>
    </w:p>
    <w:tbl>
      <w:tblPr>
        <w:tblStyle w:val="29"/>
        <w:tblW w:w="8521" w:type="dxa"/>
        <w:jc w:val="center"/>
        <w:tblLayout w:type="fixed"/>
        <w:tblCellMar>
          <w:top w:w="0" w:type="dxa"/>
          <w:left w:w="10" w:type="dxa"/>
          <w:bottom w:w="0" w:type="dxa"/>
          <w:right w:w="10" w:type="dxa"/>
        </w:tblCellMar>
      </w:tblPr>
      <w:tblGrid>
        <w:gridCol w:w="725"/>
        <w:gridCol w:w="1402"/>
        <w:gridCol w:w="5381"/>
        <w:gridCol w:w="1013"/>
      </w:tblGrid>
      <w:tr w14:paraId="56840189">
        <w:tblPrEx>
          <w:tblCellMar>
            <w:top w:w="0" w:type="dxa"/>
            <w:left w:w="10" w:type="dxa"/>
            <w:bottom w:w="0" w:type="dxa"/>
            <w:right w:w="10" w:type="dxa"/>
          </w:tblCellMar>
        </w:tblPrEx>
        <w:trPr>
          <w:trHeight w:val="1331" w:hRule="exact"/>
          <w:jc w:val="center"/>
        </w:trPr>
        <w:tc>
          <w:tcPr>
            <w:tcW w:w="725" w:type="dxa"/>
            <w:tcBorders>
              <w:top w:val="single" w:color="auto" w:sz="4" w:space="0"/>
              <w:left w:val="single" w:color="auto" w:sz="4" w:space="0"/>
              <w:bottom w:val="single" w:color="auto" w:sz="4" w:space="0"/>
            </w:tcBorders>
            <w:shd w:val="clear" w:color="auto" w:fill="FFFFFF"/>
            <w:vAlign w:val="center"/>
          </w:tcPr>
          <w:p w14:paraId="0C528B22">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序号</w:t>
            </w:r>
          </w:p>
        </w:tc>
        <w:tc>
          <w:tcPr>
            <w:tcW w:w="1402" w:type="dxa"/>
            <w:tcBorders>
              <w:top w:val="single" w:color="auto" w:sz="4" w:space="0"/>
              <w:left w:val="single" w:color="auto" w:sz="4" w:space="0"/>
              <w:bottom w:val="single" w:color="auto" w:sz="4" w:space="0"/>
            </w:tcBorders>
            <w:shd w:val="clear" w:color="auto" w:fill="FFFFFF"/>
            <w:vAlign w:val="center"/>
          </w:tcPr>
          <w:p w14:paraId="55B04AC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课程名称</w:t>
            </w:r>
          </w:p>
        </w:tc>
        <w:tc>
          <w:tcPr>
            <w:tcW w:w="5381" w:type="dxa"/>
            <w:tcBorders>
              <w:top w:val="single" w:color="auto" w:sz="4" w:space="0"/>
              <w:left w:val="single" w:color="auto" w:sz="4" w:space="0"/>
              <w:bottom w:val="single" w:color="auto" w:sz="4" w:space="0"/>
            </w:tcBorders>
            <w:shd w:val="clear" w:color="auto" w:fill="FFFFFF"/>
            <w:vAlign w:val="center"/>
          </w:tcPr>
          <w:p w14:paraId="673098D1">
            <w:pPr>
              <w:pStyle w:val="27"/>
              <w:spacing w:before="48" w:beforeLines="20" w:beforeAutospacing="0" w:after="48" w:afterLines="20" w:afterAutospacing="0" w:line="400" w:lineRule="exact"/>
              <w:ind w:firstLine="1440" w:firstLineChars="600"/>
              <w:rPr>
                <w:rFonts w:ascii="仿宋_GB2312" w:eastAsia="仿宋_GB2312" w:cs="宋体"/>
              </w:rPr>
            </w:pPr>
            <w:r>
              <w:rPr>
                <w:rFonts w:hint="eastAsia" w:ascii="仿宋_GB2312" w:eastAsia="仿宋_GB2312" w:cs="宋体"/>
              </w:rPr>
              <w:t>主要教学内容和要求</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14:paraId="4E636770">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参考学时</w:t>
            </w:r>
          </w:p>
        </w:tc>
      </w:tr>
      <w:tr w14:paraId="2863CDF5">
        <w:tblPrEx>
          <w:tblCellMar>
            <w:top w:w="0" w:type="dxa"/>
            <w:left w:w="10" w:type="dxa"/>
            <w:bottom w:w="0" w:type="dxa"/>
            <w:right w:w="10" w:type="dxa"/>
          </w:tblCellMar>
        </w:tblPrEx>
        <w:trPr>
          <w:trHeight w:val="1292" w:hRule="exact"/>
          <w:jc w:val="center"/>
        </w:trPr>
        <w:tc>
          <w:tcPr>
            <w:tcW w:w="725" w:type="dxa"/>
            <w:tcBorders>
              <w:top w:val="single" w:color="auto" w:sz="4" w:space="0"/>
              <w:left w:val="single" w:color="auto" w:sz="4" w:space="0"/>
            </w:tcBorders>
            <w:shd w:val="clear" w:color="auto" w:fill="FFFFFF"/>
            <w:vAlign w:val="center"/>
          </w:tcPr>
          <w:p w14:paraId="213BDA6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w:t>
            </w:r>
          </w:p>
        </w:tc>
        <w:tc>
          <w:tcPr>
            <w:tcW w:w="1402" w:type="dxa"/>
            <w:tcBorders>
              <w:top w:val="single" w:color="auto" w:sz="4" w:space="0"/>
              <w:left w:val="single" w:color="auto" w:sz="4" w:space="0"/>
            </w:tcBorders>
            <w:shd w:val="clear" w:color="auto" w:fill="FFFFFF"/>
            <w:vAlign w:val="center"/>
          </w:tcPr>
          <w:p w14:paraId="1036A85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冶金生产认知</w:t>
            </w:r>
          </w:p>
        </w:tc>
        <w:tc>
          <w:tcPr>
            <w:tcW w:w="5381" w:type="dxa"/>
            <w:vMerge w:val="restart"/>
            <w:tcBorders>
              <w:top w:val="single" w:color="auto" w:sz="4" w:space="0"/>
              <w:left w:val="single" w:color="auto" w:sz="4" w:space="0"/>
            </w:tcBorders>
            <w:shd w:val="clear" w:color="auto" w:fill="FFFFFF"/>
            <w:vAlign w:val="center"/>
          </w:tcPr>
          <w:p w14:paraId="1BE5D6CC">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了解炼焦、烧结、球团、高炉炼铁、炼钢、铸钢、轧钢和铁合金生产的工艺过程、经济技术指标；掌握上述生产过程的原料、燃料、产品及主要设备的名称、结构</w:t>
            </w:r>
          </w:p>
        </w:tc>
        <w:tc>
          <w:tcPr>
            <w:tcW w:w="1013" w:type="dxa"/>
            <w:tcBorders>
              <w:top w:val="single" w:color="auto" w:sz="4" w:space="0"/>
              <w:left w:val="single" w:color="auto" w:sz="4" w:space="0"/>
              <w:right w:val="single" w:color="auto" w:sz="4" w:space="0"/>
            </w:tcBorders>
            <w:shd w:val="clear" w:color="auto" w:fill="FFFFFF"/>
            <w:vAlign w:val="center"/>
          </w:tcPr>
          <w:p w14:paraId="5B6E0FDF">
            <w:pPr>
              <w:pStyle w:val="27"/>
              <w:spacing w:before="48" w:beforeLines="20" w:beforeAutospacing="0" w:after="48" w:afterLines="20" w:afterAutospacing="0" w:line="400" w:lineRule="exact"/>
              <w:ind w:firstLine="240" w:firstLineChars="100"/>
              <w:rPr>
                <w:rFonts w:hint="default" w:ascii="仿宋_GB2312" w:eastAsia="仿宋_GB2312" w:cs="宋体"/>
                <w:lang w:val="en-US" w:eastAsia="zh-CN"/>
              </w:rPr>
            </w:pPr>
            <w:r>
              <w:rPr>
                <w:rFonts w:hint="eastAsia" w:ascii="仿宋_GB2312" w:eastAsia="仿宋_GB2312" w:cs="宋体"/>
                <w:lang w:val="en-US" w:eastAsia="zh-CN"/>
              </w:rPr>
              <w:t>80</w:t>
            </w:r>
          </w:p>
        </w:tc>
      </w:tr>
      <w:tr w14:paraId="3AB45B3A">
        <w:tblPrEx>
          <w:tblCellMar>
            <w:top w:w="0" w:type="dxa"/>
            <w:left w:w="10" w:type="dxa"/>
            <w:bottom w:w="0" w:type="dxa"/>
            <w:right w:w="10" w:type="dxa"/>
          </w:tblCellMar>
        </w:tblPrEx>
        <w:trPr>
          <w:trHeight w:val="1163" w:hRule="exact"/>
          <w:jc w:val="center"/>
        </w:trPr>
        <w:tc>
          <w:tcPr>
            <w:tcW w:w="725" w:type="dxa"/>
            <w:tcBorders>
              <w:top w:val="single" w:color="auto" w:sz="4" w:space="0"/>
              <w:left w:val="single" w:color="auto" w:sz="4" w:space="0"/>
              <w:bottom w:val="single" w:color="auto" w:sz="4" w:space="0"/>
            </w:tcBorders>
            <w:shd w:val="clear" w:color="auto" w:fill="FFFFFF"/>
            <w:vAlign w:val="center"/>
          </w:tcPr>
          <w:p w14:paraId="17E0F1B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2</w:t>
            </w:r>
          </w:p>
        </w:tc>
        <w:tc>
          <w:tcPr>
            <w:tcW w:w="1402" w:type="dxa"/>
            <w:tcBorders>
              <w:top w:val="single" w:color="auto" w:sz="4" w:space="0"/>
              <w:left w:val="single" w:color="auto" w:sz="4" w:space="0"/>
              <w:bottom w:val="single" w:color="auto" w:sz="4" w:space="0"/>
            </w:tcBorders>
            <w:shd w:val="clear" w:color="auto" w:fill="FFFFFF"/>
            <w:vAlign w:val="center"/>
          </w:tcPr>
          <w:p w14:paraId="2BA5DEC9">
            <w:pPr>
              <w:pStyle w:val="27"/>
              <w:spacing w:before="48" w:beforeLines="20" w:beforeAutospacing="0" w:after="48" w:afterLines="20" w:afterAutospacing="0" w:line="400" w:lineRule="exact"/>
              <w:ind w:firstLine="240" w:firstLineChars="100"/>
              <w:rPr>
                <w:rFonts w:hint="eastAsia" w:ascii="仿宋_GB2312" w:eastAsia="仿宋_GB2312" w:cs="宋体"/>
                <w:lang w:eastAsia="zh-CN"/>
              </w:rPr>
            </w:pPr>
            <w:r>
              <w:rPr>
                <w:rFonts w:hint="eastAsia" w:ascii="仿宋_GB2312" w:eastAsia="仿宋_GB2312" w:cs="宋体"/>
              </w:rPr>
              <w:t>冶金生产认知实习</w:t>
            </w:r>
          </w:p>
        </w:tc>
        <w:tc>
          <w:tcPr>
            <w:tcW w:w="5381" w:type="dxa"/>
            <w:vMerge w:val="continue"/>
            <w:tcBorders>
              <w:left w:val="single" w:color="auto" w:sz="4" w:space="0"/>
              <w:bottom w:val="single" w:color="auto" w:sz="4" w:space="0"/>
            </w:tcBorders>
            <w:shd w:val="clear" w:color="auto" w:fill="FFFFFF"/>
            <w:vAlign w:val="center"/>
          </w:tcPr>
          <w:p w14:paraId="15608EA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14:paraId="344E4B87">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60</w:t>
            </w:r>
          </w:p>
        </w:tc>
      </w:tr>
      <w:tr w14:paraId="40A93210">
        <w:tblPrEx>
          <w:tblCellMar>
            <w:top w:w="0" w:type="dxa"/>
            <w:left w:w="10" w:type="dxa"/>
            <w:bottom w:w="0" w:type="dxa"/>
            <w:right w:w="10" w:type="dxa"/>
          </w:tblCellMar>
        </w:tblPrEx>
        <w:trPr>
          <w:trHeight w:val="1740" w:hRule="exact"/>
          <w:jc w:val="center"/>
        </w:trPr>
        <w:tc>
          <w:tcPr>
            <w:tcW w:w="725" w:type="dxa"/>
            <w:tcBorders>
              <w:top w:val="single" w:color="auto" w:sz="4" w:space="0"/>
              <w:left w:val="single" w:color="auto" w:sz="4" w:space="0"/>
              <w:bottom w:val="single" w:color="auto" w:sz="4" w:space="0"/>
            </w:tcBorders>
            <w:shd w:val="clear" w:color="auto" w:fill="FFFFFF"/>
            <w:vAlign w:val="center"/>
          </w:tcPr>
          <w:p w14:paraId="341C8A1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p>
        </w:tc>
        <w:tc>
          <w:tcPr>
            <w:tcW w:w="1402" w:type="dxa"/>
            <w:tcBorders>
              <w:top w:val="single" w:color="auto" w:sz="4" w:space="0"/>
              <w:left w:val="single" w:color="auto" w:sz="4" w:space="0"/>
              <w:bottom w:val="single" w:color="auto" w:sz="4" w:space="0"/>
            </w:tcBorders>
            <w:shd w:val="clear" w:color="auto" w:fill="FFFFFF"/>
            <w:vAlign w:val="center"/>
          </w:tcPr>
          <w:p w14:paraId="45EACC9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lang w:val="en-US" w:eastAsia="zh-CN"/>
              </w:rPr>
              <w:t>机械制</w:t>
            </w:r>
            <w:r>
              <w:rPr>
                <w:rFonts w:hint="eastAsia" w:ascii="仿宋_GB2312" w:eastAsia="仿宋_GB2312" w:cs="宋体"/>
              </w:rPr>
              <w:t>图</w:t>
            </w:r>
          </w:p>
        </w:tc>
        <w:tc>
          <w:tcPr>
            <w:tcW w:w="5381" w:type="dxa"/>
            <w:tcBorders>
              <w:top w:val="single" w:color="auto" w:sz="4" w:space="0"/>
              <w:left w:val="single" w:color="auto" w:sz="4" w:space="0"/>
              <w:bottom w:val="single" w:color="auto" w:sz="4" w:space="0"/>
            </w:tcBorders>
            <w:shd w:val="clear" w:color="auto" w:fill="FFFFFF"/>
            <w:vAlign w:val="center"/>
          </w:tcPr>
          <w:p w14:paraId="5BB822E2">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了解投影基础；掌握制图的基本知识和技能，使学生能识读冶金工艺设备和机械设备的简单图样，会设计简单工艺设备（如钢包）</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14:paraId="421F2A5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lang w:val="en-US" w:eastAsia="zh-CN"/>
              </w:rPr>
              <w:t>1</w:t>
            </w:r>
            <w:r>
              <w:rPr>
                <w:rFonts w:hint="eastAsia" w:ascii="仿宋_GB2312" w:eastAsia="仿宋_GB2312" w:cs="宋体"/>
              </w:rPr>
              <w:t>56</w:t>
            </w:r>
          </w:p>
        </w:tc>
      </w:tr>
      <w:tr w14:paraId="7A114B21">
        <w:tblPrEx>
          <w:tblCellMar>
            <w:top w:w="0" w:type="dxa"/>
            <w:left w:w="10" w:type="dxa"/>
            <w:bottom w:w="0" w:type="dxa"/>
            <w:right w:w="10" w:type="dxa"/>
          </w:tblCellMar>
        </w:tblPrEx>
        <w:trPr>
          <w:trHeight w:val="1740" w:hRule="exact"/>
          <w:jc w:val="center"/>
        </w:trPr>
        <w:tc>
          <w:tcPr>
            <w:tcW w:w="725" w:type="dxa"/>
            <w:tcBorders>
              <w:top w:val="single" w:color="auto" w:sz="4" w:space="0"/>
              <w:left w:val="single" w:color="auto" w:sz="4" w:space="0"/>
              <w:bottom w:val="single" w:color="auto" w:sz="4" w:space="0"/>
            </w:tcBorders>
            <w:shd w:val="clear" w:color="auto" w:fill="FFFFFF"/>
            <w:vAlign w:val="center"/>
          </w:tcPr>
          <w:p w14:paraId="35F2687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w:t>
            </w:r>
          </w:p>
        </w:tc>
        <w:tc>
          <w:tcPr>
            <w:tcW w:w="1402" w:type="dxa"/>
            <w:tcBorders>
              <w:top w:val="single" w:color="auto" w:sz="4" w:space="0"/>
              <w:left w:val="single" w:color="auto" w:sz="4" w:space="0"/>
              <w:bottom w:val="single" w:color="auto" w:sz="4" w:space="0"/>
            </w:tcBorders>
            <w:shd w:val="clear" w:color="auto" w:fill="FFFFFF"/>
            <w:vAlign w:val="center"/>
          </w:tcPr>
          <w:p w14:paraId="2F9DFF69">
            <w:pPr>
              <w:pStyle w:val="27"/>
              <w:spacing w:before="48" w:beforeLines="20" w:beforeAutospacing="0" w:after="48" w:afterLines="20" w:afterAutospacing="0" w:line="400" w:lineRule="exact"/>
              <w:ind w:firstLine="240" w:firstLineChars="100"/>
              <w:rPr>
                <w:rFonts w:hint="eastAsia" w:ascii="仿宋_GB2312" w:eastAsia="仿宋_GB2312" w:cs="宋体"/>
                <w:lang w:eastAsia="zh-CN"/>
              </w:rPr>
            </w:pPr>
            <w:r>
              <w:rPr>
                <w:rFonts w:hint="eastAsia" w:ascii="仿宋_GB2312" w:eastAsia="仿宋_GB2312" w:cs="宋体"/>
              </w:rPr>
              <w:t>冶金通用机械设备使用与维护</w:t>
            </w:r>
            <w:r>
              <w:rPr>
                <w:rFonts w:hint="eastAsia" w:ascii="仿宋_GB2312" w:eastAsia="仿宋_GB2312" w:cs="宋体"/>
                <w:lang w:eastAsia="zh-CN"/>
              </w:rPr>
              <w:t>（</w:t>
            </w:r>
            <w:r>
              <w:rPr>
                <w:rFonts w:hint="eastAsia" w:ascii="仿宋_GB2312" w:eastAsia="仿宋_GB2312" w:cs="宋体"/>
                <w:lang w:val="en-US" w:eastAsia="zh-CN"/>
              </w:rPr>
              <w:t>钳工</w:t>
            </w:r>
            <w:r>
              <w:rPr>
                <w:rFonts w:hint="eastAsia" w:ascii="仿宋_GB2312" w:eastAsia="仿宋_GB2312" w:cs="宋体"/>
                <w:lang w:eastAsia="zh-CN"/>
              </w:rPr>
              <w:t>）</w:t>
            </w:r>
          </w:p>
        </w:tc>
        <w:tc>
          <w:tcPr>
            <w:tcW w:w="5381" w:type="dxa"/>
            <w:tcBorders>
              <w:top w:val="single" w:color="auto" w:sz="4" w:space="0"/>
              <w:left w:val="single" w:color="auto" w:sz="4" w:space="0"/>
              <w:bottom w:val="single" w:color="auto" w:sz="4" w:space="0"/>
            </w:tcBorders>
            <w:shd w:val="clear" w:color="auto" w:fill="FFFFFF"/>
            <w:vAlign w:val="center"/>
          </w:tcPr>
          <w:p w14:paraId="5B5C2DBE">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了解冶金生产企业中常用的起重机、运输机、风机、水泵、液压传动等通用机械设备的结构和性能，掌握使用与维护知识</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14:paraId="7A53C09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lang w:val="en-US" w:eastAsia="zh-CN"/>
              </w:rPr>
              <w:t>1</w:t>
            </w:r>
            <w:r>
              <w:rPr>
                <w:rFonts w:hint="eastAsia" w:ascii="仿宋_GB2312" w:eastAsia="仿宋_GB2312" w:cs="宋体"/>
              </w:rPr>
              <w:t>56</w:t>
            </w:r>
          </w:p>
        </w:tc>
      </w:tr>
      <w:tr w14:paraId="36D4732F">
        <w:tblPrEx>
          <w:tblCellMar>
            <w:top w:w="0" w:type="dxa"/>
            <w:left w:w="10" w:type="dxa"/>
            <w:bottom w:w="0" w:type="dxa"/>
            <w:right w:w="10" w:type="dxa"/>
          </w:tblCellMar>
        </w:tblPrEx>
        <w:trPr>
          <w:trHeight w:val="2157" w:hRule="exact"/>
          <w:jc w:val="center"/>
        </w:trPr>
        <w:tc>
          <w:tcPr>
            <w:tcW w:w="725" w:type="dxa"/>
            <w:tcBorders>
              <w:top w:val="single" w:color="auto" w:sz="4" w:space="0"/>
              <w:left w:val="single" w:color="auto" w:sz="4" w:space="0"/>
              <w:bottom w:val="single" w:color="auto" w:sz="4" w:space="0"/>
            </w:tcBorders>
            <w:shd w:val="clear" w:color="auto" w:fill="FFFFFF"/>
            <w:vAlign w:val="center"/>
          </w:tcPr>
          <w:p w14:paraId="047C3A3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w:t>
            </w:r>
          </w:p>
        </w:tc>
        <w:tc>
          <w:tcPr>
            <w:tcW w:w="1402" w:type="dxa"/>
            <w:tcBorders>
              <w:top w:val="single" w:color="auto" w:sz="4" w:space="0"/>
              <w:left w:val="single" w:color="auto" w:sz="4" w:space="0"/>
              <w:bottom w:val="single" w:color="auto" w:sz="4" w:space="0"/>
            </w:tcBorders>
            <w:shd w:val="clear" w:color="auto" w:fill="FFFFFF"/>
            <w:vAlign w:val="center"/>
          </w:tcPr>
          <w:p w14:paraId="2CD0E708">
            <w:pPr>
              <w:pStyle w:val="27"/>
              <w:spacing w:before="48" w:beforeLines="20" w:beforeAutospacing="0" w:after="48" w:afterLines="20" w:afterAutospacing="0" w:line="400" w:lineRule="exact"/>
              <w:ind w:firstLine="240" w:firstLineChars="100"/>
              <w:rPr>
                <w:rFonts w:hint="eastAsia" w:ascii="仿宋_GB2312" w:eastAsia="仿宋_GB2312" w:cs="宋体"/>
                <w:lang w:eastAsia="zh-CN"/>
              </w:rPr>
            </w:pPr>
            <w:r>
              <w:rPr>
                <w:rFonts w:hint="eastAsia" w:ascii="仿宋_GB2312" w:eastAsia="仿宋_GB2312" w:cs="宋体"/>
              </w:rPr>
              <w:t>冶金电气设备使用与维护</w:t>
            </w:r>
            <w:r>
              <w:rPr>
                <w:rFonts w:hint="eastAsia" w:ascii="仿宋_GB2312" w:eastAsia="仿宋_GB2312" w:cs="宋体"/>
                <w:lang w:eastAsia="zh-CN"/>
              </w:rPr>
              <w:t>（</w:t>
            </w:r>
            <w:r>
              <w:rPr>
                <w:rFonts w:hint="eastAsia" w:ascii="仿宋_GB2312" w:eastAsia="仿宋_GB2312" w:cs="宋体"/>
                <w:lang w:val="en-US" w:eastAsia="zh-CN"/>
              </w:rPr>
              <w:t>电工</w:t>
            </w:r>
            <w:r>
              <w:rPr>
                <w:rFonts w:hint="eastAsia" w:ascii="仿宋_GB2312" w:eastAsia="仿宋_GB2312" w:cs="宋体"/>
                <w:lang w:eastAsia="zh-CN"/>
              </w:rPr>
              <w:t>）</w:t>
            </w:r>
          </w:p>
        </w:tc>
        <w:tc>
          <w:tcPr>
            <w:tcW w:w="5381" w:type="dxa"/>
            <w:tcBorders>
              <w:top w:val="single" w:color="auto" w:sz="4" w:space="0"/>
              <w:left w:val="single" w:color="auto" w:sz="4" w:space="0"/>
              <w:bottom w:val="single" w:color="auto" w:sz="4" w:space="0"/>
            </w:tcBorders>
            <w:shd w:val="clear" w:color="auto" w:fill="FFFFFF"/>
            <w:vAlign w:val="center"/>
          </w:tcPr>
          <w:p w14:paraId="653BDC18">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了解冶金企业常用电气设备，能正确使用常见的电工仪器、仪表和工点具，能熟练进行变压器、电动机、低压电器 的使用与维护，能进行冶金企业供用电系统的使用，具备安全用电和规范操作的常识</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14:paraId="44777BC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lang w:val="en-US" w:eastAsia="zh-CN"/>
              </w:rPr>
              <w:t>1</w:t>
            </w:r>
            <w:r>
              <w:rPr>
                <w:rFonts w:hint="eastAsia" w:ascii="仿宋_GB2312" w:eastAsia="仿宋_GB2312" w:cs="宋体"/>
              </w:rPr>
              <w:t>56</w:t>
            </w:r>
          </w:p>
        </w:tc>
      </w:tr>
    </w:tbl>
    <w:p w14:paraId="0F53AF83">
      <w:pPr>
        <w:pStyle w:val="27"/>
        <w:spacing w:before="48" w:beforeLines="20" w:beforeAutospacing="0" w:after="48" w:afterLines="20" w:afterAutospacing="0" w:line="400" w:lineRule="exact"/>
        <w:rPr>
          <w:rFonts w:ascii="仿宋_GB2312" w:eastAsia="仿宋_GB2312" w:cs="宋体"/>
        </w:rPr>
      </w:pPr>
    </w:p>
    <w:tbl>
      <w:tblPr>
        <w:tblStyle w:val="29"/>
        <w:tblW w:w="8521" w:type="dxa"/>
        <w:jc w:val="center"/>
        <w:tblLayout w:type="fixed"/>
        <w:tblCellMar>
          <w:top w:w="0" w:type="dxa"/>
          <w:left w:w="10" w:type="dxa"/>
          <w:bottom w:w="0" w:type="dxa"/>
          <w:right w:w="10" w:type="dxa"/>
        </w:tblCellMar>
      </w:tblPr>
      <w:tblGrid>
        <w:gridCol w:w="709"/>
        <w:gridCol w:w="1418"/>
        <w:gridCol w:w="5381"/>
        <w:gridCol w:w="1013"/>
      </w:tblGrid>
      <w:tr w14:paraId="564A8025">
        <w:tblPrEx>
          <w:tblCellMar>
            <w:top w:w="0" w:type="dxa"/>
            <w:left w:w="10" w:type="dxa"/>
            <w:bottom w:w="0" w:type="dxa"/>
            <w:right w:w="10" w:type="dxa"/>
          </w:tblCellMar>
        </w:tblPrEx>
        <w:trPr>
          <w:trHeight w:val="838" w:hRule="exact"/>
          <w:jc w:val="center"/>
        </w:trPr>
        <w:tc>
          <w:tcPr>
            <w:tcW w:w="709" w:type="dxa"/>
            <w:tcBorders>
              <w:top w:val="single" w:color="auto" w:sz="4" w:space="0"/>
              <w:left w:val="single" w:color="auto" w:sz="4" w:space="0"/>
              <w:bottom w:val="single" w:color="auto" w:sz="4" w:space="0"/>
            </w:tcBorders>
            <w:shd w:val="clear" w:color="auto" w:fill="FFFFFF"/>
            <w:vAlign w:val="center"/>
          </w:tcPr>
          <w:p w14:paraId="1880FB7A">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序号</w:t>
            </w:r>
          </w:p>
        </w:tc>
        <w:tc>
          <w:tcPr>
            <w:tcW w:w="1418" w:type="dxa"/>
            <w:tcBorders>
              <w:top w:val="single" w:color="auto" w:sz="4" w:space="0"/>
              <w:left w:val="single" w:color="auto" w:sz="4" w:space="0"/>
              <w:bottom w:val="single" w:color="auto" w:sz="4" w:space="0"/>
            </w:tcBorders>
            <w:shd w:val="clear" w:color="auto" w:fill="FFFFFF"/>
            <w:vAlign w:val="center"/>
          </w:tcPr>
          <w:p w14:paraId="273C245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课程名称</w:t>
            </w:r>
          </w:p>
        </w:tc>
        <w:tc>
          <w:tcPr>
            <w:tcW w:w="5381" w:type="dxa"/>
            <w:tcBorders>
              <w:top w:val="single" w:color="auto" w:sz="4" w:space="0"/>
              <w:left w:val="single" w:color="auto" w:sz="4" w:space="0"/>
              <w:bottom w:val="single" w:color="auto" w:sz="4" w:space="0"/>
            </w:tcBorders>
            <w:shd w:val="clear" w:color="auto" w:fill="FFFFFF"/>
            <w:vAlign w:val="center"/>
          </w:tcPr>
          <w:p w14:paraId="494B70E7">
            <w:pPr>
              <w:pStyle w:val="27"/>
              <w:spacing w:before="48" w:beforeLines="20" w:beforeAutospacing="0" w:after="48" w:afterLines="20" w:afterAutospacing="0" w:line="400" w:lineRule="exact"/>
              <w:ind w:firstLine="1680" w:firstLineChars="700"/>
              <w:rPr>
                <w:rFonts w:ascii="仿宋_GB2312" w:eastAsia="仿宋_GB2312" w:cs="宋体"/>
              </w:rPr>
            </w:pPr>
            <w:r>
              <w:rPr>
                <w:rFonts w:hint="eastAsia" w:ascii="仿宋_GB2312" w:eastAsia="仿宋_GB2312" w:cs="宋体"/>
              </w:rPr>
              <w:t>主要教学内容和要求</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14:paraId="6E373072">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参考学时</w:t>
            </w:r>
          </w:p>
        </w:tc>
      </w:tr>
      <w:tr w14:paraId="5568C324">
        <w:tblPrEx>
          <w:tblCellMar>
            <w:top w:w="0" w:type="dxa"/>
            <w:left w:w="10" w:type="dxa"/>
            <w:bottom w:w="0" w:type="dxa"/>
            <w:right w:w="10" w:type="dxa"/>
          </w:tblCellMar>
        </w:tblPrEx>
        <w:trPr>
          <w:trHeight w:val="3968" w:hRule="exact"/>
          <w:jc w:val="center"/>
        </w:trPr>
        <w:tc>
          <w:tcPr>
            <w:tcW w:w="709" w:type="dxa"/>
            <w:tcBorders>
              <w:top w:val="single" w:color="auto" w:sz="4" w:space="0"/>
              <w:left w:val="single" w:color="auto" w:sz="4" w:space="0"/>
              <w:bottom w:val="single" w:color="auto" w:sz="4" w:space="0"/>
            </w:tcBorders>
            <w:shd w:val="clear" w:color="auto" w:fill="FFFFFF"/>
            <w:vAlign w:val="center"/>
          </w:tcPr>
          <w:p w14:paraId="0322F9A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w:t>
            </w:r>
          </w:p>
        </w:tc>
        <w:tc>
          <w:tcPr>
            <w:tcW w:w="1418" w:type="dxa"/>
            <w:tcBorders>
              <w:top w:val="single" w:color="auto" w:sz="4" w:space="0"/>
              <w:left w:val="single" w:color="auto" w:sz="4" w:space="0"/>
              <w:bottom w:val="single" w:color="auto" w:sz="4" w:space="0"/>
            </w:tcBorders>
            <w:shd w:val="clear" w:color="auto" w:fill="FFFFFF"/>
            <w:vAlign w:val="center"/>
          </w:tcPr>
          <w:p w14:paraId="6FD0A9A6">
            <w:pPr>
              <w:pStyle w:val="27"/>
              <w:spacing w:before="48" w:beforeLines="20" w:beforeAutospacing="0" w:after="48" w:afterLines="20" w:afterAutospacing="0" w:line="400" w:lineRule="exact"/>
              <w:ind w:firstLine="240" w:firstLineChars="100"/>
              <w:rPr>
                <w:rFonts w:hint="eastAsia" w:ascii="仿宋_GB2312" w:eastAsia="仿宋_GB2312" w:cs="宋体"/>
                <w:lang w:eastAsia="zh-CN"/>
              </w:rPr>
            </w:pPr>
            <w:r>
              <w:rPr>
                <w:rFonts w:hint="eastAsia" w:ascii="仿宋_GB2312" w:eastAsia="仿宋_GB2312" w:cs="宋体"/>
              </w:rPr>
              <w:t>冶炼基础知识</w:t>
            </w:r>
            <w:r>
              <w:rPr>
                <w:rFonts w:hint="eastAsia" w:ascii="仿宋_GB2312" w:eastAsia="仿宋_GB2312" w:cs="宋体"/>
                <w:lang w:eastAsia="zh-CN"/>
              </w:rPr>
              <w:t>（</w:t>
            </w:r>
            <w:r>
              <w:rPr>
                <w:rFonts w:hint="eastAsia" w:ascii="仿宋_GB2312" w:eastAsia="仿宋_GB2312" w:cs="宋体"/>
                <w:lang w:val="en-US" w:eastAsia="zh-CN"/>
              </w:rPr>
              <w:t>金属材料与热处理</w:t>
            </w:r>
            <w:r>
              <w:rPr>
                <w:rFonts w:hint="eastAsia" w:ascii="仿宋_GB2312" w:eastAsia="仿宋_GB2312" w:cs="宋体"/>
                <w:lang w:eastAsia="zh-CN"/>
              </w:rPr>
              <w:t>）</w:t>
            </w:r>
          </w:p>
        </w:tc>
        <w:tc>
          <w:tcPr>
            <w:tcW w:w="5381" w:type="dxa"/>
            <w:tcBorders>
              <w:top w:val="single" w:color="auto" w:sz="4" w:space="0"/>
              <w:left w:val="single" w:color="auto" w:sz="4" w:space="0"/>
              <w:bottom w:val="single" w:color="auto" w:sz="4" w:space="0"/>
            </w:tcBorders>
            <w:shd w:val="clear" w:color="auto" w:fill="FFFFFF"/>
            <w:vAlign w:val="center"/>
          </w:tcPr>
          <w:p w14:paraId="33093CA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了解钢铁材料（增加高速铁路用钢等品种）的牌号、表示方法、性能、用途;了解金属结构、常见元素的晶格结构、钢液的凝固过程及Fe-Fe3C状态图；了解金属溶体的物理性质、熔渣的物理和化学性质;掌握冶金过程基本反应（铁、硅、锰、碳、磷、硫的氧化还原及碳的燃烧)；了解燃料的 种类、特点及燃烧过程；了解冶金生产常用的耐火材料的种类、性能、特点及使用范围</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14:paraId="0469442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84</w:t>
            </w:r>
          </w:p>
        </w:tc>
      </w:tr>
      <w:tr w14:paraId="46E572C7">
        <w:tblPrEx>
          <w:tblCellMar>
            <w:top w:w="0" w:type="dxa"/>
            <w:left w:w="10" w:type="dxa"/>
            <w:bottom w:w="0" w:type="dxa"/>
            <w:right w:w="10" w:type="dxa"/>
          </w:tblCellMar>
        </w:tblPrEx>
        <w:trPr>
          <w:trHeight w:val="5030" w:hRule="exact"/>
          <w:jc w:val="center"/>
        </w:trPr>
        <w:tc>
          <w:tcPr>
            <w:tcW w:w="709" w:type="dxa"/>
            <w:tcBorders>
              <w:top w:val="single" w:color="auto" w:sz="4" w:space="0"/>
              <w:left w:val="single" w:color="auto" w:sz="4" w:space="0"/>
              <w:bottom w:val="single" w:color="auto" w:sz="4" w:space="0"/>
            </w:tcBorders>
            <w:shd w:val="clear" w:color="auto" w:fill="FFFFFF"/>
            <w:vAlign w:val="center"/>
          </w:tcPr>
          <w:p w14:paraId="57EAE626">
            <w:pPr>
              <w:pStyle w:val="27"/>
              <w:spacing w:before="48" w:beforeLines="20" w:beforeAutospacing="0" w:after="48" w:afterLines="20" w:afterAutospacing="0" w:line="400" w:lineRule="exact"/>
              <w:ind w:firstLine="240" w:firstLineChars="100"/>
              <w:rPr>
                <w:rFonts w:hint="eastAsia" w:ascii="仿宋_GB2312" w:eastAsia="仿宋_GB2312" w:cs="宋体"/>
                <w:lang w:val="en-US" w:eastAsia="zh-CN"/>
              </w:rPr>
            </w:pPr>
            <w:r>
              <w:rPr>
                <w:rFonts w:hint="eastAsia" w:ascii="仿宋_GB2312" w:eastAsia="仿宋_GB2312" w:cs="宋体"/>
                <w:lang w:val="en-US" w:eastAsia="zh-CN"/>
              </w:rPr>
              <w:t>7</w:t>
            </w:r>
          </w:p>
        </w:tc>
        <w:tc>
          <w:tcPr>
            <w:tcW w:w="1418" w:type="dxa"/>
            <w:tcBorders>
              <w:top w:val="single" w:color="auto" w:sz="4" w:space="0"/>
              <w:left w:val="single" w:color="auto" w:sz="4" w:space="0"/>
              <w:bottom w:val="single" w:color="auto" w:sz="4" w:space="0"/>
            </w:tcBorders>
            <w:shd w:val="clear" w:color="auto" w:fill="FFFFFF"/>
            <w:vAlign w:val="center"/>
          </w:tcPr>
          <w:p w14:paraId="1FC695A5">
            <w:pPr>
              <w:pStyle w:val="27"/>
              <w:spacing w:before="48" w:beforeLines="20" w:beforeAutospacing="0" w:after="48" w:afterLines="20" w:afterAutospacing="0" w:line="400" w:lineRule="exact"/>
              <w:ind w:firstLine="240" w:firstLineChars="100"/>
              <w:rPr>
                <w:rFonts w:hint="eastAsia" w:ascii="仿宋_GB2312" w:eastAsia="仿宋_GB2312" w:cs="宋体"/>
                <w:lang w:val="en-US" w:eastAsia="zh-CN"/>
              </w:rPr>
            </w:pPr>
            <w:r>
              <w:rPr>
                <w:rFonts w:hint="eastAsia" w:ascii="仿宋_GB2312" w:eastAsia="仿宋_GB2312" w:cs="宋体"/>
                <w:lang w:val="en-US" w:eastAsia="zh-CN"/>
              </w:rPr>
              <w:t>焊接</w:t>
            </w:r>
          </w:p>
        </w:tc>
        <w:tc>
          <w:tcPr>
            <w:tcW w:w="5381" w:type="dxa"/>
            <w:tcBorders>
              <w:top w:val="single" w:color="auto" w:sz="4" w:space="0"/>
              <w:left w:val="single" w:color="auto" w:sz="4" w:space="0"/>
              <w:bottom w:val="single" w:color="auto" w:sz="4" w:space="0"/>
            </w:tcBorders>
            <w:shd w:val="clear" w:color="auto" w:fill="FFFFFF"/>
            <w:vAlign w:val="center"/>
          </w:tcPr>
          <w:p w14:paraId="5EA01B2E">
            <w:pPr>
              <w:pStyle w:val="27"/>
              <w:spacing w:before="48" w:beforeLines="20" w:beforeAutospacing="0" w:after="48" w:afterLines="20" w:afterAutospacing="0" w:line="400" w:lineRule="exact"/>
              <w:ind w:firstLine="240" w:firstLineChars="100"/>
              <w:rPr>
                <w:rFonts w:hint="eastAsia" w:ascii="仿宋_GB2312" w:eastAsia="仿宋_GB2312" w:cs="宋体"/>
                <w:lang w:eastAsia="zh-CN"/>
              </w:rPr>
            </w:pPr>
            <w:r>
              <w:rPr>
                <w:rFonts w:hint="eastAsia" w:ascii="仿宋_GB2312" w:eastAsia="仿宋_GB2312" w:cs="宋体"/>
              </w:rPr>
              <w:t>让学生掌握焊接的基本知识、技能和安全操作规范，培养其实际操作能力与团队协作意识。</w:t>
            </w:r>
            <w:r>
              <w:rPr>
                <w:rFonts w:hint="eastAsia" w:ascii="仿宋_GB2312" w:eastAsia="仿宋_GB2312" w:cs="宋体"/>
                <w:lang w:val="en-US" w:eastAsia="zh-CN"/>
              </w:rPr>
              <w:t>了解</w:t>
            </w:r>
            <w:r>
              <w:rPr>
                <w:rFonts w:hint="eastAsia" w:ascii="仿宋_GB2312" w:eastAsia="仿宋_GB2312" w:cs="宋体"/>
              </w:rPr>
              <w:t>焊接的定义及分类（如电弧焊、气焊、激光焊等）</w:t>
            </w:r>
            <w:r>
              <w:rPr>
                <w:rFonts w:hint="eastAsia" w:ascii="仿宋_GB2312" w:eastAsia="仿宋_GB2312" w:cs="宋体"/>
                <w:lang w:eastAsia="zh-CN"/>
              </w:rPr>
              <w:t>、</w:t>
            </w:r>
            <w:r>
              <w:rPr>
                <w:rFonts w:hint="eastAsia" w:ascii="仿宋_GB2312" w:eastAsia="仿宋_GB2312" w:cs="宋体"/>
              </w:rPr>
              <w:t>焊接工艺的基本原理</w:t>
            </w:r>
            <w:r>
              <w:rPr>
                <w:rFonts w:hint="eastAsia" w:ascii="仿宋_GB2312" w:eastAsia="仿宋_GB2312" w:cs="宋体"/>
                <w:lang w:eastAsia="zh-CN"/>
              </w:rPr>
              <w:t>、</w:t>
            </w:r>
            <w:r>
              <w:rPr>
                <w:rFonts w:hint="eastAsia" w:ascii="仿宋_GB2312" w:eastAsia="仿宋_GB2312" w:cs="宋体"/>
              </w:rPr>
              <w:t>焊接材料的特性与选用</w:t>
            </w:r>
            <w:r>
              <w:rPr>
                <w:rFonts w:hint="eastAsia" w:ascii="仿宋_GB2312" w:eastAsia="仿宋_GB2312" w:cs="宋体"/>
                <w:lang w:eastAsia="zh-CN"/>
              </w:rPr>
              <w:t>、焊接设备的组成与工作原理（如焊机、焊枪、送丝机等）、常用焊接工具的使用（如夹具、焊接面罩、防护手套等）、焊接准备（如材料切割、表面处理）</w:t>
            </w:r>
          </w:p>
          <w:p w14:paraId="6B06DB02">
            <w:pPr>
              <w:pStyle w:val="27"/>
              <w:spacing w:before="48" w:beforeLines="20" w:beforeAutospacing="0" w:after="48" w:afterLines="20" w:afterAutospacing="0" w:line="400" w:lineRule="exact"/>
              <w:rPr>
                <w:rFonts w:hint="eastAsia" w:ascii="仿宋_GB2312" w:eastAsia="仿宋_GB2312" w:cs="宋体"/>
                <w:lang w:eastAsia="zh-CN"/>
              </w:rPr>
            </w:pPr>
            <w:r>
              <w:rPr>
                <w:rFonts w:hint="eastAsia" w:ascii="仿宋_GB2312" w:eastAsia="仿宋_GB2312" w:cs="宋体"/>
                <w:lang w:eastAsia="zh-CN"/>
              </w:rPr>
              <w:t>、焊接参数的设定（如电流、电压、焊接速度等）、焊接操作流程（如预热、焊接、冷却等）、常见焊接缺陷的种类与成因（如气孔、裂纹、夹渣等）</w:t>
            </w:r>
          </w:p>
          <w:p w14:paraId="4D45A337">
            <w:pPr>
              <w:pStyle w:val="27"/>
              <w:spacing w:before="48" w:beforeLines="20" w:beforeAutospacing="0" w:after="48" w:afterLines="20" w:afterAutospacing="0" w:line="400" w:lineRule="exact"/>
              <w:rPr>
                <w:rFonts w:hint="eastAsia" w:ascii="仿宋_GB2312" w:eastAsia="仿宋_GB2312" w:cs="宋体"/>
                <w:lang w:eastAsia="zh-CN"/>
              </w:rPr>
            </w:pPr>
            <w:r>
              <w:rPr>
                <w:rFonts w:hint="eastAsia" w:ascii="仿宋_GB2312" w:eastAsia="仿宋_GB2312" w:cs="宋体"/>
                <w:lang w:eastAsia="zh-CN"/>
              </w:rPr>
              <w:t>焊接接头的检验方法（如目视检查、无损检测等）</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14:paraId="670F85A3">
            <w:pPr>
              <w:pStyle w:val="27"/>
              <w:spacing w:before="48" w:beforeLines="20" w:beforeAutospacing="0" w:after="48" w:afterLines="20" w:afterAutospacing="0" w:line="400" w:lineRule="exact"/>
              <w:ind w:firstLine="240" w:firstLineChars="100"/>
              <w:rPr>
                <w:rFonts w:hint="default" w:ascii="仿宋_GB2312" w:eastAsia="仿宋_GB2312" w:cs="宋体"/>
                <w:lang w:val="en-US" w:eastAsia="zh-CN"/>
              </w:rPr>
            </w:pPr>
            <w:r>
              <w:rPr>
                <w:rFonts w:hint="eastAsia" w:ascii="仿宋_GB2312" w:eastAsia="仿宋_GB2312" w:cs="宋体"/>
                <w:lang w:val="en-US" w:eastAsia="zh-CN"/>
              </w:rPr>
              <w:t>160</w:t>
            </w:r>
          </w:p>
        </w:tc>
      </w:tr>
    </w:tbl>
    <w:p w14:paraId="1D56A791">
      <w:pPr>
        <w:pStyle w:val="27"/>
        <w:spacing w:before="48" w:beforeLines="20" w:beforeAutospacing="0" w:after="48" w:afterLines="20" w:afterAutospacing="0" w:line="400" w:lineRule="exact"/>
        <w:ind w:firstLine="240" w:firstLineChars="100"/>
        <w:rPr>
          <w:rFonts w:ascii="仿宋_GB2312" w:eastAsia="仿宋_GB2312" w:cs="宋体"/>
        </w:rPr>
      </w:pPr>
    </w:p>
    <w:p w14:paraId="0D7E448B">
      <w:pPr>
        <w:pStyle w:val="27"/>
        <w:spacing w:before="48" w:beforeLines="20" w:beforeAutospacing="0" w:after="48" w:afterLines="20" w:afterAutospacing="0" w:line="400" w:lineRule="exact"/>
        <w:ind w:firstLine="240" w:firstLineChars="100"/>
        <w:rPr>
          <w:rFonts w:ascii="仿宋_GB2312" w:eastAsia="仿宋_GB2312" w:cs="宋体"/>
        </w:rPr>
      </w:pPr>
    </w:p>
    <w:p w14:paraId="401835AE">
      <w:pPr>
        <w:pStyle w:val="27"/>
        <w:spacing w:before="48" w:beforeLines="20" w:beforeAutospacing="0" w:after="48" w:afterLines="20" w:afterAutospacing="0" w:line="400" w:lineRule="exact"/>
        <w:ind w:firstLine="240" w:firstLineChars="100"/>
        <w:rPr>
          <w:rFonts w:ascii="仿宋_GB2312" w:eastAsia="仿宋_GB2312" w:cs="宋体"/>
        </w:rPr>
      </w:pPr>
    </w:p>
    <w:p w14:paraId="7BD01BFD">
      <w:pPr>
        <w:pStyle w:val="27"/>
        <w:spacing w:before="48" w:beforeLines="20" w:beforeAutospacing="0" w:after="48" w:afterLines="20" w:afterAutospacing="0" w:line="400" w:lineRule="exact"/>
        <w:ind w:firstLine="240" w:firstLineChars="100"/>
        <w:rPr>
          <w:rFonts w:ascii="仿宋_GB2312" w:eastAsia="仿宋_GB2312" w:cs="宋体"/>
        </w:rPr>
      </w:pPr>
    </w:p>
    <w:p w14:paraId="79CEB98F">
      <w:pPr>
        <w:pStyle w:val="27"/>
        <w:spacing w:before="48" w:beforeLines="20" w:beforeAutospacing="0" w:after="48" w:afterLines="20" w:afterAutospacing="0" w:line="400" w:lineRule="exact"/>
        <w:ind w:firstLine="240" w:firstLineChars="100"/>
        <w:rPr>
          <w:rFonts w:ascii="仿宋_GB2312" w:eastAsia="仿宋_GB2312" w:cs="宋体"/>
        </w:rPr>
      </w:pPr>
    </w:p>
    <w:p w14:paraId="0AB19E82">
      <w:pPr>
        <w:pStyle w:val="27"/>
        <w:spacing w:before="48" w:beforeLines="20" w:beforeAutospacing="0" w:after="48" w:afterLines="20" w:afterAutospacing="0" w:line="400" w:lineRule="exact"/>
        <w:ind w:firstLine="240" w:firstLineChars="100"/>
        <w:rPr>
          <w:rFonts w:ascii="仿宋_GB2312" w:eastAsia="仿宋_GB2312" w:cs="宋体"/>
        </w:rPr>
      </w:pPr>
    </w:p>
    <w:p w14:paraId="5B1AA8EE">
      <w:pPr>
        <w:pStyle w:val="27"/>
        <w:spacing w:before="48" w:beforeLines="20" w:beforeAutospacing="0" w:after="48" w:afterLines="20" w:afterAutospacing="0" w:line="400" w:lineRule="exact"/>
        <w:ind w:firstLine="240" w:firstLineChars="100"/>
        <w:rPr>
          <w:rFonts w:ascii="仿宋_GB2312" w:eastAsia="仿宋_GB2312" w:cs="宋体"/>
        </w:rPr>
      </w:pPr>
    </w:p>
    <w:p w14:paraId="28CFAC25">
      <w:pPr>
        <w:pStyle w:val="27"/>
        <w:spacing w:before="48" w:beforeLines="20" w:beforeAutospacing="0" w:after="48" w:afterLines="20" w:afterAutospacing="0" w:line="400" w:lineRule="exact"/>
        <w:ind w:firstLine="240" w:firstLineChars="100"/>
        <w:rPr>
          <w:rFonts w:ascii="仿宋_GB2312" w:eastAsia="仿宋_GB2312" w:cs="宋体"/>
        </w:rPr>
      </w:pPr>
    </w:p>
    <w:p w14:paraId="420BE0AE">
      <w:pPr>
        <w:pStyle w:val="27"/>
        <w:spacing w:before="48" w:beforeLines="20" w:beforeAutospacing="0" w:after="48" w:afterLines="20" w:afterAutospacing="0" w:line="400" w:lineRule="exact"/>
        <w:ind w:firstLine="240" w:firstLineChars="100"/>
        <w:rPr>
          <w:rFonts w:ascii="仿宋_GB2312" w:eastAsia="仿宋_GB2312" w:cs="宋体"/>
        </w:rPr>
      </w:pPr>
    </w:p>
    <w:p w14:paraId="5CB759DC">
      <w:pPr>
        <w:pStyle w:val="27"/>
        <w:spacing w:before="48" w:beforeLines="20" w:beforeAutospacing="0" w:after="48" w:afterLines="20" w:afterAutospacing="0" w:line="400" w:lineRule="exact"/>
        <w:ind w:firstLine="240" w:firstLineChars="100"/>
        <w:rPr>
          <w:rFonts w:ascii="仿宋_GB2312" w:eastAsia="仿宋_GB2312" w:cs="宋体"/>
        </w:rPr>
      </w:pPr>
    </w:p>
    <w:p w14:paraId="00FF4749">
      <w:pPr>
        <w:pStyle w:val="27"/>
        <w:spacing w:before="48" w:beforeLines="20" w:beforeAutospacing="0" w:after="48" w:afterLines="20" w:afterAutospacing="0" w:line="400" w:lineRule="exact"/>
        <w:ind w:firstLine="240" w:firstLineChars="100"/>
        <w:rPr>
          <w:rFonts w:ascii="仿宋_GB2312" w:eastAsia="仿宋_GB2312" w:cs="宋体"/>
        </w:rPr>
      </w:pPr>
    </w:p>
    <w:p w14:paraId="5C5E6062">
      <w:pPr>
        <w:pStyle w:val="27"/>
        <w:spacing w:before="48" w:beforeLines="20" w:beforeAutospacing="0" w:after="48" w:afterLines="20" w:afterAutospacing="0" w:line="400" w:lineRule="exact"/>
        <w:ind w:firstLine="240" w:firstLineChars="100"/>
        <w:rPr>
          <w:rFonts w:ascii="仿宋_GB2312" w:eastAsia="仿宋_GB2312" w:cs="宋体"/>
        </w:rPr>
      </w:pPr>
    </w:p>
    <w:p w14:paraId="2BA47788">
      <w:pPr>
        <w:pStyle w:val="27"/>
        <w:spacing w:before="48" w:beforeLines="20" w:beforeAutospacing="0" w:after="48" w:afterLines="20" w:afterAutospacing="0" w:line="400" w:lineRule="exact"/>
        <w:rPr>
          <w:rFonts w:ascii="仿宋_GB2312" w:eastAsia="仿宋_GB2312" w:cs="宋体"/>
          <w:sz w:val="32"/>
          <w:szCs w:val="32"/>
        </w:rPr>
      </w:pPr>
      <w:r>
        <w:rPr>
          <w:rFonts w:hint="eastAsia" w:ascii="仿宋_GB2312" w:eastAsia="仿宋_GB2312" w:cs="宋体"/>
          <w:sz w:val="32"/>
          <w:szCs w:val="32"/>
        </w:rPr>
        <w:t>2.专业（技能）方向课</w:t>
      </w:r>
    </w:p>
    <w:p w14:paraId="5F8A58DF">
      <w:pPr>
        <w:pStyle w:val="27"/>
        <w:spacing w:before="48" w:beforeLines="20" w:beforeAutospacing="0" w:after="48" w:afterLines="20" w:afterAutospacing="0" w:line="400" w:lineRule="exact"/>
        <w:ind w:firstLine="320" w:firstLineChars="100"/>
        <w:rPr>
          <w:rFonts w:ascii="仿宋_GB2312" w:eastAsia="仿宋_GB2312" w:cs="宋体"/>
          <w:sz w:val="32"/>
          <w:szCs w:val="32"/>
        </w:rPr>
      </w:pPr>
      <w:r>
        <w:rPr>
          <w:rFonts w:hint="eastAsia" w:ascii="仿宋_GB2312" w:eastAsia="仿宋_GB2312" w:cs="宋体"/>
          <w:sz w:val="32"/>
          <w:szCs w:val="32"/>
        </w:rPr>
        <w:t>（1）炼铁</w:t>
      </w:r>
    </w:p>
    <w:tbl>
      <w:tblPr>
        <w:tblStyle w:val="29"/>
        <w:tblW w:w="8569" w:type="dxa"/>
        <w:jc w:val="center"/>
        <w:tblLayout w:type="fixed"/>
        <w:tblCellMar>
          <w:top w:w="0" w:type="dxa"/>
          <w:left w:w="10" w:type="dxa"/>
          <w:bottom w:w="0" w:type="dxa"/>
          <w:right w:w="10" w:type="dxa"/>
        </w:tblCellMar>
      </w:tblPr>
      <w:tblGrid>
        <w:gridCol w:w="846"/>
        <w:gridCol w:w="1718"/>
        <w:gridCol w:w="4704"/>
        <w:gridCol w:w="1301"/>
      </w:tblGrid>
      <w:tr w14:paraId="009D3E02">
        <w:trPr>
          <w:trHeight w:val="674" w:hRule="exact"/>
          <w:jc w:val="center"/>
        </w:trPr>
        <w:tc>
          <w:tcPr>
            <w:tcW w:w="846" w:type="dxa"/>
            <w:tcBorders>
              <w:top w:val="single" w:color="auto" w:sz="4" w:space="0"/>
              <w:left w:val="single" w:color="auto" w:sz="4" w:space="0"/>
              <w:bottom w:val="single" w:color="auto" w:sz="4" w:space="0"/>
            </w:tcBorders>
            <w:shd w:val="clear" w:color="auto" w:fill="FFFFFF"/>
            <w:vAlign w:val="center"/>
          </w:tcPr>
          <w:p w14:paraId="5980534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序号</w:t>
            </w:r>
          </w:p>
        </w:tc>
        <w:tc>
          <w:tcPr>
            <w:tcW w:w="1718" w:type="dxa"/>
            <w:tcBorders>
              <w:top w:val="single" w:color="auto" w:sz="4" w:space="0"/>
              <w:left w:val="single" w:color="auto" w:sz="4" w:space="0"/>
              <w:bottom w:val="single" w:color="auto" w:sz="4" w:space="0"/>
            </w:tcBorders>
            <w:shd w:val="clear" w:color="auto" w:fill="FFFFFF"/>
            <w:vAlign w:val="center"/>
          </w:tcPr>
          <w:p w14:paraId="2B06C23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课程名称</w:t>
            </w:r>
          </w:p>
        </w:tc>
        <w:tc>
          <w:tcPr>
            <w:tcW w:w="4704" w:type="dxa"/>
            <w:tcBorders>
              <w:top w:val="single" w:color="auto" w:sz="4" w:space="0"/>
              <w:left w:val="single" w:color="auto" w:sz="4" w:space="0"/>
              <w:bottom w:val="single" w:color="auto" w:sz="4" w:space="0"/>
            </w:tcBorders>
            <w:shd w:val="clear" w:color="auto" w:fill="FFFFFF"/>
            <w:vAlign w:val="center"/>
          </w:tcPr>
          <w:p w14:paraId="3D54F359">
            <w:pPr>
              <w:pStyle w:val="27"/>
              <w:spacing w:before="48" w:beforeLines="20" w:beforeAutospacing="0" w:after="48" w:afterLines="20" w:afterAutospacing="0" w:line="400" w:lineRule="exact"/>
              <w:ind w:firstLine="1200" w:firstLineChars="500"/>
              <w:rPr>
                <w:rFonts w:ascii="仿宋_GB2312" w:eastAsia="仿宋_GB2312" w:cs="宋体"/>
              </w:rPr>
            </w:pPr>
            <w:r>
              <w:rPr>
                <w:rFonts w:hint="eastAsia" w:ascii="仿宋_GB2312" w:eastAsia="仿宋_GB2312" w:cs="宋体"/>
              </w:rPr>
              <w:t>主要教学内容和要求</w:t>
            </w:r>
          </w:p>
        </w:tc>
        <w:tc>
          <w:tcPr>
            <w:tcW w:w="1301" w:type="dxa"/>
            <w:tcBorders>
              <w:top w:val="single" w:color="auto" w:sz="4" w:space="0"/>
              <w:left w:val="single" w:color="auto" w:sz="4" w:space="0"/>
              <w:bottom w:val="single" w:color="auto" w:sz="4" w:space="0"/>
              <w:right w:val="single" w:color="auto" w:sz="4" w:space="0"/>
            </w:tcBorders>
            <w:shd w:val="clear" w:color="auto" w:fill="FFFFFF"/>
            <w:vAlign w:val="center"/>
          </w:tcPr>
          <w:p w14:paraId="7F08687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参考学时</w:t>
            </w:r>
          </w:p>
        </w:tc>
      </w:tr>
      <w:tr w14:paraId="5EED7A39">
        <w:tblPrEx>
          <w:tblCellMar>
            <w:top w:w="0" w:type="dxa"/>
            <w:left w:w="10" w:type="dxa"/>
            <w:bottom w:w="0" w:type="dxa"/>
            <w:right w:w="10" w:type="dxa"/>
          </w:tblCellMar>
        </w:tblPrEx>
        <w:trPr>
          <w:trHeight w:val="2272" w:hRule="exact"/>
          <w:jc w:val="center"/>
        </w:trPr>
        <w:tc>
          <w:tcPr>
            <w:tcW w:w="846" w:type="dxa"/>
            <w:tcBorders>
              <w:top w:val="single" w:color="auto" w:sz="4" w:space="0"/>
              <w:left w:val="single" w:color="auto" w:sz="4" w:space="0"/>
            </w:tcBorders>
            <w:shd w:val="clear" w:color="auto" w:fill="FFFFFF"/>
            <w:vAlign w:val="center"/>
          </w:tcPr>
          <w:p w14:paraId="2B60880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w:t>
            </w:r>
          </w:p>
        </w:tc>
        <w:tc>
          <w:tcPr>
            <w:tcW w:w="1718" w:type="dxa"/>
            <w:tcBorders>
              <w:top w:val="single" w:color="auto" w:sz="4" w:space="0"/>
              <w:left w:val="single" w:color="auto" w:sz="4" w:space="0"/>
            </w:tcBorders>
            <w:shd w:val="clear" w:color="auto" w:fill="FFFFFF"/>
            <w:vAlign w:val="center"/>
          </w:tcPr>
          <w:p w14:paraId="314E4776">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烧结与球团操作</w:t>
            </w:r>
          </w:p>
        </w:tc>
        <w:tc>
          <w:tcPr>
            <w:tcW w:w="4704" w:type="dxa"/>
            <w:tcBorders>
              <w:top w:val="single" w:color="auto" w:sz="4" w:space="0"/>
              <w:left w:val="single" w:color="auto" w:sz="4" w:space="0"/>
            </w:tcBorders>
            <w:shd w:val="clear" w:color="auto" w:fill="FFFFFF"/>
            <w:vAlign w:val="center"/>
          </w:tcPr>
          <w:p w14:paraId="23184895">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了解烧结与球团生产的原料、燃料及要求，了解主要的生产设备；掌握烧结与球团的基本原理和规律，能完成烧 结与球团生产过程的基本操作；能进行烧结与球团生产设备的操作、维护</w:t>
            </w:r>
          </w:p>
        </w:tc>
        <w:tc>
          <w:tcPr>
            <w:tcW w:w="1301" w:type="dxa"/>
            <w:tcBorders>
              <w:top w:val="single" w:color="auto" w:sz="4" w:space="0"/>
              <w:left w:val="single" w:color="auto" w:sz="4" w:space="0"/>
              <w:right w:val="single" w:color="auto" w:sz="4" w:space="0"/>
            </w:tcBorders>
            <w:shd w:val="clear" w:color="auto" w:fill="FFFFFF"/>
            <w:vAlign w:val="center"/>
          </w:tcPr>
          <w:p w14:paraId="75A53BA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70</w:t>
            </w:r>
          </w:p>
        </w:tc>
      </w:tr>
      <w:tr w14:paraId="539D713A">
        <w:tblPrEx>
          <w:tblCellMar>
            <w:top w:w="0" w:type="dxa"/>
            <w:left w:w="10" w:type="dxa"/>
            <w:bottom w:w="0" w:type="dxa"/>
            <w:right w:w="10" w:type="dxa"/>
          </w:tblCellMar>
        </w:tblPrEx>
        <w:trPr>
          <w:trHeight w:val="2417" w:hRule="exact"/>
          <w:jc w:val="center"/>
        </w:trPr>
        <w:tc>
          <w:tcPr>
            <w:tcW w:w="846" w:type="dxa"/>
            <w:tcBorders>
              <w:top w:val="single" w:color="auto" w:sz="4" w:space="0"/>
              <w:left w:val="single" w:color="auto" w:sz="4" w:space="0"/>
              <w:bottom w:val="single" w:color="auto" w:sz="4" w:space="0"/>
            </w:tcBorders>
            <w:shd w:val="clear" w:color="auto" w:fill="FFFFFF"/>
            <w:vAlign w:val="center"/>
          </w:tcPr>
          <w:p w14:paraId="5776C02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2</w:t>
            </w:r>
          </w:p>
        </w:tc>
        <w:tc>
          <w:tcPr>
            <w:tcW w:w="1718" w:type="dxa"/>
            <w:tcBorders>
              <w:top w:val="single" w:color="auto" w:sz="4" w:space="0"/>
              <w:left w:val="single" w:color="auto" w:sz="4" w:space="0"/>
              <w:bottom w:val="single" w:color="auto" w:sz="4" w:space="0"/>
            </w:tcBorders>
            <w:shd w:val="clear" w:color="auto" w:fill="FFFFFF"/>
            <w:vAlign w:val="center"/>
          </w:tcPr>
          <w:p w14:paraId="01B5D9FB">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烧结与球团实训</w:t>
            </w:r>
          </w:p>
        </w:tc>
        <w:tc>
          <w:tcPr>
            <w:tcW w:w="4704" w:type="dxa"/>
            <w:tcBorders>
              <w:top w:val="single" w:color="auto" w:sz="4" w:space="0"/>
              <w:left w:val="single" w:color="auto" w:sz="4" w:space="0"/>
              <w:bottom w:val="single" w:color="auto" w:sz="4" w:space="0"/>
            </w:tcBorders>
            <w:shd w:val="clear" w:color="auto" w:fill="FFFFFF"/>
            <w:vAlign w:val="center"/>
          </w:tcPr>
          <w:p w14:paraId="38782ECD">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熟悉烧结与球团生产的工艺流程及主要生产设备；初步掌握破碎、筛分、配料、混料、布料、点火烧结、球团焙烧、 产品冷却等工序的操作要点；了解节能减排技术的应用</w:t>
            </w:r>
          </w:p>
        </w:tc>
        <w:tc>
          <w:tcPr>
            <w:tcW w:w="1301" w:type="dxa"/>
            <w:tcBorders>
              <w:top w:val="single" w:color="auto" w:sz="4" w:space="0"/>
              <w:left w:val="single" w:color="auto" w:sz="4" w:space="0"/>
              <w:bottom w:val="single" w:color="auto" w:sz="4" w:space="0"/>
              <w:right w:val="single" w:color="auto" w:sz="4" w:space="0"/>
            </w:tcBorders>
            <w:shd w:val="clear" w:color="auto" w:fill="FFFFFF"/>
            <w:vAlign w:val="center"/>
          </w:tcPr>
          <w:p w14:paraId="75A8464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120</w:t>
            </w:r>
          </w:p>
        </w:tc>
      </w:tr>
      <w:tr w14:paraId="1A46BEE8">
        <w:tblPrEx>
          <w:tblCellMar>
            <w:top w:w="0" w:type="dxa"/>
            <w:left w:w="10" w:type="dxa"/>
            <w:bottom w:w="0" w:type="dxa"/>
            <w:right w:w="10" w:type="dxa"/>
          </w:tblCellMar>
        </w:tblPrEx>
        <w:trPr>
          <w:trHeight w:val="3670" w:hRule="exact"/>
          <w:jc w:val="center"/>
        </w:trPr>
        <w:tc>
          <w:tcPr>
            <w:tcW w:w="846" w:type="dxa"/>
            <w:tcBorders>
              <w:top w:val="single" w:color="auto" w:sz="4" w:space="0"/>
              <w:left w:val="single" w:color="auto" w:sz="4" w:space="0"/>
              <w:bottom w:val="single" w:color="auto" w:sz="4" w:space="0"/>
            </w:tcBorders>
            <w:shd w:val="clear" w:color="auto" w:fill="FFFFFF"/>
            <w:vAlign w:val="center"/>
          </w:tcPr>
          <w:p w14:paraId="5A0DB11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p>
        </w:tc>
        <w:tc>
          <w:tcPr>
            <w:tcW w:w="1718" w:type="dxa"/>
            <w:tcBorders>
              <w:top w:val="single" w:color="auto" w:sz="4" w:space="0"/>
              <w:left w:val="single" w:color="auto" w:sz="4" w:space="0"/>
              <w:bottom w:val="single" w:color="auto" w:sz="4" w:space="0"/>
            </w:tcBorders>
            <w:shd w:val="clear" w:color="auto" w:fill="FFFFFF"/>
            <w:vAlign w:val="center"/>
          </w:tcPr>
          <w:p w14:paraId="5A4F6BDD">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高炉炼铁操作</w:t>
            </w:r>
          </w:p>
        </w:tc>
        <w:tc>
          <w:tcPr>
            <w:tcW w:w="4704" w:type="dxa"/>
            <w:tcBorders>
              <w:top w:val="single" w:color="auto" w:sz="4" w:space="0"/>
              <w:left w:val="single" w:color="auto" w:sz="4" w:space="0"/>
              <w:bottom w:val="single" w:color="auto" w:sz="4" w:space="0"/>
            </w:tcBorders>
            <w:shd w:val="clear" w:color="auto" w:fill="FFFFFF"/>
            <w:vAlign w:val="center"/>
          </w:tcPr>
          <w:p w14:paraId="33E9D314">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了解高炉冶炼原料、燃料的性质、特点和主要生产设备 的结构、性能、特点；掌握高炉炼铁的基本原理；熟练掌 握高炉炼铁的基本操作制度和判断、处理一般炉况的方法； 掌握上料工、炉前工、热风炉工等岗位的操作要点并能进 行高炉炼铁主要岗位的操作，能排除一般生产故障；了解非高炉炼铁、余热利用等新技术</w:t>
            </w:r>
          </w:p>
        </w:tc>
        <w:tc>
          <w:tcPr>
            <w:tcW w:w="1301" w:type="dxa"/>
            <w:tcBorders>
              <w:top w:val="single" w:color="auto" w:sz="4" w:space="0"/>
              <w:left w:val="single" w:color="auto" w:sz="4" w:space="0"/>
              <w:bottom w:val="single" w:color="auto" w:sz="4" w:space="0"/>
              <w:right w:val="single" w:color="auto" w:sz="4" w:space="0"/>
            </w:tcBorders>
            <w:shd w:val="clear" w:color="auto" w:fill="FFFFFF"/>
            <w:vAlign w:val="center"/>
          </w:tcPr>
          <w:p w14:paraId="2C537F4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176</w:t>
            </w:r>
          </w:p>
        </w:tc>
      </w:tr>
    </w:tbl>
    <w:p w14:paraId="27168447">
      <w:pPr>
        <w:pStyle w:val="27"/>
        <w:spacing w:before="48" w:beforeLines="20" w:beforeAutospacing="0" w:after="48" w:afterLines="20" w:afterAutospacing="0" w:line="400" w:lineRule="exact"/>
        <w:ind w:firstLine="240" w:firstLineChars="100"/>
        <w:rPr>
          <w:rFonts w:ascii="仿宋_GB2312" w:eastAsia="仿宋_GB2312" w:cs="宋体"/>
        </w:rPr>
      </w:pPr>
    </w:p>
    <w:p w14:paraId="25DD61E6">
      <w:pPr>
        <w:pStyle w:val="27"/>
        <w:spacing w:before="48" w:beforeLines="20" w:beforeAutospacing="0" w:after="48" w:afterLines="20" w:afterAutospacing="0" w:line="400" w:lineRule="exact"/>
        <w:rPr>
          <w:rFonts w:ascii="仿宋_GB2312" w:eastAsia="仿宋_GB2312" w:cs="宋体"/>
        </w:rPr>
      </w:pPr>
    </w:p>
    <w:tbl>
      <w:tblPr>
        <w:tblStyle w:val="29"/>
        <w:tblW w:w="9067" w:type="dxa"/>
        <w:jc w:val="center"/>
        <w:tblLayout w:type="fixed"/>
        <w:tblCellMar>
          <w:top w:w="0" w:type="dxa"/>
          <w:left w:w="10" w:type="dxa"/>
          <w:bottom w:w="0" w:type="dxa"/>
          <w:right w:w="10" w:type="dxa"/>
        </w:tblCellMar>
      </w:tblPr>
      <w:tblGrid>
        <w:gridCol w:w="704"/>
        <w:gridCol w:w="1364"/>
        <w:gridCol w:w="5953"/>
        <w:gridCol w:w="1046"/>
      </w:tblGrid>
      <w:tr w14:paraId="050A3DA2">
        <w:tblPrEx>
          <w:tblCellMar>
            <w:top w:w="0" w:type="dxa"/>
            <w:left w:w="10" w:type="dxa"/>
            <w:bottom w:w="0" w:type="dxa"/>
            <w:right w:w="10" w:type="dxa"/>
          </w:tblCellMar>
        </w:tblPrEx>
        <w:trPr>
          <w:trHeight w:val="1144" w:hRule="exact"/>
          <w:jc w:val="center"/>
        </w:trPr>
        <w:tc>
          <w:tcPr>
            <w:tcW w:w="704" w:type="dxa"/>
            <w:tcBorders>
              <w:top w:val="single" w:color="auto" w:sz="4" w:space="0"/>
              <w:left w:val="single" w:color="auto" w:sz="4" w:space="0"/>
            </w:tcBorders>
            <w:shd w:val="clear" w:color="auto" w:fill="FFFFFF"/>
            <w:vAlign w:val="center"/>
          </w:tcPr>
          <w:p w14:paraId="390180AF">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序号</w:t>
            </w:r>
          </w:p>
        </w:tc>
        <w:tc>
          <w:tcPr>
            <w:tcW w:w="1364" w:type="dxa"/>
            <w:tcBorders>
              <w:top w:val="single" w:color="auto" w:sz="4" w:space="0"/>
              <w:left w:val="single" w:color="auto" w:sz="4" w:space="0"/>
            </w:tcBorders>
            <w:shd w:val="clear" w:color="auto" w:fill="FFFFFF"/>
            <w:vAlign w:val="center"/>
          </w:tcPr>
          <w:p w14:paraId="09B2820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课程名称</w:t>
            </w:r>
          </w:p>
        </w:tc>
        <w:tc>
          <w:tcPr>
            <w:tcW w:w="5953" w:type="dxa"/>
            <w:tcBorders>
              <w:top w:val="single" w:color="auto" w:sz="4" w:space="0"/>
              <w:left w:val="single" w:color="auto" w:sz="4" w:space="0"/>
            </w:tcBorders>
            <w:shd w:val="clear" w:color="auto" w:fill="FFFFFF"/>
            <w:vAlign w:val="center"/>
          </w:tcPr>
          <w:p w14:paraId="2033392F">
            <w:pPr>
              <w:pStyle w:val="27"/>
              <w:spacing w:before="48" w:beforeLines="20" w:beforeAutospacing="0" w:after="48" w:afterLines="20" w:afterAutospacing="0" w:line="400" w:lineRule="exact"/>
              <w:ind w:firstLine="1680" w:firstLineChars="700"/>
              <w:rPr>
                <w:rFonts w:ascii="仿宋_GB2312" w:eastAsia="仿宋_GB2312" w:cs="宋体"/>
              </w:rPr>
            </w:pPr>
            <w:r>
              <w:rPr>
                <w:rFonts w:hint="eastAsia" w:ascii="仿宋_GB2312" w:eastAsia="仿宋_GB2312" w:cs="宋体"/>
              </w:rPr>
              <w:t>主要教学内容和要求</w:t>
            </w:r>
          </w:p>
        </w:tc>
        <w:tc>
          <w:tcPr>
            <w:tcW w:w="1046" w:type="dxa"/>
            <w:tcBorders>
              <w:top w:val="single" w:color="auto" w:sz="4" w:space="0"/>
              <w:left w:val="single" w:color="auto" w:sz="4" w:space="0"/>
              <w:right w:val="single" w:color="auto" w:sz="4" w:space="0"/>
            </w:tcBorders>
            <w:shd w:val="clear" w:color="auto" w:fill="FFFFFF"/>
            <w:vAlign w:val="center"/>
          </w:tcPr>
          <w:p w14:paraId="68259677">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参考学时</w:t>
            </w:r>
          </w:p>
        </w:tc>
      </w:tr>
      <w:tr w14:paraId="11F45CA6">
        <w:tblPrEx>
          <w:tblCellMar>
            <w:top w:w="0" w:type="dxa"/>
            <w:left w:w="10" w:type="dxa"/>
            <w:bottom w:w="0" w:type="dxa"/>
            <w:right w:w="10" w:type="dxa"/>
          </w:tblCellMar>
        </w:tblPrEx>
        <w:trPr>
          <w:trHeight w:val="3116" w:hRule="exact"/>
          <w:jc w:val="center"/>
        </w:trPr>
        <w:tc>
          <w:tcPr>
            <w:tcW w:w="704" w:type="dxa"/>
            <w:tcBorders>
              <w:top w:val="single" w:color="auto" w:sz="4" w:space="0"/>
              <w:left w:val="single" w:color="auto" w:sz="4" w:space="0"/>
              <w:bottom w:val="single" w:color="auto" w:sz="4" w:space="0"/>
            </w:tcBorders>
            <w:shd w:val="clear" w:color="auto" w:fill="FFFFFF"/>
            <w:vAlign w:val="center"/>
          </w:tcPr>
          <w:p w14:paraId="74EB20A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w:t>
            </w:r>
          </w:p>
        </w:tc>
        <w:tc>
          <w:tcPr>
            <w:tcW w:w="1364" w:type="dxa"/>
            <w:tcBorders>
              <w:top w:val="single" w:color="auto" w:sz="4" w:space="0"/>
              <w:left w:val="single" w:color="auto" w:sz="4" w:space="0"/>
              <w:bottom w:val="single" w:color="auto" w:sz="4" w:space="0"/>
            </w:tcBorders>
            <w:shd w:val="clear" w:color="auto" w:fill="FFFFFF"/>
            <w:vAlign w:val="center"/>
          </w:tcPr>
          <w:p w14:paraId="7B4FA3D7">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高炉炼铁实训</w:t>
            </w:r>
          </w:p>
        </w:tc>
        <w:tc>
          <w:tcPr>
            <w:tcW w:w="5953" w:type="dxa"/>
            <w:tcBorders>
              <w:top w:val="single" w:color="auto" w:sz="4" w:space="0"/>
              <w:left w:val="single" w:color="auto" w:sz="4" w:space="0"/>
              <w:bottom w:val="single" w:color="auto" w:sz="4" w:space="0"/>
            </w:tcBorders>
            <w:shd w:val="clear" w:color="auto" w:fill="FFFFFF"/>
            <w:vAlign w:val="center"/>
          </w:tcPr>
          <w:p w14:paraId="394D69EA">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了解实训实习单位高炉炼铁用矿石的类型、成分及特点，了解上料、炉顶装料设备的形式、结构及特点，能完成高 炉上料操作；了解炉前使用的主要工具的名称和用途，初 步掌握高炉炉前设备的使用方法，能够进行高炉出渣操作； 了解热风炉的结构，能够完成热风炉换炉的基本操作；能 够进行高炉炉况的监控、简单判断和日常调整；了解非高炉炼铁、余热利用等新技术的应用</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14:paraId="69E504C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120</w:t>
            </w:r>
          </w:p>
        </w:tc>
      </w:tr>
    </w:tbl>
    <w:p w14:paraId="6692FB6F">
      <w:pPr>
        <w:pStyle w:val="27"/>
        <w:spacing w:before="48" w:beforeLines="20" w:beforeAutospacing="0" w:after="48" w:afterLines="20" w:afterAutospacing="0" w:line="400" w:lineRule="exact"/>
        <w:rPr>
          <w:rFonts w:ascii="仿宋_GB2312" w:eastAsia="仿宋_GB2312" w:cs="宋体"/>
        </w:rPr>
      </w:pPr>
    </w:p>
    <w:p w14:paraId="2FC4B4D5">
      <w:pPr>
        <w:pStyle w:val="27"/>
        <w:spacing w:before="48" w:beforeLines="20" w:beforeAutospacing="0" w:after="48" w:afterLines="20" w:afterAutospacing="0" w:line="400" w:lineRule="exact"/>
        <w:ind w:firstLine="320" w:firstLineChars="100"/>
        <w:rPr>
          <w:rFonts w:ascii="仿宋_GB2312" w:eastAsia="仿宋_GB2312" w:cs="宋体"/>
          <w:sz w:val="32"/>
          <w:szCs w:val="32"/>
        </w:rPr>
      </w:pPr>
      <w:r>
        <w:rPr>
          <w:rFonts w:hint="eastAsia" w:ascii="仿宋_GB2312" w:eastAsia="仿宋_GB2312" w:cs="宋体"/>
          <w:sz w:val="32"/>
          <w:szCs w:val="32"/>
        </w:rPr>
        <w:t>(2)炼钢</w:t>
      </w:r>
    </w:p>
    <w:tbl>
      <w:tblPr>
        <w:tblStyle w:val="29"/>
        <w:tblW w:w="9096" w:type="dxa"/>
        <w:jc w:val="center"/>
        <w:tblLayout w:type="fixed"/>
        <w:tblCellMar>
          <w:top w:w="0" w:type="dxa"/>
          <w:left w:w="10" w:type="dxa"/>
          <w:bottom w:w="0" w:type="dxa"/>
          <w:right w:w="10" w:type="dxa"/>
        </w:tblCellMar>
      </w:tblPr>
      <w:tblGrid>
        <w:gridCol w:w="1277"/>
        <w:gridCol w:w="1369"/>
        <w:gridCol w:w="5386"/>
        <w:gridCol w:w="1064"/>
      </w:tblGrid>
      <w:tr w14:paraId="0034F9D3">
        <w:tblPrEx>
          <w:tblCellMar>
            <w:top w:w="0" w:type="dxa"/>
            <w:left w:w="10" w:type="dxa"/>
            <w:bottom w:w="0" w:type="dxa"/>
            <w:right w:w="10" w:type="dxa"/>
          </w:tblCellMar>
        </w:tblPrEx>
        <w:trPr>
          <w:trHeight w:val="1174" w:hRule="exact"/>
          <w:jc w:val="center"/>
        </w:trPr>
        <w:tc>
          <w:tcPr>
            <w:tcW w:w="1277" w:type="dxa"/>
            <w:tcBorders>
              <w:top w:val="single" w:color="auto" w:sz="4" w:space="0"/>
              <w:left w:val="single" w:color="auto" w:sz="4" w:space="0"/>
            </w:tcBorders>
            <w:shd w:val="clear" w:color="auto" w:fill="FFFFFF"/>
            <w:vAlign w:val="center"/>
          </w:tcPr>
          <w:p w14:paraId="285A0B4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序号</w:t>
            </w:r>
          </w:p>
        </w:tc>
        <w:tc>
          <w:tcPr>
            <w:tcW w:w="1369" w:type="dxa"/>
            <w:tcBorders>
              <w:top w:val="single" w:color="auto" w:sz="4" w:space="0"/>
              <w:left w:val="single" w:color="auto" w:sz="4" w:space="0"/>
            </w:tcBorders>
            <w:shd w:val="clear" w:color="auto" w:fill="FFFFFF"/>
            <w:vAlign w:val="center"/>
          </w:tcPr>
          <w:p w14:paraId="216E4EC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课程名称</w:t>
            </w:r>
          </w:p>
        </w:tc>
        <w:tc>
          <w:tcPr>
            <w:tcW w:w="5386" w:type="dxa"/>
            <w:tcBorders>
              <w:top w:val="single" w:color="auto" w:sz="4" w:space="0"/>
              <w:left w:val="single" w:color="auto" w:sz="4" w:space="0"/>
            </w:tcBorders>
            <w:shd w:val="clear" w:color="auto" w:fill="FFFFFF"/>
            <w:vAlign w:val="center"/>
          </w:tcPr>
          <w:p w14:paraId="1FCFCD9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主要教学内容和要求</w:t>
            </w:r>
          </w:p>
        </w:tc>
        <w:tc>
          <w:tcPr>
            <w:tcW w:w="1064" w:type="dxa"/>
            <w:tcBorders>
              <w:top w:val="single" w:color="auto" w:sz="4" w:space="0"/>
              <w:left w:val="single" w:color="auto" w:sz="4" w:space="0"/>
              <w:right w:val="single" w:color="auto" w:sz="4" w:space="0"/>
            </w:tcBorders>
            <w:shd w:val="clear" w:color="auto" w:fill="FFFFFF"/>
            <w:vAlign w:val="center"/>
          </w:tcPr>
          <w:p w14:paraId="020E7897">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参考学时</w:t>
            </w:r>
          </w:p>
        </w:tc>
      </w:tr>
      <w:tr w14:paraId="065F4C1B">
        <w:tblPrEx>
          <w:tblCellMar>
            <w:top w:w="0" w:type="dxa"/>
            <w:left w:w="10" w:type="dxa"/>
            <w:bottom w:w="0" w:type="dxa"/>
            <w:right w:w="10" w:type="dxa"/>
          </w:tblCellMar>
        </w:tblPrEx>
        <w:trPr>
          <w:trHeight w:val="3270" w:hRule="exact"/>
          <w:jc w:val="center"/>
        </w:trPr>
        <w:tc>
          <w:tcPr>
            <w:tcW w:w="1277" w:type="dxa"/>
            <w:tcBorders>
              <w:top w:val="single" w:color="auto" w:sz="4" w:space="0"/>
              <w:left w:val="single" w:color="auto" w:sz="4" w:space="0"/>
              <w:bottom w:val="single" w:color="auto" w:sz="4" w:space="0"/>
            </w:tcBorders>
            <w:shd w:val="clear" w:color="auto" w:fill="FFFFFF"/>
            <w:vAlign w:val="center"/>
          </w:tcPr>
          <w:p w14:paraId="0B60B347">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1</w:t>
            </w:r>
          </w:p>
        </w:tc>
        <w:tc>
          <w:tcPr>
            <w:tcW w:w="1369" w:type="dxa"/>
            <w:tcBorders>
              <w:top w:val="single" w:color="auto" w:sz="4" w:space="0"/>
              <w:left w:val="single" w:color="auto" w:sz="4" w:space="0"/>
              <w:bottom w:val="single" w:color="auto" w:sz="4" w:space="0"/>
            </w:tcBorders>
            <w:shd w:val="clear" w:color="auto" w:fill="FFFFFF"/>
            <w:vAlign w:val="center"/>
          </w:tcPr>
          <w:p w14:paraId="17CA67EF">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转炉炼钢操作</w:t>
            </w:r>
          </w:p>
        </w:tc>
        <w:tc>
          <w:tcPr>
            <w:tcW w:w="5386" w:type="dxa"/>
            <w:tcBorders>
              <w:top w:val="single" w:color="auto" w:sz="4" w:space="0"/>
              <w:left w:val="single" w:color="auto" w:sz="4" w:space="0"/>
              <w:bottom w:val="single" w:color="auto" w:sz="4" w:space="0"/>
            </w:tcBorders>
            <w:shd w:val="clear" w:color="auto" w:fill="FFFFFF"/>
            <w:vAlign w:val="center"/>
          </w:tcPr>
          <w:p w14:paraId="4B01E771">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掌握转炉冶炼对原料、辅料的要求；了解转炉主体设备和辅助设备的结构、使用和维护方法；掌握转炉炼钢的基本原理和操作制度;熟练掌握铁水预处理、转炉装料、冶炼、出钢、溅渣护炉操作；会进行造渣材料和合金加入量的计算，会判断炉况和终点；了解高牌号无取向硅钢、洁净钢转炉生产技术，了解转炉余热利用等技术</w:t>
            </w:r>
          </w:p>
        </w:tc>
        <w:tc>
          <w:tcPr>
            <w:tcW w:w="1064" w:type="dxa"/>
            <w:tcBorders>
              <w:top w:val="single" w:color="auto" w:sz="4" w:space="0"/>
              <w:left w:val="single" w:color="auto" w:sz="4" w:space="0"/>
              <w:bottom w:val="single" w:color="auto" w:sz="4" w:space="0"/>
              <w:right w:val="single" w:color="auto" w:sz="4" w:space="0"/>
            </w:tcBorders>
            <w:shd w:val="clear" w:color="auto" w:fill="FFFFFF"/>
            <w:vAlign w:val="center"/>
          </w:tcPr>
          <w:p w14:paraId="2318B83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70</w:t>
            </w:r>
          </w:p>
        </w:tc>
      </w:tr>
    </w:tbl>
    <w:p w14:paraId="10F7578B">
      <w:pPr>
        <w:pStyle w:val="27"/>
        <w:spacing w:before="48" w:beforeLines="20" w:beforeAutospacing="0" w:after="48" w:afterLines="20" w:afterAutospacing="0" w:line="400" w:lineRule="exact"/>
        <w:ind w:firstLine="240" w:firstLineChars="100"/>
        <w:rPr>
          <w:rFonts w:ascii="仿宋_GB2312" w:eastAsia="仿宋_GB2312" w:cs="宋体"/>
        </w:rPr>
      </w:pPr>
    </w:p>
    <w:p w14:paraId="7BE617A8">
      <w:pPr>
        <w:pStyle w:val="27"/>
        <w:spacing w:before="48" w:beforeLines="20" w:beforeAutospacing="0" w:after="48" w:afterLines="20" w:afterAutospacing="0" w:line="400" w:lineRule="exact"/>
        <w:ind w:firstLine="240" w:firstLineChars="100"/>
        <w:rPr>
          <w:rFonts w:ascii="仿宋_GB2312" w:eastAsia="仿宋_GB2312" w:cs="宋体"/>
        </w:rPr>
      </w:pPr>
    </w:p>
    <w:tbl>
      <w:tblPr>
        <w:tblStyle w:val="29"/>
        <w:tblW w:w="8034" w:type="dxa"/>
        <w:jc w:val="center"/>
        <w:tblLayout w:type="fixed"/>
        <w:tblCellMar>
          <w:top w:w="0" w:type="dxa"/>
          <w:left w:w="10" w:type="dxa"/>
          <w:bottom w:w="0" w:type="dxa"/>
          <w:right w:w="10" w:type="dxa"/>
        </w:tblCellMar>
      </w:tblPr>
      <w:tblGrid>
        <w:gridCol w:w="860"/>
        <w:gridCol w:w="1421"/>
        <w:gridCol w:w="4704"/>
        <w:gridCol w:w="1049"/>
      </w:tblGrid>
      <w:tr w14:paraId="6057CA98">
        <w:tblPrEx>
          <w:tblCellMar>
            <w:top w:w="0" w:type="dxa"/>
            <w:left w:w="10" w:type="dxa"/>
            <w:bottom w:w="0" w:type="dxa"/>
            <w:right w:w="10" w:type="dxa"/>
          </w:tblCellMar>
        </w:tblPrEx>
        <w:trPr>
          <w:trHeight w:val="860" w:hRule="exact"/>
          <w:jc w:val="center"/>
        </w:trPr>
        <w:tc>
          <w:tcPr>
            <w:tcW w:w="860" w:type="dxa"/>
            <w:tcBorders>
              <w:top w:val="single" w:color="auto" w:sz="4" w:space="0"/>
              <w:left w:val="single" w:color="auto" w:sz="4" w:space="0"/>
            </w:tcBorders>
            <w:shd w:val="clear" w:color="auto" w:fill="FFFFFF"/>
            <w:vAlign w:val="center"/>
          </w:tcPr>
          <w:p w14:paraId="45266FA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序号</w:t>
            </w:r>
          </w:p>
        </w:tc>
        <w:tc>
          <w:tcPr>
            <w:tcW w:w="1421" w:type="dxa"/>
            <w:tcBorders>
              <w:top w:val="single" w:color="auto" w:sz="4" w:space="0"/>
              <w:left w:val="single" w:color="auto" w:sz="4" w:space="0"/>
            </w:tcBorders>
            <w:shd w:val="clear" w:color="auto" w:fill="FFFFFF"/>
            <w:vAlign w:val="center"/>
          </w:tcPr>
          <w:p w14:paraId="6E9661F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课程名称</w:t>
            </w:r>
          </w:p>
        </w:tc>
        <w:tc>
          <w:tcPr>
            <w:tcW w:w="4704" w:type="dxa"/>
            <w:tcBorders>
              <w:top w:val="single" w:color="auto" w:sz="4" w:space="0"/>
              <w:left w:val="single" w:color="auto" w:sz="4" w:space="0"/>
            </w:tcBorders>
            <w:shd w:val="clear" w:color="auto" w:fill="FFFFFF"/>
            <w:vAlign w:val="center"/>
          </w:tcPr>
          <w:p w14:paraId="1A3903B8">
            <w:pPr>
              <w:pStyle w:val="27"/>
              <w:spacing w:before="48" w:beforeLines="20" w:beforeAutospacing="0" w:after="48" w:afterLines="20" w:afterAutospacing="0" w:line="400" w:lineRule="exact"/>
              <w:ind w:firstLine="960" w:firstLineChars="400"/>
              <w:rPr>
                <w:rFonts w:ascii="仿宋_GB2312" w:eastAsia="仿宋_GB2312" w:cs="宋体"/>
              </w:rPr>
            </w:pPr>
            <w:r>
              <w:rPr>
                <w:rFonts w:hint="eastAsia" w:ascii="仿宋_GB2312" w:eastAsia="仿宋_GB2312" w:cs="宋体"/>
              </w:rPr>
              <w:t>主要教学内容和要求</w:t>
            </w:r>
          </w:p>
        </w:tc>
        <w:tc>
          <w:tcPr>
            <w:tcW w:w="1049" w:type="dxa"/>
            <w:tcBorders>
              <w:top w:val="single" w:color="auto" w:sz="4" w:space="0"/>
              <w:left w:val="single" w:color="auto" w:sz="4" w:space="0"/>
              <w:right w:val="single" w:color="auto" w:sz="4" w:space="0"/>
            </w:tcBorders>
            <w:shd w:val="clear" w:color="auto" w:fill="FFFFFF"/>
            <w:vAlign w:val="center"/>
          </w:tcPr>
          <w:p w14:paraId="18506C4F">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参考学时</w:t>
            </w:r>
          </w:p>
        </w:tc>
      </w:tr>
      <w:tr w14:paraId="5351C404">
        <w:tblPrEx>
          <w:tblCellMar>
            <w:top w:w="0" w:type="dxa"/>
            <w:left w:w="10" w:type="dxa"/>
            <w:bottom w:w="0" w:type="dxa"/>
            <w:right w:w="10" w:type="dxa"/>
          </w:tblCellMar>
        </w:tblPrEx>
        <w:trPr>
          <w:trHeight w:val="4260" w:hRule="exact"/>
          <w:jc w:val="center"/>
        </w:trPr>
        <w:tc>
          <w:tcPr>
            <w:tcW w:w="860" w:type="dxa"/>
            <w:tcBorders>
              <w:top w:val="single" w:color="auto" w:sz="4" w:space="0"/>
              <w:left w:val="single" w:color="auto" w:sz="4" w:space="0"/>
              <w:bottom w:val="single" w:color="auto" w:sz="4" w:space="0"/>
            </w:tcBorders>
            <w:shd w:val="clear" w:color="auto" w:fill="FFFFFF"/>
            <w:vAlign w:val="center"/>
          </w:tcPr>
          <w:p w14:paraId="2304166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2</w:t>
            </w:r>
          </w:p>
        </w:tc>
        <w:tc>
          <w:tcPr>
            <w:tcW w:w="1421" w:type="dxa"/>
            <w:tcBorders>
              <w:top w:val="single" w:color="auto" w:sz="4" w:space="0"/>
              <w:left w:val="single" w:color="auto" w:sz="4" w:space="0"/>
              <w:bottom w:val="single" w:color="auto" w:sz="4" w:space="0"/>
            </w:tcBorders>
            <w:shd w:val="clear" w:color="auto" w:fill="FFFFFF"/>
            <w:vAlign w:val="center"/>
          </w:tcPr>
          <w:p w14:paraId="6EDBC6C1">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电炉炼钢操作</w:t>
            </w:r>
          </w:p>
        </w:tc>
        <w:tc>
          <w:tcPr>
            <w:tcW w:w="4704" w:type="dxa"/>
            <w:tcBorders>
              <w:top w:val="single" w:color="auto" w:sz="4" w:space="0"/>
              <w:left w:val="single" w:color="auto" w:sz="4" w:space="0"/>
              <w:bottom w:val="single" w:color="auto" w:sz="4" w:space="0"/>
            </w:tcBorders>
            <w:shd w:val="clear" w:color="auto" w:fill="FFFFFF"/>
            <w:vAlign w:val="center"/>
          </w:tcPr>
          <w:p w14:paraId="0064BE72">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掌握电炉冶炼对原料、辅料的要求；了解电炉主体设备 和辅助设备的结构、使用和维护方法；掌握电炉炼钢的基 本知识和冶炼操作工艺，以及常用铁合金的加入方法及 回收率；能按要求完成补炉操作及炉体维护；能按照生产 配料单要求熟练而正确地进行装料操作；能比较熟练地合 理供电；能熟练进行冶炼、造渣操作；会正确使用炉前工具，完成出钢操作；了解高强度机械用钢、洁净钢电炉生产技术</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33EAD74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56</w:t>
            </w:r>
          </w:p>
        </w:tc>
      </w:tr>
      <w:tr w14:paraId="07768CF5">
        <w:tblPrEx>
          <w:tblCellMar>
            <w:top w:w="0" w:type="dxa"/>
            <w:left w:w="10" w:type="dxa"/>
            <w:bottom w:w="0" w:type="dxa"/>
            <w:right w:w="10" w:type="dxa"/>
          </w:tblCellMar>
        </w:tblPrEx>
        <w:trPr>
          <w:trHeight w:val="4816" w:hRule="exact"/>
          <w:jc w:val="center"/>
        </w:trPr>
        <w:tc>
          <w:tcPr>
            <w:tcW w:w="860" w:type="dxa"/>
            <w:tcBorders>
              <w:top w:val="single" w:color="auto" w:sz="4" w:space="0"/>
              <w:left w:val="single" w:color="auto" w:sz="4" w:space="0"/>
              <w:bottom w:val="single" w:color="auto" w:sz="4" w:space="0"/>
            </w:tcBorders>
            <w:shd w:val="clear" w:color="auto" w:fill="FFFFFF"/>
            <w:vAlign w:val="center"/>
          </w:tcPr>
          <w:p w14:paraId="02D9B40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p>
        </w:tc>
        <w:tc>
          <w:tcPr>
            <w:tcW w:w="1421" w:type="dxa"/>
            <w:tcBorders>
              <w:top w:val="single" w:color="auto" w:sz="4" w:space="0"/>
              <w:left w:val="single" w:color="auto" w:sz="4" w:space="0"/>
              <w:bottom w:val="single" w:color="auto" w:sz="4" w:space="0"/>
            </w:tcBorders>
            <w:shd w:val="clear" w:color="auto" w:fill="FFFFFF"/>
            <w:vAlign w:val="center"/>
          </w:tcPr>
          <w:p w14:paraId="74DC63EE">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炉外精炼操作</w:t>
            </w:r>
          </w:p>
        </w:tc>
        <w:tc>
          <w:tcPr>
            <w:tcW w:w="4704" w:type="dxa"/>
            <w:tcBorders>
              <w:top w:val="single" w:color="auto" w:sz="4" w:space="0"/>
              <w:left w:val="single" w:color="auto" w:sz="4" w:space="0"/>
              <w:bottom w:val="single" w:color="auto" w:sz="4" w:space="0"/>
            </w:tcBorders>
            <w:shd w:val="clear" w:color="auto" w:fill="FFFFFF"/>
            <w:vAlign w:val="center"/>
          </w:tcPr>
          <w:p w14:paraId="45F2972D">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了解常用精炼炉主体设备和辅助设备及其冶金功能；掌 握各种炉外精炼方法的工作原理、特点、工艺参数、精炼 效果；能进行造渣、供电、合金成分调整、供气搅拌、真空处理及终点控制操作；了解高牌号无取向硅钢、高强度 机械用钢、洁净钢炉外精炼生产技术</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69E718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56</w:t>
            </w:r>
          </w:p>
        </w:tc>
      </w:tr>
    </w:tbl>
    <w:p w14:paraId="6A0A53F7">
      <w:pPr>
        <w:pStyle w:val="27"/>
        <w:spacing w:before="48" w:beforeLines="20" w:beforeAutospacing="0" w:after="48" w:afterLines="20" w:afterAutospacing="0" w:line="400" w:lineRule="exact"/>
        <w:ind w:firstLine="240" w:firstLineChars="100"/>
        <w:rPr>
          <w:rFonts w:ascii="仿宋_GB2312" w:eastAsia="仿宋_GB2312" w:cs="宋体"/>
        </w:rPr>
      </w:pPr>
    </w:p>
    <w:p w14:paraId="29441714">
      <w:pPr>
        <w:pStyle w:val="27"/>
        <w:spacing w:before="48" w:beforeLines="20" w:beforeAutospacing="0" w:after="48" w:afterLines="20" w:afterAutospacing="0" w:line="400" w:lineRule="exact"/>
        <w:rPr>
          <w:rFonts w:ascii="仿宋_GB2312" w:eastAsia="仿宋_GB2312" w:cs="宋体"/>
        </w:rPr>
      </w:pPr>
    </w:p>
    <w:p w14:paraId="0DF437C7">
      <w:pPr>
        <w:pStyle w:val="27"/>
        <w:spacing w:before="48" w:beforeLines="20" w:beforeAutospacing="0" w:after="48" w:afterLines="20" w:afterAutospacing="0" w:line="400" w:lineRule="exact"/>
        <w:ind w:firstLine="240" w:firstLineChars="100"/>
        <w:rPr>
          <w:rFonts w:ascii="仿宋_GB2312" w:eastAsia="仿宋_GB2312" w:cs="宋体"/>
        </w:rPr>
        <w:sectPr>
          <w:pgSz w:w="10829" w:h="15082"/>
          <w:pgMar w:top="2098" w:right="1474" w:bottom="1985" w:left="1588" w:header="0" w:footer="6" w:gutter="0"/>
          <w:cols w:space="720" w:num="1"/>
          <w:docGrid w:linePitch="360" w:charSpace="0"/>
        </w:sectPr>
      </w:pPr>
    </w:p>
    <w:tbl>
      <w:tblPr>
        <w:tblStyle w:val="29"/>
        <w:tblW w:w="8279" w:type="dxa"/>
        <w:jc w:val="center"/>
        <w:tblLayout w:type="fixed"/>
        <w:tblCellMar>
          <w:top w:w="0" w:type="dxa"/>
          <w:left w:w="10" w:type="dxa"/>
          <w:bottom w:w="0" w:type="dxa"/>
          <w:right w:w="10" w:type="dxa"/>
        </w:tblCellMar>
      </w:tblPr>
      <w:tblGrid>
        <w:gridCol w:w="704"/>
        <w:gridCol w:w="1724"/>
        <w:gridCol w:w="4704"/>
        <w:gridCol w:w="1147"/>
      </w:tblGrid>
      <w:tr w14:paraId="700D80A7">
        <w:tblPrEx>
          <w:tblCellMar>
            <w:top w:w="0" w:type="dxa"/>
            <w:left w:w="10" w:type="dxa"/>
            <w:bottom w:w="0" w:type="dxa"/>
            <w:right w:w="10" w:type="dxa"/>
          </w:tblCellMar>
        </w:tblPrEx>
        <w:trPr>
          <w:trHeight w:val="852" w:hRule="exact"/>
          <w:jc w:val="center"/>
        </w:trPr>
        <w:tc>
          <w:tcPr>
            <w:tcW w:w="704" w:type="dxa"/>
            <w:tcBorders>
              <w:top w:val="single" w:color="auto" w:sz="4" w:space="0"/>
              <w:left w:val="single" w:color="auto" w:sz="4" w:space="0"/>
            </w:tcBorders>
            <w:shd w:val="clear" w:color="auto" w:fill="FFFFFF"/>
            <w:vAlign w:val="center"/>
          </w:tcPr>
          <w:p w14:paraId="1C7A1881">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序号</w:t>
            </w:r>
          </w:p>
        </w:tc>
        <w:tc>
          <w:tcPr>
            <w:tcW w:w="1724" w:type="dxa"/>
            <w:tcBorders>
              <w:top w:val="single" w:color="auto" w:sz="4" w:space="0"/>
              <w:left w:val="single" w:color="auto" w:sz="4" w:space="0"/>
            </w:tcBorders>
            <w:shd w:val="clear" w:color="auto" w:fill="FFFFFF"/>
            <w:vAlign w:val="center"/>
          </w:tcPr>
          <w:p w14:paraId="130AC48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课程名称</w:t>
            </w:r>
          </w:p>
        </w:tc>
        <w:tc>
          <w:tcPr>
            <w:tcW w:w="4704" w:type="dxa"/>
            <w:tcBorders>
              <w:top w:val="single" w:color="auto" w:sz="4" w:space="0"/>
              <w:left w:val="single" w:color="auto" w:sz="4" w:space="0"/>
            </w:tcBorders>
            <w:shd w:val="clear" w:color="auto" w:fill="FFFFFF"/>
            <w:vAlign w:val="center"/>
          </w:tcPr>
          <w:p w14:paraId="1F22940A">
            <w:pPr>
              <w:pStyle w:val="27"/>
              <w:spacing w:before="48" w:beforeLines="20" w:beforeAutospacing="0" w:after="48" w:afterLines="20" w:afterAutospacing="0" w:line="400" w:lineRule="exact"/>
              <w:ind w:firstLine="1440" w:firstLineChars="600"/>
              <w:rPr>
                <w:rFonts w:ascii="仿宋_GB2312" w:eastAsia="仿宋_GB2312" w:cs="宋体"/>
              </w:rPr>
            </w:pPr>
            <w:r>
              <w:rPr>
                <w:rFonts w:hint="eastAsia" w:ascii="仿宋_GB2312" w:eastAsia="仿宋_GB2312" w:cs="宋体"/>
              </w:rPr>
              <w:t>主要教学内容和要求</w:t>
            </w:r>
          </w:p>
        </w:tc>
        <w:tc>
          <w:tcPr>
            <w:tcW w:w="1147" w:type="dxa"/>
            <w:tcBorders>
              <w:top w:val="single" w:color="auto" w:sz="4" w:space="0"/>
              <w:left w:val="single" w:color="auto" w:sz="4" w:space="0"/>
              <w:right w:val="single" w:color="auto" w:sz="4" w:space="0"/>
            </w:tcBorders>
            <w:shd w:val="clear" w:color="auto" w:fill="FFFFFF"/>
            <w:vAlign w:val="center"/>
          </w:tcPr>
          <w:p w14:paraId="0C95F610">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参考学时</w:t>
            </w:r>
          </w:p>
        </w:tc>
      </w:tr>
      <w:tr w14:paraId="0F2EE8AA">
        <w:tblPrEx>
          <w:tblCellMar>
            <w:top w:w="0" w:type="dxa"/>
            <w:left w:w="10" w:type="dxa"/>
            <w:bottom w:w="0" w:type="dxa"/>
            <w:right w:w="10" w:type="dxa"/>
          </w:tblCellMar>
        </w:tblPrEx>
        <w:trPr>
          <w:trHeight w:val="3827" w:hRule="exact"/>
          <w:jc w:val="center"/>
        </w:trPr>
        <w:tc>
          <w:tcPr>
            <w:tcW w:w="704" w:type="dxa"/>
            <w:tcBorders>
              <w:top w:val="single" w:color="auto" w:sz="4" w:space="0"/>
              <w:left w:val="single" w:color="auto" w:sz="4" w:space="0"/>
              <w:bottom w:val="single" w:color="auto" w:sz="4" w:space="0"/>
            </w:tcBorders>
            <w:shd w:val="clear" w:color="auto" w:fill="FFFFFF"/>
            <w:vAlign w:val="center"/>
          </w:tcPr>
          <w:p w14:paraId="510D736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w:t>
            </w:r>
          </w:p>
        </w:tc>
        <w:tc>
          <w:tcPr>
            <w:tcW w:w="1724" w:type="dxa"/>
            <w:tcBorders>
              <w:top w:val="single" w:color="auto" w:sz="4" w:space="0"/>
              <w:left w:val="single" w:color="auto" w:sz="4" w:space="0"/>
              <w:bottom w:val="single" w:color="auto" w:sz="4" w:space="0"/>
            </w:tcBorders>
            <w:shd w:val="clear" w:color="auto" w:fill="FFFFFF"/>
            <w:vAlign w:val="center"/>
          </w:tcPr>
          <w:p w14:paraId="0C108C6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连续铸钢操作</w:t>
            </w:r>
          </w:p>
        </w:tc>
        <w:tc>
          <w:tcPr>
            <w:tcW w:w="4704" w:type="dxa"/>
            <w:tcBorders>
              <w:top w:val="single" w:color="auto" w:sz="4" w:space="0"/>
              <w:left w:val="single" w:color="auto" w:sz="4" w:space="0"/>
              <w:bottom w:val="single" w:color="auto" w:sz="4" w:space="0"/>
            </w:tcBorders>
            <w:shd w:val="clear" w:color="auto" w:fill="FFFFFF"/>
            <w:vAlign w:val="bottom"/>
          </w:tcPr>
          <w:p w14:paraId="71E6694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了解连铸机及其辅助设备的构造和作用；了解连铸用耐火材料和辅助材料的规格、性质、用途和消耗；掌握连铸工艺的基本理论、各岗位的操作方法及一般事故的处理常识；能完成钢包和中包的准备、钢包和中包开浇、捞渣、 添加保护渣料、铸毕封顶等操作；会合理控制拉速，能正 确进行切割；了解模铸生产；了解高牌号无取向硅钢、高强度机械用钢、洁净钢连铸生产技术</w:t>
            </w:r>
          </w:p>
          <w:p w14:paraId="2F610B21">
            <w:pPr>
              <w:pStyle w:val="27"/>
              <w:spacing w:before="48" w:beforeLines="20" w:beforeAutospacing="0" w:after="48" w:afterLines="20" w:afterAutospacing="0" w:line="400" w:lineRule="exact"/>
              <w:ind w:firstLine="240" w:firstLineChars="100"/>
              <w:rPr>
                <w:rFonts w:ascii="仿宋_GB2312" w:eastAsia="仿宋_GB2312" w:cs="宋体"/>
              </w:rPr>
            </w:pPr>
          </w:p>
          <w:p w14:paraId="38F4B81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14:paraId="1F47590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64</w:t>
            </w:r>
          </w:p>
        </w:tc>
      </w:tr>
      <w:tr w14:paraId="214D5E06">
        <w:tblPrEx>
          <w:tblCellMar>
            <w:top w:w="0" w:type="dxa"/>
            <w:left w:w="10" w:type="dxa"/>
            <w:bottom w:w="0" w:type="dxa"/>
            <w:right w:w="10" w:type="dxa"/>
          </w:tblCellMar>
        </w:tblPrEx>
        <w:trPr>
          <w:trHeight w:val="3257" w:hRule="exact"/>
          <w:jc w:val="center"/>
        </w:trPr>
        <w:tc>
          <w:tcPr>
            <w:tcW w:w="704" w:type="dxa"/>
            <w:tcBorders>
              <w:top w:val="single" w:color="auto" w:sz="4" w:space="0"/>
              <w:left w:val="single" w:color="auto" w:sz="4" w:space="0"/>
              <w:bottom w:val="single" w:color="auto" w:sz="4" w:space="0"/>
            </w:tcBorders>
            <w:shd w:val="clear" w:color="auto" w:fill="FFFFFF"/>
            <w:vAlign w:val="center"/>
          </w:tcPr>
          <w:p w14:paraId="15A07F0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w:t>
            </w:r>
          </w:p>
        </w:tc>
        <w:tc>
          <w:tcPr>
            <w:tcW w:w="1724" w:type="dxa"/>
            <w:tcBorders>
              <w:top w:val="single" w:color="auto" w:sz="4" w:space="0"/>
              <w:left w:val="single" w:color="auto" w:sz="4" w:space="0"/>
              <w:bottom w:val="single" w:color="auto" w:sz="4" w:space="0"/>
            </w:tcBorders>
            <w:shd w:val="clear" w:color="auto" w:fill="FFFFFF"/>
            <w:vAlign w:val="center"/>
          </w:tcPr>
          <w:p w14:paraId="4936DF87">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转炉、电炉炼钢实训</w:t>
            </w:r>
          </w:p>
        </w:tc>
        <w:tc>
          <w:tcPr>
            <w:tcW w:w="4704" w:type="dxa"/>
            <w:tcBorders>
              <w:top w:val="single" w:color="auto" w:sz="4" w:space="0"/>
              <w:left w:val="single" w:color="auto" w:sz="4" w:space="0"/>
              <w:bottom w:val="single" w:color="auto" w:sz="4" w:space="0"/>
            </w:tcBorders>
            <w:shd w:val="clear" w:color="auto" w:fill="FFFFFF"/>
            <w:vAlign w:val="bottom"/>
          </w:tcPr>
          <w:p w14:paraId="592A14A9">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了解实训实习单位转炉炼钢、电炉炼钢的工艺流程，炼 钢所用原材料的种类、成分及要求；了解实训实习单位转 炉、电炉炼钢主体设备及辅助设备的结构及性能，掌握炉 前、合金、配电及吹氧等岗位的基本操作技能，掌握冶炼 过程炉况及终点的判断方法，能协助炼钢工安全地完成装 料、配电、冶炼、出钢、出渣等操作任务</w:t>
            </w: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14:paraId="3E67705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120</w:t>
            </w:r>
          </w:p>
        </w:tc>
      </w:tr>
      <w:tr w14:paraId="2F20D541">
        <w:tblPrEx>
          <w:tblCellMar>
            <w:top w:w="0" w:type="dxa"/>
            <w:left w:w="10" w:type="dxa"/>
            <w:bottom w:w="0" w:type="dxa"/>
            <w:right w:w="10" w:type="dxa"/>
          </w:tblCellMar>
        </w:tblPrEx>
        <w:trPr>
          <w:trHeight w:val="3257" w:hRule="exact"/>
          <w:jc w:val="center"/>
        </w:trPr>
        <w:tc>
          <w:tcPr>
            <w:tcW w:w="704" w:type="dxa"/>
            <w:tcBorders>
              <w:top w:val="single" w:color="auto" w:sz="4" w:space="0"/>
              <w:left w:val="single" w:color="auto" w:sz="4" w:space="0"/>
              <w:bottom w:val="single" w:color="auto" w:sz="4" w:space="0"/>
            </w:tcBorders>
            <w:shd w:val="clear" w:color="auto" w:fill="FFFFFF"/>
            <w:vAlign w:val="center"/>
          </w:tcPr>
          <w:p w14:paraId="301CCA4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w:t>
            </w:r>
          </w:p>
        </w:tc>
        <w:tc>
          <w:tcPr>
            <w:tcW w:w="1724" w:type="dxa"/>
            <w:tcBorders>
              <w:top w:val="single" w:color="auto" w:sz="4" w:space="0"/>
              <w:left w:val="single" w:color="auto" w:sz="4" w:space="0"/>
              <w:bottom w:val="single" w:color="auto" w:sz="4" w:space="0"/>
            </w:tcBorders>
            <w:shd w:val="clear" w:color="auto" w:fill="FFFFFF"/>
            <w:vAlign w:val="center"/>
          </w:tcPr>
          <w:p w14:paraId="5B898F56">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精炼、 连铸实训</w:t>
            </w:r>
          </w:p>
        </w:tc>
        <w:tc>
          <w:tcPr>
            <w:tcW w:w="4704" w:type="dxa"/>
            <w:tcBorders>
              <w:top w:val="single" w:color="auto" w:sz="4" w:space="0"/>
              <w:left w:val="single" w:color="auto" w:sz="4" w:space="0"/>
              <w:bottom w:val="single" w:color="auto" w:sz="4" w:space="0"/>
            </w:tcBorders>
            <w:shd w:val="clear" w:color="auto" w:fill="FFFFFF"/>
            <w:vAlign w:val="center"/>
          </w:tcPr>
          <w:p w14:paraId="474CCC41">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了解实习实训厂精炼炉、连铸机的种类及冶金功能、主体设备结构。掌握精炼过程、连铸过程的操作技能；能够协助炼钢工、铸钢工完成精炼与连铸的操作任务</w:t>
            </w: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14:paraId="6844B6A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120</w:t>
            </w:r>
          </w:p>
        </w:tc>
      </w:tr>
    </w:tbl>
    <w:p w14:paraId="19A1E041">
      <w:pPr>
        <w:pStyle w:val="27"/>
        <w:spacing w:before="48" w:beforeLines="20" w:beforeAutospacing="0" w:after="48" w:afterLines="20" w:afterAutospacing="0" w:line="400" w:lineRule="exact"/>
        <w:ind w:firstLine="240" w:firstLineChars="100"/>
        <w:rPr>
          <w:rFonts w:ascii="仿宋_GB2312" w:eastAsia="仿宋_GB2312" w:cs="宋体"/>
        </w:rPr>
      </w:pPr>
    </w:p>
    <w:p w14:paraId="7224D59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3．专业选修课</w:t>
      </w:r>
    </w:p>
    <w:p w14:paraId="0A22A94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(1)有色金属冶炼认知。</w:t>
      </w:r>
    </w:p>
    <w:p w14:paraId="6EC4848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(2)铁合金冶炼认知。</w:t>
      </w:r>
    </w:p>
    <w:p w14:paraId="041CD4F6">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(3)冶金专业英语。</w:t>
      </w:r>
    </w:p>
    <w:p w14:paraId="6122918B">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(4)其他。</w:t>
      </w:r>
    </w:p>
    <w:p w14:paraId="063679D6">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4．综合实训</w:t>
      </w:r>
    </w:p>
    <w:p w14:paraId="72ECAF47">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学生在本专业职业范围中选定一个主要岗位，收集一个实训企业的原料条件、生产条件及相关的管理制度、操作规程，然后结合实际条件，运用所学专业知识和技能，编制该岗位某一产品的操作方案，并据此进行仿真实训，使学生在掌握岗位操作技能的基础上，提高按章操作和规范操作的能力，提升专业知识与技能的综合运用能力。</w:t>
      </w:r>
    </w:p>
    <w:p w14:paraId="7D0D1AE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5．顶岗实习</w:t>
      </w:r>
    </w:p>
    <w:p w14:paraId="7ACDB6CD">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顶岗实习是本专业学生职业技能和职业岗位工作能力培养的重要实践教学环节，要认真落实教育部、财政部关于《中等职业学校学生实习管理办法》的有关要求，保证学生顶岗实习的岗位与其所学专业面向的岗位群基本一致。在确保学生实习总量的前提下，可根据实际需要，通过校企合作，实行工学交替、多学期、分阶段安排学生实习。</w:t>
      </w:r>
    </w:p>
    <w:p w14:paraId="40EAE12A">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学生在企业预定的岗位顶岗实习，按企业制订的实训计划、实训任务学习本岗位的操作技能及常见故障和事故的处理方法。由工厂的技术人员、岗位操作人员和学校教师共同监督和指导学生的实训过程并进行实训效果的考核。</w:t>
      </w:r>
    </w:p>
    <w:p w14:paraId="0DCCEA7E">
      <w:pPr>
        <w:pStyle w:val="28"/>
        <w:jc w:val="left"/>
        <w:rPr>
          <w:rFonts w:ascii="黑体" w:hAnsi="黑体" w:eastAsia="黑体"/>
        </w:rPr>
      </w:pPr>
      <w:bookmarkStart w:id="16" w:name="_Toc88040005"/>
      <w:r>
        <w:rPr>
          <w:rFonts w:hint="eastAsia" w:ascii="黑体" w:hAnsi="黑体" w:eastAsia="黑体"/>
        </w:rPr>
        <w:t>八、教学时间安排与总体安排</w:t>
      </w:r>
      <w:bookmarkEnd w:id="16"/>
    </w:p>
    <w:p w14:paraId="094C9C46">
      <w:pPr>
        <w:pStyle w:val="3"/>
        <w:jc w:val="left"/>
        <w:rPr>
          <w:rFonts w:ascii="楷体" w:hAnsi="楷体" w:eastAsia="楷体"/>
          <w:sz w:val="32"/>
          <w:szCs w:val="32"/>
        </w:rPr>
      </w:pPr>
      <w:bookmarkStart w:id="17" w:name="_Toc88040006"/>
      <w:r>
        <w:rPr>
          <w:rFonts w:hint="eastAsia" w:ascii="楷体" w:hAnsi="楷体" w:eastAsia="楷体"/>
          <w:sz w:val="32"/>
          <w:szCs w:val="32"/>
        </w:rPr>
        <w:t>(一)基本要求</w:t>
      </w:r>
      <w:bookmarkEnd w:id="17"/>
    </w:p>
    <w:p w14:paraId="5B13DB41">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每学年为52周，其中教学时间40周（含复习考试），累计假期12周，周学时一般为28学时，顶岗实习按每周30小时（1小时折合1学时）安排，3年总学时数为3000~3300。课程开设顺序和周学时安排，学校可根据实际情况调整。</w:t>
      </w:r>
    </w:p>
    <w:p w14:paraId="23CF44CD">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实行学分制的学校，一般16~18学时为1学分，3年制总学分不得少于 170。军训、社会实践、</w:t>
      </w:r>
      <w:r>
        <w:rPr>
          <w:rFonts w:hint="eastAsia" w:ascii="仿宋_GB2312" w:eastAsia="仿宋_GB2312" w:cs="宋体"/>
          <w:sz w:val="32"/>
          <w:szCs w:val="32"/>
          <w:lang w:val="en-US" w:eastAsia="zh-CN"/>
        </w:rPr>
        <w:t>入</w:t>
      </w:r>
      <w:r>
        <w:rPr>
          <w:rFonts w:hint="eastAsia" w:ascii="仿宋_GB2312" w:eastAsia="仿宋_GB2312" w:cs="宋体"/>
          <w:sz w:val="32"/>
          <w:szCs w:val="32"/>
        </w:rPr>
        <w:t>学教育、毕业教育等活动以1周为1学分，共5学分。</w:t>
      </w:r>
    </w:p>
    <w:p w14:paraId="618F2D6F">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公共基础课学时约占总学时的1/3,允许根据行业人才培养的实际需要在规定的范围内适当调整，但必须保证学生修完公共基础课的必修内容和学时。</w:t>
      </w:r>
    </w:p>
    <w:p w14:paraId="4CCEE7AC">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专业技能课学时约占总学时的2/3,在确保学生实习总量的前提下，可根据实际需要集中或分阶段安排实习时间，行业企业认知实习应安排在第一学年。</w:t>
      </w:r>
    </w:p>
    <w:p w14:paraId="389A7DFD">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课程设置中应设选修课，其学时数占总学时的比例应不少于10%。</w:t>
      </w:r>
    </w:p>
    <w:p w14:paraId="19E017D9">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44FF9781">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1C640822">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4498B2C7">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310F5F80">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35CF77DC">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7335FBE6">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790DA39B">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1B4A77A8">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12DD35BC">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631E499D">
      <w:pPr>
        <w:pStyle w:val="27"/>
        <w:spacing w:before="48" w:beforeLines="20" w:beforeAutospacing="0" w:after="48" w:afterLines="20" w:afterAutospacing="0" w:line="560" w:lineRule="exact"/>
        <w:rPr>
          <w:rFonts w:cs="宋体"/>
        </w:rPr>
        <w:sectPr>
          <w:headerReference r:id="rId5" w:type="default"/>
          <w:pgSz w:w="10829" w:h="15082"/>
          <w:pgMar w:top="1784" w:right="1560" w:bottom="1491" w:left="1560" w:header="0" w:footer="6" w:gutter="0"/>
          <w:cols w:space="720" w:num="1"/>
          <w:docGrid w:linePitch="360" w:charSpace="0"/>
        </w:sectPr>
      </w:pPr>
    </w:p>
    <w:p w14:paraId="6E0F84FA">
      <w:pPr>
        <w:pStyle w:val="3"/>
        <w:jc w:val="left"/>
        <w:rPr>
          <w:rFonts w:ascii="楷体" w:hAnsi="楷体" w:eastAsia="楷体"/>
          <w:sz w:val="32"/>
          <w:szCs w:val="21"/>
        </w:rPr>
      </w:pPr>
      <w:bookmarkStart w:id="18" w:name="_Toc88040007"/>
      <w:r>
        <w:rPr>
          <w:rFonts w:hint="eastAsia" w:ascii="楷体" w:hAnsi="楷体" w:eastAsia="楷体"/>
          <w:sz w:val="32"/>
          <w:szCs w:val="21"/>
        </w:rPr>
        <w:t>（二）教学安排建议</w:t>
      </w:r>
      <w:bookmarkEnd w:id="18"/>
    </w:p>
    <w:tbl>
      <w:tblPr>
        <w:tblStyle w:val="29"/>
        <w:tblW w:w="7947" w:type="dxa"/>
        <w:jc w:val="center"/>
        <w:tblLayout w:type="fixed"/>
        <w:tblCellMar>
          <w:top w:w="0" w:type="dxa"/>
          <w:left w:w="10" w:type="dxa"/>
          <w:bottom w:w="0" w:type="dxa"/>
          <w:right w:w="10" w:type="dxa"/>
        </w:tblCellMar>
      </w:tblPr>
      <w:tblGrid>
        <w:gridCol w:w="988"/>
        <w:gridCol w:w="2819"/>
        <w:gridCol w:w="738"/>
        <w:gridCol w:w="567"/>
        <w:gridCol w:w="567"/>
        <w:gridCol w:w="567"/>
        <w:gridCol w:w="567"/>
        <w:gridCol w:w="567"/>
        <w:gridCol w:w="567"/>
      </w:tblGrid>
      <w:tr w14:paraId="55D3A94E">
        <w:tblPrEx>
          <w:tblCellMar>
            <w:top w:w="0" w:type="dxa"/>
            <w:left w:w="10" w:type="dxa"/>
            <w:bottom w:w="0" w:type="dxa"/>
            <w:right w:w="10" w:type="dxa"/>
          </w:tblCellMar>
        </w:tblPrEx>
        <w:trPr>
          <w:trHeight w:val="791" w:hRule="exact"/>
          <w:jc w:val="center"/>
        </w:trPr>
        <w:tc>
          <w:tcPr>
            <w:tcW w:w="988" w:type="dxa"/>
            <w:vMerge w:val="restart"/>
            <w:tcBorders>
              <w:top w:val="single" w:color="auto" w:sz="4" w:space="0"/>
              <w:left w:val="single" w:color="auto" w:sz="4" w:space="0"/>
            </w:tcBorders>
            <w:shd w:val="clear" w:color="auto" w:fill="FFFFFF"/>
            <w:vAlign w:val="center"/>
          </w:tcPr>
          <w:p w14:paraId="646D5D9C">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课程类别</w:t>
            </w:r>
          </w:p>
        </w:tc>
        <w:tc>
          <w:tcPr>
            <w:tcW w:w="2819" w:type="dxa"/>
            <w:vMerge w:val="restart"/>
            <w:tcBorders>
              <w:top w:val="single" w:color="auto" w:sz="4" w:space="0"/>
              <w:left w:val="single" w:color="auto" w:sz="4" w:space="0"/>
            </w:tcBorders>
            <w:shd w:val="clear" w:color="auto" w:fill="FFFFFF"/>
            <w:vAlign w:val="center"/>
          </w:tcPr>
          <w:p w14:paraId="52AD0E00">
            <w:pPr>
              <w:pStyle w:val="27"/>
              <w:spacing w:before="48" w:beforeLines="20" w:beforeAutospacing="0" w:after="48" w:afterLines="20" w:afterAutospacing="0" w:line="400" w:lineRule="exact"/>
              <w:ind w:firstLine="720" w:firstLineChars="300"/>
              <w:rPr>
                <w:rFonts w:ascii="仿宋_GB2312" w:eastAsia="仿宋_GB2312" w:cs="宋体"/>
              </w:rPr>
            </w:pPr>
            <w:r>
              <w:rPr>
                <w:rFonts w:hint="eastAsia" w:ascii="仿宋_GB2312" w:eastAsia="仿宋_GB2312" w:cs="宋体"/>
              </w:rPr>
              <w:t>课程名称</w:t>
            </w:r>
          </w:p>
        </w:tc>
        <w:tc>
          <w:tcPr>
            <w:tcW w:w="738" w:type="dxa"/>
            <w:vMerge w:val="restart"/>
            <w:tcBorders>
              <w:top w:val="single" w:color="auto" w:sz="4" w:space="0"/>
              <w:left w:val="single" w:color="auto" w:sz="4" w:space="0"/>
            </w:tcBorders>
            <w:shd w:val="clear" w:color="auto" w:fill="FFFFFF"/>
            <w:vAlign w:val="center"/>
          </w:tcPr>
          <w:p w14:paraId="7782EE6B">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学时</w:t>
            </w:r>
          </w:p>
        </w:tc>
        <w:tc>
          <w:tcPr>
            <w:tcW w:w="3402" w:type="dxa"/>
            <w:gridSpan w:val="6"/>
            <w:tcBorders>
              <w:top w:val="single" w:color="auto" w:sz="4" w:space="0"/>
              <w:left w:val="single" w:color="auto" w:sz="4" w:space="0"/>
              <w:right w:val="single" w:color="auto" w:sz="4" w:space="0"/>
            </w:tcBorders>
            <w:shd w:val="clear" w:color="auto" w:fill="FFFFFF"/>
            <w:vAlign w:val="center"/>
          </w:tcPr>
          <w:p w14:paraId="7501818B">
            <w:pPr>
              <w:pStyle w:val="27"/>
              <w:spacing w:before="48" w:beforeLines="20" w:beforeAutospacing="0" w:after="48" w:afterLines="20" w:afterAutospacing="0" w:line="400" w:lineRule="exact"/>
              <w:ind w:firstLine="1440" w:firstLineChars="600"/>
              <w:rPr>
                <w:rFonts w:ascii="仿宋_GB2312" w:eastAsia="仿宋_GB2312" w:cs="宋体"/>
              </w:rPr>
            </w:pPr>
            <w:r>
              <w:rPr>
                <w:rFonts w:hint="eastAsia" w:ascii="仿宋_GB2312" w:eastAsia="仿宋_GB2312" w:cs="宋体"/>
              </w:rPr>
              <w:t>学期</w:t>
            </w:r>
          </w:p>
        </w:tc>
      </w:tr>
      <w:tr w14:paraId="4C2EB0F9">
        <w:tblPrEx>
          <w:tblCellMar>
            <w:top w:w="0" w:type="dxa"/>
            <w:left w:w="10" w:type="dxa"/>
            <w:bottom w:w="0" w:type="dxa"/>
            <w:right w:w="10" w:type="dxa"/>
          </w:tblCellMar>
        </w:tblPrEx>
        <w:trPr>
          <w:trHeight w:val="703" w:hRule="exact"/>
          <w:jc w:val="center"/>
        </w:trPr>
        <w:tc>
          <w:tcPr>
            <w:tcW w:w="988" w:type="dxa"/>
            <w:vMerge w:val="continue"/>
            <w:tcBorders>
              <w:left w:val="single" w:color="auto" w:sz="4" w:space="0"/>
            </w:tcBorders>
            <w:shd w:val="clear" w:color="auto" w:fill="FFFFFF"/>
            <w:vAlign w:val="center"/>
          </w:tcPr>
          <w:p w14:paraId="3413004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vMerge w:val="continue"/>
            <w:tcBorders>
              <w:left w:val="single" w:color="auto" w:sz="4" w:space="0"/>
            </w:tcBorders>
            <w:shd w:val="clear" w:color="auto" w:fill="FFFFFF"/>
            <w:vAlign w:val="center"/>
          </w:tcPr>
          <w:p w14:paraId="57FDC58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38" w:type="dxa"/>
            <w:vMerge w:val="continue"/>
            <w:tcBorders>
              <w:left w:val="single" w:color="auto" w:sz="4" w:space="0"/>
            </w:tcBorders>
            <w:shd w:val="clear" w:color="auto" w:fill="FFFFFF"/>
            <w:vAlign w:val="center"/>
          </w:tcPr>
          <w:p w14:paraId="53757DB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5D647D9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w:t>
            </w:r>
          </w:p>
        </w:tc>
        <w:tc>
          <w:tcPr>
            <w:tcW w:w="567" w:type="dxa"/>
            <w:tcBorders>
              <w:top w:val="single" w:color="auto" w:sz="4" w:space="0"/>
              <w:left w:val="single" w:color="auto" w:sz="4" w:space="0"/>
            </w:tcBorders>
            <w:shd w:val="clear" w:color="auto" w:fill="FFFFFF"/>
            <w:vAlign w:val="center"/>
          </w:tcPr>
          <w:p w14:paraId="7332045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2</w:t>
            </w:r>
          </w:p>
        </w:tc>
        <w:tc>
          <w:tcPr>
            <w:tcW w:w="567" w:type="dxa"/>
            <w:tcBorders>
              <w:top w:val="single" w:color="auto" w:sz="4" w:space="0"/>
              <w:left w:val="single" w:color="auto" w:sz="4" w:space="0"/>
            </w:tcBorders>
            <w:shd w:val="clear" w:color="auto" w:fill="FFFFFF"/>
            <w:vAlign w:val="center"/>
          </w:tcPr>
          <w:p w14:paraId="60DD16D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p>
        </w:tc>
        <w:tc>
          <w:tcPr>
            <w:tcW w:w="567" w:type="dxa"/>
            <w:tcBorders>
              <w:top w:val="single" w:color="auto" w:sz="4" w:space="0"/>
              <w:left w:val="single" w:color="auto" w:sz="4" w:space="0"/>
            </w:tcBorders>
            <w:shd w:val="clear" w:color="auto" w:fill="FFFFFF"/>
            <w:vAlign w:val="center"/>
          </w:tcPr>
          <w:p w14:paraId="1CC2B1A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w:t>
            </w:r>
          </w:p>
        </w:tc>
        <w:tc>
          <w:tcPr>
            <w:tcW w:w="567" w:type="dxa"/>
            <w:tcBorders>
              <w:top w:val="single" w:color="auto" w:sz="4" w:space="0"/>
              <w:left w:val="single" w:color="auto" w:sz="4" w:space="0"/>
            </w:tcBorders>
            <w:shd w:val="clear" w:color="auto" w:fill="FFFFFF"/>
            <w:vAlign w:val="center"/>
          </w:tcPr>
          <w:p w14:paraId="7425B17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w:t>
            </w:r>
          </w:p>
        </w:tc>
        <w:tc>
          <w:tcPr>
            <w:tcW w:w="567" w:type="dxa"/>
            <w:tcBorders>
              <w:top w:val="single" w:color="auto" w:sz="4" w:space="0"/>
              <w:left w:val="single" w:color="auto" w:sz="4" w:space="0"/>
              <w:right w:val="single" w:color="auto" w:sz="4" w:space="0"/>
            </w:tcBorders>
            <w:shd w:val="clear" w:color="auto" w:fill="FFFFFF"/>
            <w:vAlign w:val="center"/>
          </w:tcPr>
          <w:p w14:paraId="65175BE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w:t>
            </w:r>
          </w:p>
        </w:tc>
      </w:tr>
      <w:tr w14:paraId="03EA18B7">
        <w:tblPrEx>
          <w:tblCellMar>
            <w:top w:w="0" w:type="dxa"/>
            <w:left w:w="10" w:type="dxa"/>
            <w:bottom w:w="0" w:type="dxa"/>
            <w:right w:w="10" w:type="dxa"/>
          </w:tblCellMar>
        </w:tblPrEx>
        <w:trPr>
          <w:trHeight w:val="881" w:hRule="exact"/>
          <w:jc w:val="center"/>
        </w:trPr>
        <w:tc>
          <w:tcPr>
            <w:tcW w:w="988" w:type="dxa"/>
            <w:tcBorders>
              <w:top w:val="single" w:color="auto" w:sz="4" w:space="0"/>
              <w:left w:val="single" w:color="auto" w:sz="4" w:space="0"/>
            </w:tcBorders>
            <w:shd w:val="clear" w:color="auto" w:fill="FFFFFF"/>
            <w:vAlign w:val="center"/>
          </w:tcPr>
          <w:p w14:paraId="36480F6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思</w:t>
            </w:r>
          </w:p>
          <w:p w14:paraId="0584DA0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政</w:t>
            </w:r>
          </w:p>
          <w:p w14:paraId="54AD5466">
            <w:pPr>
              <w:pStyle w:val="27"/>
              <w:spacing w:before="48" w:beforeLines="20" w:beforeAutospacing="0" w:after="48" w:afterLines="20" w:afterAutospacing="0" w:line="400" w:lineRule="exact"/>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188BB1B0">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心理健康与职业生涯规划</w:t>
            </w:r>
          </w:p>
        </w:tc>
        <w:tc>
          <w:tcPr>
            <w:tcW w:w="738" w:type="dxa"/>
            <w:tcBorders>
              <w:top w:val="single" w:color="auto" w:sz="4" w:space="0"/>
              <w:left w:val="single" w:color="auto" w:sz="4" w:space="0"/>
            </w:tcBorders>
            <w:shd w:val="clear" w:color="auto" w:fill="FFFFFF"/>
            <w:vAlign w:val="center"/>
          </w:tcPr>
          <w:p w14:paraId="3B2837E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c>
          <w:tcPr>
            <w:tcW w:w="567" w:type="dxa"/>
            <w:tcBorders>
              <w:top w:val="single" w:color="auto" w:sz="4" w:space="0"/>
              <w:left w:val="single" w:color="auto" w:sz="4" w:space="0"/>
            </w:tcBorders>
            <w:shd w:val="clear" w:color="auto" w:fill="FFFFFF"/>
            <w:vAlign w:val="center"/>
          </w:tcPr>
          <w:p w14:paraId="10F6834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5C16D7C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7361458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75B57AD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4E36CE3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27911547">
            <w:pPr>
              <w:pStyle w:val="27"/>
              <w:spacing w:before="48" w:beforeLines="20" w:beforeAutospacing="0" w:after="48" w:afterLines="20" w:afterAutospacing="0" w:line="400" w:lineRule="exact"/>
              <w:ind w:firstLine="240" w:firstLineChars="100"/>
              <w:rPr>
                <w:rFonts w:ascii="仿宋_GB2312" w:eastAsia="仿宋_GB2312" w:cs="宋体"/>
              </w:rPr>
            </w:pPr>
          </w:p>
        </w:tc>
      </w:tr>
      <w:tr w14:paraId="7EF14EB2">
        <w:tblPrEx>
          <w:tblCellMar>
            <w:top w:w="0" w:type="dxa"/>
            <w:left w:w="10" w:type="dxa"/>
            <w:bottom w:w="0" w:type="dxa"/>
            <w:right w:w="10" w:type="dxa"/>
          </w:tblCellMar>
        </w:tblPrEx>
        <w:trPr>
          <w:trHeight w:val="709" w:hRule="exact"/>
          <w:jc w:val="center"/>
        </w:trPr>
        <w:tc>
          <w:tcPr>
            <w:tcW w:w="988" w:type="dxa"/>
            <w:tcBorders>
              <w:left w:val="single" w:color="auto" w:sz="4" w:space="0"/>
            </w:tcBorders>
            <w:shd w:val="clear" w:color="auto" w:fill="FFFFFF"/>
            <w:vAlign w:val="center"/>
          </w:tcPr>
          <w:p w14:paraId="46C2E8B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w:t>
            </w:r>
          </w:p>
        </w:tc>
        <w:tc>
          <w:tcPr>
            <w:tcW w:w="2819" w:type="dxa"/>
            <w:tcBorders>
              <w:top w:val="single" w:color="auto" w:sz="4" w:space="0"/>
              <w:left w:val="single" w:color="auto" w:sz="4" w:space="0"/>
            </w:tcBorders>
            <w:shd w:val="clear" w:color="auto" w:fill="FFFFFF"/>
            <w:vAlign w:val="center"/>
          </w:tcPr>
          <w:p w14:paraId="3E6786B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职业道德与法治</w:t>
            </w:r>
          </w:p>
        </w:tc>
        <w:tc>
          <w:tcPr>
            <w:tcW w:w="738" w:type="dxa"/>
            <w:tcBorders>
              <w:top w:val="single" w:color="auto" w:sz="4" w:space="0"/>
              <w:left w:val="single" w:color="auto" w:sz="4" w:space="0"/>
            </w:tcBorders>
            <w:shd w:val="clear" w:color="auto" w:fill="FFFFFF"/>
          </w:tcPr>
          <w:p w14:paraId="4E6808C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c>
          <w:tcPr>
            <w:tcW w:w="567" w:type="dxa"/>
            <w:tcBorders>
              <w:top w:val="single" w:color="auto" w:sz="4" w:space="0"/>
              <w:left w:val="single" w:color="auto" w:sz="4" w:space="0"/>
            </w:tcBorders>
            <w:shd w:val="clear" w:color="auto" w:fill="FFFFFF"/>
            <w:vAlign w:val="center"/>
          </w:tcPr>
          <w:p w14:paraId="0826A36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4D5659D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04C251C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2DC7CE4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6541603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181529CD">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54D57F4">
        <w:tblPrEx>
          <w:tblCellMar>
            <w:top w:w="0" w:type="dxa"/>
            <w:left w:w="10" w:type="dxa"/>
            <w:bottom w:w="0" w:type="dxa"/>
            <w:right w:w="10" w:type="dxa"/>
          </w:tblCellMar>
        </w:tblPrEx>
        <w:trPr>
          <w:trHeight w:val="567" w:hRule="exact"/>
          <w:jc w:val="center"/>
        </w:trPr>
        <w:tc>
          <w:tcPr>
            <w:tcW w:w="988" w:type="dxa"/>
            <w:tcBorders>
              <w:left w:val="single" w:color="auto" w:sz="4" w:space="0"/>
            </w:tcBorders>
            <w:shd w:val="clear" w:color="auto" w:fill="FFFFFF"/>
            <w:vAlign w:val="center"/>
          </w:tcPr>
          <w:p w14:paraId="0A650FD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621D19F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中国特色社会主义</w:t>
            </w:r>
          </w:p>
        </w:tc>
        <w:tc>
          <w:tcPr>
            <w:tcW w:w="738" w:type="dxa"/>
            <w:tcBorders>
              <w:top w:val="single" w:color="auto" w:sz="4" w:space="0"/>
              <w:left w:val="single" w:color="auto" w:sz="4" w:space="0"/>
            </w:tcBorders>
            <w:shd w:val="clear" w:color="auto" w:fill="FFFFFF"/>
          </w:tcPr>
          <w:p w14:paraId="73EFED0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c>
          <w:tcPr>
            <w:tcW w:w="567" w:type="dxa"/>
            <w:tcBorders>
              <w:top w:val="single" w:color="auto" w:sz="4" w:space="0"/>
              <w:left w:val="single" w:color="auto" w:sz="4" w:space="0"/>
            </w:tcBorders>
            <w:shd w:val="clear" w:color="auto" w:fill="FFFFFF"/>
            <w:vAlign w:val="center"/>
          </w:tcPr>
          <w:p w14:paraId="566482C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68F9DB5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54608AA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16B3C75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09F22D1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2AB7B952">
            <w:pPr>
              <w:pStyle w:val="27"/>
              <w:spacing w:before="48" w:beforeLines="20" w:beforeAutospacing="0" w:after="48" w:afterLines="20" w:afterAutospacing="0" w:line="400" w:lineRule="exact"/>
              <w:ind w:firstLine="240" w:firstLineChars="100"/>
              <w:rPr>
                <w:rFonts w:ascii="仿宋_GB2312" w:eastAsia="仿宋_GB2312" w:cs="宋体"/>
              </w:rPr>
            </w:pPr>
          </w:p>
        </w:tc>
      </w:tr>
      <w:tr w14:paraId="7F6D2401">
        <w:tblPrEx>
          <w:tblCellMar>
            <w:top w:w="0" w:type="dxa"/>
            <w:left w:w="10" w:type="dxa"/>
            <w:bottom w:w="0" w:type="dxa"/>
            <w:right w:w="10" w:type="dxa"/>
          </w:tblCellMar>
        </w:tblPrEx>
        <w:trPr>
          <w:trHeight w:val="567" w:hRule="exact"/>
          <w:jc w:val="center"/>
        </w:trPr>
        <w:tc>
          <w:tcPr>
            <w:tcW w:w="988" w:type="dxa"/>
            <w:tcBorders>
              <w:left w:val="single" w:color="auto" w:sz="4" w:space="0"/>
              <w:bottom w:val="single" w:color="auto" w:sz="4" w:space="0"/>
            </w:tcBorders>
            <w:shd w:val="clear" w:color="auto" w:fill="FFFFFF"/>
            <w:vAlign w:val="center"/>
          </w:tcPr>
          <w:p w14:paraId="63340B5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5EA3474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哲学与人生</w:t>
            </w:r>
          </w:p>
        </w:tc>
        <w:tc>
          <w:tcPr>
            <w:tcW w:w="738" w:type="dxa"/>
            <w:tcBorders>
              <w:top w:val="single" w:color="auto" w:sz="4" w:space="0"/>
              <w:left w:val="single" w:color="auto" w:sz="4" w:space="0"/>
            </w:tcBorders>
            <w:shd w:val="clear" w:color="auto" w:fill="FFFFFF"/>
          </w:tcPr>
          <w:p w14:paraId="341ADED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c>
          <w:tcPr>
            <w:tcW w:w="567" w:type="dxa"/>
            <w:tcBorders>
              <w:top w:val="single" w:color="auto" w:sz="4" w:space="0"/>
              <w:left w:val="single" w:color="auto" w:sz="4" w:space="0"/>
            </w:tcBorders>
            <w:shd w:val="clear" w:color="auto" w:fill="FFFFFF"/>
            <w:vAlign w:val="center"/>
          </w:tcPr>
          <w:p w14:paraId="05E2E3E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6C4DBE9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7D950D4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5A2C459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6F75E2F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1890A095">
            <w:pPr>
              <w:pStyle w:val="27"/>
              <w:spacing w:before="48" w:beforeLines="20" w:beforeAutospacing="0" w:after="48" w:afterLines="20" w:afterAutospacing="0" w:line="400" w:lineRule="exact"/>
              <w:ind w:firstLine="240" w:firstLineChars="100"/>
              <w:rPr>
                <w:rFonts w:ascii="仿宋_GB2312" w:eastAsia="仿宋_GB2312" w:cs="宋体"/>
              </w:rPr>
            </w:pPr>
          </w:p>
        </w:tc>
      </w:tr>
      <w:tr w14:paraId="5BAAB78C">
        <w:tblPrEx>
          <w:tblCellMar>
            <w:top w:w="0" w:type="dxa"/>
            <w:left w:w="10" w:type="dxa"/>
            <w:bottom w:w="0" w:type="dxa"/>
            <w:right w:w="10" w:type="dxa"/>
          </w:tblCellMar>
        </w:tblPrEx>
        <w:trPr>
          <w:trHeight w:val="567" w:hRule="exact"/>
          <w:jc w:val="center"/>
        </w:trPr>
        <w:tc>
          <w:tcPr>
            <w:tcW w:w="988" w:type="dxa"/>
            <w:tcBorders>
              <w:top w:val="single" w:color="auto" w:sz="4" w:space="0"/>
              <w:left w:val="single" w:color="auto" w:sz="4" w:space="0"/>
            </w:tcBorders>
            <w:shd w:val="clear" w:color="auto" w:fill="FFFFFF"/>
            <w:vAlign w:val="center"/>
          </w:tcPr>
          <w:p w14:paraId="190B3D3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5F3739F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语文</w:t>
            </w:r>
          </w:p>
        </w:tc>
        <w:tc>
          <w:tcPr>
            <w:tcW w:w="738" w:type="dxa"/>
            <w:tcBorders>
              <w:top w:val="single" w:color="auto" w:sz="4" w:space="0"/>
              <w:left w:val="single" w:color="auto" w:sz="4" w:space="0"/>
            </w:tcBorders>
            <w:shd w:val="clear" w:color="auto" w:fill="FFFFFF"/>
            <w:vAlign w:val="center"/>
          </w:tcPr>
          <w:p w14:paraId="7AA5734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198</w:t>
            </w:r>
          </w:p>
        </w:tc>
        <w:tc>
          <w:tcPr>
            <w:tcW w:w="567" w:type="dxa"/>
            <w:tcBorders>
              <w:top w:val="single" w:color="auto" w:sz="4" w:space="0"/>
              <w:left w:val="single" w:color="auto" w:sz="4" w:space="0"/>
            </w:tcBorders>
            <w:shd w:val="clear" w:color="auto" w:fill="FFFFFF"/>
            <w:vAlign w:val="center"/>
          </w:tcPr>
          <w:p w14:paraId="3845886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w:t>
            </w:r>
            <w:r>
              <w:rPr>
                <w:rFonts w:ascii="仿宋_GB2312" w:eastAsia="仿宋_GB2312" w:cs="宋体"/>
              </w:rPr>
              <w:t>3</w:t>
            </w:r>
          </w:p>
        </w:tc>
        <w:tc>
          <w:tcPr>
            <w:tcW w:w="567" w:type="dxa"/>
            <w:tcBorders>
              <w:top w:val="single" w:color="auto" w:sz="4" w:space="0"/>
              <w:left w:val="single" w:color="auto" w:sz="4" w:space="0"/>
            </w:tcBorders>
            <w:shd w:val="clear" w:color="auto" w:fill="FFFFFF"/>
            <w:vAlign w:val="center"/>
          </w:tcPr>
          <w:p w14:paraId="5E8E7DB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w:t>
            </w:r>
            <w:r>
              <w:rPr>
                <w:rFonts w:ascii="仿宋_GB2312" w:eastAsia="仿宋_GB2312" w:cs="宋体"/>
              </w:rPr>
              <w:t>3</w:t>
            </w:r>
          </w:p>
        </w:tc>
        <w:tc>
          <w:tcPr>
            <w:tcW w:w="567" w:type="dxa"/>
            <w:tcBorders>
              <w:top w:val="single" w:color="auto" w:sz="4" w:space="0"/>
              <w:left w:val="single" w:color="auto" w:sz="4" w:space="0"/>
            </w:tcBorders>
            <w:shd w:val="clear" w:color="auto" w:fill="FFFFFF"/>
          </w:tcPr>
          <w:p w14:paraId="1B795BA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tcPr>
          <w:p w14:paraId="19BCDEE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7DC0B66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6521C5B6">
            <w:pPr>
              <w:pStyle w:val="27"/>
              <w:spacing w:before="48" w:beforeLines="20" w:beforeAutospacing="0" w:after="48" w:afterLines="20" w:afterAutospacing="0" w:line="400" w:lineRule="exact"/>
              <w:ind w:firstLine="240" w:firstLineChars="100"/>
              <w:rPr>
                <w:rFonts w:ascii="仿宋_GB2312" w:eastAsia="仿宋_GB2312" w:cs="宋体"/>
              </w:rPr>
            </w:pPr>
          </w:p>
        </w:tc>
      </w:tr>
      <w:tr w14:paraId="14CC8E54">
        <w:tblPrEx>
          <w:tblCellMar>
            <w:top w:w="0" w:type="dxa"/>
            <w:left w:w="10" w:type="dxa"/>
            <w:bottom w:w="0" w:type="dxa"/>
            <w:right w:w="10" w:type="dxa"/>
          </w:tblCellMar>
        </w:tblPrEx>
        <w:trPr>
          <w:trHeight w:val="567" w:hRule="exact"/>
          <w:jc w:val="center"/>
        </w:trPr>
        <w:tc>
          <w:tcPr>
            <w:tcW w:w="988" w:type="dxa"/>
            <w:vMerge w:val="restart"/>
            <w:tcBorders>
              <w:left w:val="single" w:color="auto" w:sz="4" w:space="0"/>
            </w:tcBorders>
            <w:shd w:val="clear" w:color="auto" w:fill="FFFFFF"/>
            <w:vAlign w:val="center"/>
          </w:tcPr>
          <w:p w14:paraId="3F506D4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公</w:t>
            </w:r>
          </w:p>
          <w:p w14:paraId="0B7DC49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共</w:t>
            </w:r>
          </w:p>
          <w:p w14:paraId="72ECAA3A">
            <w:pPr>
              <w:pStyle w:val="27"/>
              <w:spacing w:before="48" w:beforeLines="20" w:beforeAutospacing="0" w:after="48" w:afterLines="20" w:afterAutospacing="0" w:line="400" w:lineRule="exact"/>
              <w:ind w:firstLine="240" w:firstLineChars="100"/>
              <w:rPr>
                <w:rFonts w:ascii="仿宋_GB2312" w:eastAsia="仿宋_GB2312" w:cs="宋体"/>
              </w:rPr>
            </w:pPr>
          </w:p>
          <w:p w14:paraId="7C4B623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基</w:t>
            </w:r>
          </w:p>
        </w:tc>
        <w:tc>
          <w:tcPr>
            <w:tcW w:w="2819" w:type="dxa"/>
            <w:tcBorders>
              <w:top w:val="single" w:color="auto" w:sz="4" w:space="0"/>
              <w:left w:val="single" w:color="auto" w:sz="4" w:space="0"/>
            </w:tcBorders>
            <w:shd w:val="clear" w:color="auto" w:fill="FFFFFF"/>
            <w:vAlign w:val="center"/>
          </w:tcPr>
          <w:p w14:paraId="7302B3A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数学</w:t>
            </w:r>
          </w:p>
        </w:tc>
        <w:tc>
          <w:tcPr>
            <w:tcW w:w="738" w:type="dxa"/>
            <w:tcBorders>
              <w:top w:val="single" w:color="auto" w:sz="4" w:space="0"/>
              <w:left w:val="single" w:color="auto" w:sz="4" w:space="0"/>
            </w:tcBorders>
            <w:shd w:val="clear" w:color="auto" w:fill="FFFFFF"/>
            <w:vAlign w:val="center"/>
          </w:tcPr>
          <w:p w14:paraId="7EB9079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144</w:t>
            </w:r>
          </w:p>
        </w:tc>
        <w:tc>
          <w:tcPr>
            <w:tcW w:w="567" w:type="dxa"/>
            <w:tcBorders>
              <w:top w:val="single" w:color="auto" w:sz="4" w:space="0"/>
              <w:left w:val="single" w:color="auto" w:sz="4" w:space="0"/>
            </w:tcBorders>
            <w:shd w:val="clear" w:color="auto" w:fill="FFFFFF"/>
            <w:vAlign w:val="center"/>
          </w:tcPr>
          <w:p w14:paraId="1B645EA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74910FC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tcPr>
          <w:p w14:paraId="7C16311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tcPr>
          <w:p w14:paraId="7A65E80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3283B9C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0279C6CE">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91A1565">
        <w:tblPrEx>
          <w:tblCellMar>
            <w:top w:w="0" w:type="dxa"/>
            <w:left w:w="10" w:type="dxa"/>
            <w:bottom w:w="0" w:type="dxa"/>
            <w:right w:w="10" w:type="dxa"/>
          </w:tblCellMar>
        </w:tblPrEx>
        <w:trPr>
          <w:trHeight w:val="567" w:hRule="exact"/>
          <w:jc w:val="center"/>
        </w:trPr>
        <w:tc>
          <w:tcPr>
            <w:tcW w:w="988" w:type="dxa"/>
            <w:vMerge w:val="continue"/>
            <w:tcBorders>
              <w:left w:val="single" w:color="auto" w:sz="4" w:space="0"/>
            </w:tcBorders>
            <w:shd w:val="clear" w:color="auto" w:fill="FFFFFF"/>
            <w:vAlign w:val="center"/>
          </w:tcPr>
          <w:p w14:paraId="067CD68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7E3FCC3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英语</w:t>
            </w:r>
          </w:p>
        </w:tc>
        <w:tc>
          <w:tcPr>
            <w:tcW w:w="738" w:type="dxa"/>
            <w:tcBorders>
              <w:top w:val="single" w:color="auto" w:sz="4" w:space="0"/>
              <w:left w:val="single" w:color="auto" w:sz="4" w:space="0"/>
            </w:tcBorders>
            <w:shd w:val="clear" w:color="auto" w:fill="FFFFFF"/>
            <w:vAlign w:val="center"/>
          </w:tcPr>
          <w:p w14:paraId="2AD78E9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144</w:t>
            </w:r>
          </w:p>
        </w:tc>
        <w:tc>
          <w:tcPr>
            <w:tcW w:w="567" w:type="dxa"/>
            <w:tcBorders>
              <w:top w:val="single" w:color="auto" w:sz="4" w:space="0"/>
              <w:left w:val="single" w:color="auto" w:sz="4" w:space="0"/>
            </w:tcBorders>
            <w:shd w:val="clear" w:color="auto" w:fill="FFFFFF"/>
            <w:vAlign w:val="center"/>
          </w:tcPr>
          <w:p w14:paraId="2A864CA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7D36E6D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tcPr>
          <w:p w14:paraId="3E43FB2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tcPr>
          <w:p w14:paraId="5107415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1E63751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688FA0D6">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F4925C0">
        <w:tblPrEx>
          <w:tblCellMar>
            <w:top w:w="0" w:type="dxa"/>
            <w:left w:w="10" w:type="dxa"/>
            <w:bottom w:w="0" w:type="dxa"/>
            <w:right w:w="10" w:type="dxa"/>
          </w:tblCellMar>
        </w:tblPrEx>
        <w:trPr>
          <w:trHeight w:val="567" w:hRule="exact"/>
          <w:jc w:val="center"/>
        </w:trPr>
        <w:tc>
          <w:tcPr>
            <w:tcW w:w="988" w:type="dxa"/>
            <w:vMerge w:val="restart"/>
            <w:tcBorders>
              <w:left w:val="single" w:color="auto" w:sz="4" w:space="0"/>
            </w:tcBorders>
            <w:shd w:val="clear" w:color="auto" w:fill="FFFFFF"/>
            <w:vAlign w:val="center"/>
          </w:tcPr>
          <w:p w14:paraId="28B3B3D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基</w:t>
            </w:r>
          </w:p>
          <w:p w14:paraId="1107D58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础</w:t>
            </w:r>
          </w:p>
        </w:tc>
        <w:tc>
          <w:tcPr>
            <w:tcW w:w="2819" w:type="dxa"/>
            <w:tcBorders>
              <w:top w:val="single" w:color="auto" w:sz="4" w:space="0"/>
              <w:left w:val="single" w:color="auto" w:sz="4" w:space="0"/>
            </w:tcBorders>
            <w:shd w:val="clear" w:color="auto" w:fill="FFFFFF"/>
            <w:vAlign w:val="center"/>
          </w:tcPr>
          <w:p w14:paraId="7497E81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信息技术</w:t>
            </w:r>
          </w:p>
        </w:tc>
        <w:tc>
          <w:tcPr>
            <w:tcW w:w="738" w:type="dxa"/>
            <w:tcBorders>
              <w:top w:val="single" w:color="auto" w:sz="4" w:space="0"/>
              <w:left w:val="single" w:color="auto" w:sz="4" w:space="0"/>
            </w:tcBorders>
            <w:shd w:val="clear" w:color="auto" w:fill="FFFFFF"/>
            <w:vAlign w:val="center"/>
          </w:tcPr>
          <w:p w14:paraId="0B9456D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108</w:t>
            </w:r>
          </w:p>
        </w:tc>
        <w:tc>
          <w:tcPr>
            <w:tcW w:w="567" w:type="dxa"/>
            <w:tcBorders>
              <w:top w:val="single" w:color="auto" w:sz="4" w:space="0"/>
              <w:left w:val="single" w:color="auto" w:sz="4" w:space="0"/>
            </w:tcBorders>
            <w:shd w:val="clear" w:color="auto" w:fill="FFFFFF"/>
            <w:vAlign w:val="center"/>
          </w:tcPr>
          <w:p w14:paraId="54D44DC6">
            <w:pPr>
              <w:pStyle w:val="27"/>
              <w:spacing w:before="48" w:beforeLines="20" w:beforeAutospacing="0" w:after="48" w:afterLines="20" w:afterAutospacing="0" w:line="400" w:lineRule="exact"/>
              <w:ind w:firstLine="240" w:firstLineChars="100"/>
              <w:rPr>
                <w:rFonts w:ascii="仿宋_GB2312" w:eastAsia="仿宋_GB2312" w:cs="宋体"/>
              </w:rPr>
            </w:pPr>
            <w:r>
              <w:rPr>
                <w:rFonts w:ascii="仿宋_GB2312" w:eastAsia="仿宋_GB2312" w:cs="宋体"/>
              </w:rPr>
              <w:t>36</w:t>
            </w:r>
          </w:p>
        </w:tc>
        <w:tc>
          <w:tcPr>
            <w:tcW w:w="567" w:type="dxa"/>
            <w:tcBorders>
              <w:top w:val="single" w:color="auto" w:sz="4" w:space="0"/>
              <w:left w:val="single" w:color="auto" w:sz="4" w:space="0"/>
            </w:tcBorders>
            <w:shd w:val="clear" w:color="auto" w:fill="FFFFFF"/>
            <w:vAlign w:val="center"/>
          </w:tcPr>
          <w:p w14:paraId="6FB88354">
            <w:pPr>
              <w:pStyle w:val="27"/>
              <w:spacing w:before="48" w:beforeLines="20" w:beforeAutospacing="0" w:after="48" w:afterLines="20" w:afterAutospacing="0" w:line="400" w:lineRule="exact"/>
              <w:ind w:firstLine="240" w:firstLineChars="100"/>
              <w:rPr>
                <w:rFonts w:ascii="仿宋_GB2312" w:eastAsia="仿宋_GB2312" w:cs="宋体"/>
              </w:rPr>
            </w:pPr>
            <w:r>
              <w:rPr>
                <w:rFonts w:ascii="仿宋_GB2312" w:eastAsia="仿宋_GB2312" w:cs="宋体"/>
              </w:rPr>
              <w:t>72</w:t>
            </w:r>
          </w:p>
        </w:tc>
        <w:tc>
          <w:tcPr>
            <w:tcW w:w="567" w:type="dxa"/>
            <w:tcBorders>
              <w:top w:val="single" w:color="auto" w:sz="4" w:space="0"/>
              <w:left w:val="single" w:color="auto" w:sz="4" w:space="0"/>
            </w:tcBorders>
            <w:shd w:val="clear" w:color="auto" w:fill="FFFFFF"/>
            <w:vAlign w:val="center"/>
          </w:tcPr>
          <w:p w14:paraId="1493195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6A3FE0C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2F9EA7F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749E12EE">
            <w:pPr>
              <w:pStyle w:val="27"/>
              <w:spacing w:before="48" w:beforeLines="20" w:beforeAutospacing="0" w:after="48" w:afterLines="20" w:afterAutospacing="0" w:line="400" w:lineRule="exact"/>
              <w:ind w:firstLine="240" w:firstLineChars="100"/>
              <w:rPr>
                <w:rFonts w:ascii="仿宋_GB2312" w:eastAsia="仿宋_GB2312" w:cs="宋体"/>
              </w:rPr>
            </w:pPr>
          </w:p>
        </w:tc>
      </w:tr>
      <w:tr w14:paraId="3E814443">
        <w:tblPrEx>
          <w:tblCellMar>
            <w:top w:w="0" w:type="dxa"/>
            <w:left w:w="10" w:type="dxa"/>
            <w:bottom w:w="0" w:type="dxa"/>
            <w:right w:w="10" w:type="dxa"/>
          </w:tblCellMar>
        </w:tblPrEx>
        <w:trPr>
          <w:trHeight w:val="567" w:hRule="exact"/>
          <w:jc w:val="center"/>
        </w:trPr>
        <w:tc>
          <w:tcPr>
            <w:tcW w:w="988" w:type="dxa"/>
            <w:vMerge w:val="continue"/>
            <w:tcBorders>
              <w:left w:val="single" w:color="auto" w:sz="4" w:space="0"/>
            </w:tcBorders>
            <w:shd w:val="clear" w:color="auto" w:fill="FFFFFF"/>
            <w:vAlign w:val="center"/>
          </w:tcPr>
          <w:p w14:paraId="643A292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264A182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体育与健康</w:t>
            </w:r>
          </w:p>
        </w:tc>
        <w:tc>
          <w:tcPr>
            <w:tcW w:w="738" w:type="dxa"/>
            <w:tcBorders>
              <w:top w:val="single" w:color="auto" w:sz="4" w:space="0"/>
              <w:left w:val="single" w:color="auto" w:sz="4" w:space="0"/>
            </w:tcBorders>
            <w:shd w:val="clear" w:color="auto" w:fill="FFFFFF"/>
            <w:vAlign w:val="center"/>
          </w:tcPr>
          <w:p w14:paraId="10C7B2F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144</w:t>
            </w:r>
          </w:p>
        </w:tc>
        <w:tc>
          <w:tcPr>
            <w:tcW w:w="567" w:type="dxa"/>
            <w:tcBorders>
              <w:top w:val="single" w:color="auto" w:sz="4" w:space="0"/>
              <w:left w:val="single" w:color="auto" w:sz="4" w:space="0"/>
            </w:tcBorders>
            <w:shd w:val="clear" w:color="auto" w:fill="FFFFFF"/>
            <w:vAlign w:val="center"/>
          </w:tcPr>
          <w:p w14:paraId="5828DC3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3294C57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1068CC9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1F7C71B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0423B60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6909F823">
            <w:pPr>
              <w:pStyle w:val="27"/>
              <w:spacing w:before="48" w:beforeLines="20" w:beforeAutospacing="0" w:after="48" w:afterLines="20" w:afterAutospacing="0" w:line="400" w:lineRule="exact"/>
              <w:ind w:firstLine="240" w:firstLineChars="100"/>
              <w:rPr>
                <w:rFonts w:ascii="仿宋_GB2312" w:eastAsia="仿宋_GB2312" w:cs="宋体"/>
              </w:rPr>
            </w:pPr>
          </w:p>
        </w:tc>
      </w:tr>
      <w:tr w14:paraId="43E5A65F">
        <w:tblPrEx>
          <w:tblCellMar>
            <w:top w:w="0" w:type="dxa"/>
            <w:left w:w="10" w:type="dxa"/>
            <w:bottom w:w="0" w:type="dxa"/>
            <w:right w:w="10" w:type="dxa"/>
          </w:tblCellMar>
        </w:tblPrEx>
        <w:trPr>
          <w:trHeight w:val="567" w:hRule="exact"/>
          <w:jc w:val="center"/>
        </w:trPr>
        <w:tc>
          <w:tcPr>
            <w:tcW w:w="988" w:type="dxa"/>
            <w:tcBorders>
              <w:left w:val="single" w:color="auto" w:sz="4" w:space="0"/>
            </w:tcBorders>
            <w:shd w:val="clear" w:color="auto" w:fill="FFFFFF"/>
            <w:vAlign w:val="center"/>
          </w:tcPr>
          <w:p w14:paraId="0024874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w:t>
            </w:r>
          </w:p>
        </w:tc>
        <w:tc>
          <w:tcPr>
            <w:tcW w:w="2819" w:type="dxa"/>
            <w:tcBorders>
              <w:top w:val="single" w:color="auto" w:sz="4" w:space="0"/>
              <w:left w:val="single" w:color="auto" w:sz="4" w:space="0"/>
            </w:tcBorders>
            <w:shd w:val="clear" w:color="auto" w:fill="FFFFFF"/>
            <w:vAlign w:val="center"/>
          </w:tcPr>
          <w:p w14:paraId="14654B9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中华优秀传统文化</w:t>
            </w:r>
          </w:p>
        </w:tc>
        <w:tc>
          <w:tcPr>
            <w:tcW w:w="738" w:type="dxa"/>
            <w:tcBorders>
              <w:top w:val="single" w:color="auto" w:sz="4" w:space="0"/>
              <w:left w:val="single" w:color="auto" w:sz="4" w:space="0"/>
            </w:tcBorders>
            <w:shd w:val="clear" w:color="auto" w:fill="FFFFFF"/>
            <w:vAlign w:val="center"/>
          </w:tcPr>
          <w:p w14:paraId="1A53650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18</w:t>
            </w:r>
          </w:p>
        </w:tc>
        <w:tc>
          <w:tcPr>
            <w:tcW w:w="567" w:type="dxa"/>
            <w:tcBorders>
              <w:top w:val="single" w:color="auto" w:sz="4" w:space="0"/>
              <w:left w:val="single" w:color="auto" w:sz="4" w:space="0"/>
            </w:tcBorders>
            <w:shd w:val="clear" w:color="auto" w:fill="FFFFFF"/>
            <w:vAlign w:val="center"/>
          </w:tcPr>
          <w:p w14:paraId="0C581C1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2B395F4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w:t>
            </w:r>
            <w:r>
              <w:rPr>
                <w:rFonts w:ascii="仿宋_GB2312" w:eastAsia="仿宋_GB2312" w:cs="宋体"/>
              </w:rPr>
              <w:t>8</w:t>
            </w:r>
          </w:p>
        </w:tc>
        <w:tc>
          <w:tcPr>
            <w:tcW w:w="567" w:type="dxa"/>
            <w:tcBorders>
              <w:top w:val="single" w:color="auto" w:sz="4" w:space="0"/>
              <w:left w:val="single" w:color="auto" w:sz="4" w:space="0"/>
            </w:tcBorders>
            <w:shd w:val="clear" w:color="auto" w:fill="FFFFFF"/>
            <w:vAlign w:val="center"/>
          </w:tcPr>
          <w:p w14:paraId="5308B4B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1009839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5809C05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0923F7CA">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BFCF8C7">
        <w:tblPrEx>
          <w:tblCellMar>
            <w:top w:w="0" w:type="dxa"/>
            <w:left w:w="10" w:type="dxa"/>
            <w:bottom w:w="0" w:type="dxa"/>
            <w:right w:w="10" w:type="dxa"/>
          </w:tblCellMar>
        </w:tblPrEx>
        <w:trPr>
          <w:trHeight w:val="567" w:hRule="exact"/>
          <w:jc w:val="center"/>
        </w:trPr>
        <w:tc>
          <w:tcPr>
            <w:tcW w:w="988" w:type="dxa"/>
            <w:tcBorders>
              <w:left w:val="single" w:color="auto" w:sz="4" w:space="0"/>
            </w:tcBorders>
            <w:shd w:val="clear" w:color="auto" w:fill="FFFFFF"/>
            <w:vAlign w:val="center"/>
          </w:tcPr>
          <w:p w14:paraId="5C2C67D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2E99BC4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公共艺术</w:t>
            </w:r>
          </w:p>
        </w:tc>
        <w:tc>
          <w:tcPr>
            <w:tcW w:w="738" w:type="dxa"/>
            <w:tcBorders>
              <w:top w:val="single" w:color="auto" w:sz="4" w:space="0"/>
              <w:left w:val="single" w:color="auto" w:sz="4" w:space="0"/>
            </w:tcBorders>
            <w:shd w:val="clear" w:color="auto" w:fill="FFFFFF"/>
            <w:vAlign w:val="center"/>
          </w:tcPr>
          <w:p w14:paraId="5AA23AE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36</w:t>
            </w:r>
          </w:p>
        </w:tc>
        <w:tc>
          <w:tcPr>
            <w:tcW w:w="567" w:type="dxa"/>
            <w:tcBorders>
              <w:top w:val="single" w:color="auto" w:sz="4" w:space="0"/>
              <w:left w:val="single" w:color="auto" w:sz="4" w:space="0"/>
            </w:tcBorders>
            <w:shd w:val="clear" w:color="auto" w:fill="FFFFFF"/>
            <w:vAlign w:val="center"/>
          </w:tcPr>
          <w:p w14:paraId="1CB9FC8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26193CE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31433C4C">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7B6CEE2C">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1CFA018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3E194F1E">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67DEBDF">
        <w:tblPrEx>
          <w:tblCellMar>
            <w:top w:w="0" w:type="dxa"/>
            <w:left w:w="10" w:type="dxa"/>
            <w:bottom w:w="0" w:type="dxa"/>
            <w:right w:w="10" w:type="dxa"/>
          </w:tblCellMar>
        </w:tblPrEx>
        <w:trPr>
          <w:trHeight w:val="567" w:hRule="exact"/>
          <w:jc w:val="center"/>
        </w:trPr>
        <w:tc>
          <w:tcPr>
            <w:tcW w:w="988" w:type="dxa"/>
            <w:tcBorders>
              <w:left w:val="single" w:color="auto" w:sz="4" w:space="0"/>
            </w:tcBorders>
            <w:shd w:val="clear" w:color="auto" w:fill="FFFFFF"/>
            <w:vAlign w:val="center"/>
          </w:tcPr>
          <w:p w14:paraId="62E0E40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6899A70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历史</w:t>
            </w:r>
          </w:p>
        </w:tc>
        <w:tc>
          <w:tcPr>
            <w:tcW w:w="738" w:type="dxa"/>
            <w:tcBorders>
              <w:top w:val="single" w:color="auto" w:sz="4" w:space="0"/>
              <w:left w:val="single" w:color="auto" w:sz="4" w:space="0"/>
            </w:tcBorders>
            <w:shd w:val="clear" w:color="auto" w:fill="FFFFFF"/>
            <w:vAlign w:val="center"/>
          </w:tcPr>
          <w:p w14:paraId="0915808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72</w:t>
            </w:r>
          </w:p>
        </w:tc>
        <w:tc>
          <w:tcPr>
            <w:tcW w:w="567" w:type="dxa"/>
            <w:tcBorders>
              <w:top w:val="single" w:color="auto" w:sz="4" w:space="0"/>
              <w:left w:val="single" w:color="auto" w:sz="4" w:space="0"/>
            </w:tcBorders>
            <w:shd w:val="clear" w:color="auto" w:fill="FFFFFF"/>
            <w:vAlign w:val="center"/>
          </w:tcPr>
          <w:p w14:paraId="18F0CFD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567" w:type="dxa"/>
            <w:tcBorders>
              <w:top w:val="single" w:color="auto" w:sz="4" w:space="0"/>
              <w:left w:val="single" w:color="auto" w:sz="4" w:space="0"/>
            </w:tcBorders>
            <w:shd w:val="clear" w:color="auto" w:fill="FFFFFF"/>
            <w:vAlign w:val="center"/>
          </w:tcPr>
          <w:p w14:paraId="6962ADFE">
            <w:pPr>
              <w:pStyle w:val="27"/>
              <w:spacing w:before="48" w:beforeLines="20" w:beforeAutospacing="0" w:after="48" w:afterLines="20" w:afterAutospacing="0" w:line="400" w:lineRule="exact"/>
              <w:ind w:firstLine="240" w:firstLineChars="100"/>
              <w:rPr>
                <w:rFonts w:ascii="仿宋_GB2312" w:eastAsia="仿宋_GB2312" w:cs="宋体"/>
              </w:rPr>
            </w:pPr>
            <w:r>
              <w:rPr>
                <w:rFonts w:ascii="仿宋_GB2312" w:eastAsia="仿宋_GB2312" w:cs="宋体"/>
              </w:rPr>
              <w:t>36</w:t>
            </w:r>
            <w:r>
              <w:rPr>
                <w:rFonts w:hint="eastAsia" w:ascii="仿宋_GB2312" w:eastAsia="仿宋_GB2312" w:cs="宋体"/>
              </w:rPr>
              <w:t xml:space="preserve"> </w:t>
            </w:r>
          </w:p>
        </w:tc>
        <w:tc>
          <w:tcPr>
            <w:tcW w:w="567" w:type="dxa"/>
            <w:tcBorders>
              <w:top w:val="single" w:color="auto" w:sz="4" w:space="0"/>
              <w:left w:val="single" w:color="auto" w:sz="4" w:space="0"/>
            </w:tcBorders>
            <w:shd w:val="clear" w:color="auto" w:fill="FFFFFF"/>
            <w:vAlign w:val="center"/>
          </w:tcPr>
          <w:p w14:paraId="09B9D446">
            <w:pPr>
              <w:pStyle w:val="27"/>
              <w:spacing w:before="48" w:beforeLines="20" w:beforeAutospacing="0" w:after="48" w:afterLines="20" w:afterAutospacing="0" w:line="400" w:lineRule="exact"/>
              <w:ind w:firstLine="240" w:firstLineChars="100"/>
              <w:rPr>
                <w:rFonts w:ascii="仿宋_GB2312" w:eastAsia="仿宋_GB2312" w:cs="宋体"/>
              </w:rPr>
            </w:pPr>
            <w:r>
              <w:rPr>
                <w:rFonts w:ascii="仿宋_GB2312" w:eastAsia="仿宋_GB2312" w:cs="宋体"/>
              </w:rPr>
              <w:t xml:space="preserve"> </w:t>
            </w:r>
          </w:p>
        </w:tc>
        <w:tc>
          <w:tcPr>
            <w:tcW w:w="567" w:type="dxa"/>
            <w:tcBorders>
              <w:top w:val="single" w:color="auto" w:sz="4" w:space="0"/>
              <w:left w:val="single" w:color="auto" w:sz="4" w:space="0"/>
            </w:tcBorders>
            <w:shd w:val="clear" w:color="auto" w:fill="FFFFFF"/>
            <w:vAlign w:val="center"/>
          </w:tcPr>
          <w:p w14:paraId="3911439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665AE09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4767719A">
            <w:pPr>
              <w:pStyle w:val="27"/>
              <w:spacing w:before="48" w:beforeLines="20" w:beforeAutospacing="0" w:after="48" w:afterLines="20" w:afterAutospacing="0" w:line="400" w:lineRule="exact"/>
              <w:ind w:firstLine="240" w:firstLineChars="100"/>
              <w:rPr>
                <w:rFonts w:ascii="仿宋_GB2312" w:eastAsia="仿宋_GB2312" w:cs="宋体"/>
              </w:rPr>
            </w:pPr>
          </w:p>
        </w:tc>
      </w:tr>
      <w:tr w14:paraId="5E2D918A">
        <w:tblPrEx>
          <w:tblCellMar>
            <w:top w:w="0" w:type="dxa"/>
            <w:left w:w="10" w:type="dxa"/>
            <w:bottom w:w="0" w:type="dxa"/>
            <w:right w:w="10" w:type="dxa"/>
          </w:tblCellMar>
        </w:tblPrEx>
        <w:trPr>
          <w:trHeight w:val="567" w:hRule="exact"/>
          <w:jc w:val="center"/>
        </w:trPr>
        <w:tc>
          <w:tcPr>
            <w:tcW w:w="988" w:type="dxa"/>
            <w:tcBorders>
              <w:left w:val="single" w:color="auto" w:sz="4" w:space="0"/>
            </w:tcBorders>
            <w:shd w:val="clear" w:color="auto" w:fill="FFFFFF"/>
            <w:vAlign w:val="center"/>
          </w:tcPr>
          <w:p w14:paraId="07CEBC6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211F897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劳动教育</w:t>
            </w:r>
          </w:p>
        </w:tc>
        <w:tc>
          <w:tcPr>
            <w:tcW w:w="738" w:type="dxa"/>
            <w:tcBorders>
              <w:top w:val="single" w:color="auto" w:sz="4" w:space="0"/>
              <w:left w:val="single" w:color="auto" w:sz="4" w:space="0"/>
            </w:tcBorders>
            <w:shd w:val="clear" w:color="auto" w:fill="FFFFFF"/>
            <w:vAlign w:val="center"/>
          </w:tcPr>
          <w:p w14:paraId="6BAD815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18</w:t>
            </w:r>
          </w:p>
        </w:tc>
        <w:tc>
          <w:tcPr>
            <w:tcW w:w="567" w:type="dxa"/>
            <w:tcBorders>
              <w:top w:val="single" w:color="auto" w:sz="4" w:space="0"/>
              <w:left w:val="single" w:color="auto" w:sz="4" w:space="0"/>
            </w:tcBorders>
            <w:shd w:val="clear" w:color="auto" w:fill="FFFFFF"/>
            <w:vAlign w:val="center"/>
          </w:tcPr>
          <w:p w14:paraId="7A48BAB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w:t>
            </w:r>
            <w:r>
              <w:rPr>
                <w:rFonts w:ascii="仿宋_GB2312" w:eastAsia="仿宋_GB2312" w:cs="宋体"/>
              </w:rPr>
              <w:t>8</w:t>
            </w:r>
          </w:p>
        </w:tc>
        <w:tc>
          <w:tcPr>
            <w:tcW w:w="567" w:type="dxa"/>
            <w:tcBorders>
              <w:top w:val="single" w:color="auto" w:sz="4" w:space="0"/>
              <w:left w:val="single" w:color="auto" w:sz="4" w:space="0"/>
            </w:tcBorders>
            <w:shd w:val="clear" w:color="auto" w:fill="FFFFFF"/>
            <w:vAlign w:val="center"/>
          </w:tcPr>
          <w:p w14:paraId="532F773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5EFD3B2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33D2BCD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36A2E84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22B6E9A1">
            <w:pPr>
              <w:pStyle w:val="27"/>
              <w:spacing w:before="48" w:beforeLines="20" w:beforeAutospacing="0" w:after="48" w:afterLines="20" w:afterAutospacing="0" w:line="400" w:lineRule="exact"/>
              <w:ind w:firstLine="240" w:firstLineChars="100"/>
              <w:rPr>
                <w:rFonts w:ascii="仿宋_GB2312" w:eastAsia="仿宋_GB2312" w:cs="宋体"/>
              </w:rPr>
            </w:pPr>
          </w:p>
        </w:tc>
      </w:tr>
      <w:tr w14:paraId="2618641E">
        <w:tblPrEx>
          <w:tblCellMar>
            <w:top w:w="0" w:type="dxa"/>
            <w:left w:w="10" w:type="dxa"/>
            <w:bottom w:w="0" w:type="dxa"/>
            <w:right w:w="10" w:type="dxa"/>
          </w:tblCellMar>
        </w:tblPrEx>
        <w:trPr>
          <w:trHeight w:val="567" w:hRule="exact"/>
          <w:jc w:val="center"/>
        </w:trPr>
        <w:tc>
          <w:tcPr>
            <w:tcW w:w="988" w:type="dxa"/>
            <w:tcBorders>
              <w:left w:val="single" w:color="auto" w:sz="4" w:space="0"/>
            </w:tcBorders>
            <w:shd w:val="clear" w:color="auto" w:fill="FFFFFF"/>
            <w:vAlign w:val="center"/>
          </w:tcPr>
          <w:p w14:paraId="153542F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tcBorders>
            <w:shd w:val="clear" w:color="auto" w:fill="FFFFFF"/>
            <w:vAlign w:val="center"/>
          </w:tcPr>
          <w:p w14:paraId="37578DF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化学</w:t>
            </w:r>
          </w:p>
        </w:tc>
        <w:tc>
          <w:tcPr>
            <w:tcW w:w="738" w:type="dxa"/>
            <w:tcBorders>
              <w:top w:val="single" w:color="auto" w:sz="4" w:space="0"/>
              <w:left w:val="single" w:color="auto" w:sz="4" w:space="0"/>
            </w:tcBorders>
            <w:shd w:val="clear" w:color="auto" w:fill="FFFFFF"/>
            <w:vAlign w:val="center"/>
          </w:tcPr>
          <w:p w14:paraId="0F93626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48</w:t>
            </w:r>
          </w:p>
        </w:tc>
        <w:tc>
          <w:tcPr>
            <w:tcW w:w="567" w:type="dxa"/>
            <w:tcBorders>
              <w:top w:val="single" w:color="auto" w:sz="4" w:space="0"/>
              <w:left w:val="single" w:color="auto" w:sz="4" w:space="0"/>
            </w:tcBorders>
            <w:shd w:val="clear" w:color="auto" w:fill="FFFFFF"/>
            <w:vAlign w:val="center"/>
          </w:tcPr>
          <w:p w14:paraId="24320EF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2F75BB0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w:t>
            </w:r>
            <w:r>
              <w:rPr>
                <w:rFonts w:ascii="仿宋_GB2312" w:eastAsia="仿宋_GB2312" w:cs="宋体"/>
              </w:rPr>
              <w:t>8</w:t>
            </w:r>
          </w:p>
        </w:tc>
        <w:tc>
          <w:tcPr>
            <w:tcW w:w="567" w:type="dxa"/>
            <w:tcBorders>
              <w:top w:val="single" w:color="auto" w:sz="4" w:space="0"/>
              <w:left w:val="single" w:color="auto" w:sz="4" w:space="0"/>
            </w:tcBorders>
            <w:shd w:val="clear" w:color="auto" w:fill="FFFFFF"/>
            <w:vAlign w:val="center"/>
          </w:tcPr>
          <w:p w14:paraId="5294E17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3499AD7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tcBorders>
            <w:shd w:val="clear" w:color="auto" w:fill="FFFFFF"/>
            <w:vAlign w:val="center"/>
          </w:tcPr>
          <w:p w14:paraId="06A0093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right w:val="single" w:color="auto" w:sz="4" w:space="0"/>
            </w:tcBorders>
            <w:shd w:val="clear" w:color="auto" w:fill="FFFFFF"/>
            <w:vAlign w:val="center"/>
          </w:tcPr>
          <w:p w14:paraId="448E6729">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BDC3F3F">
        <w:tblPrEx>
          <w:tblCellMar>
            <w:top w:w="0" w:type="dxa"/>
            <w:left w:w="10" w:type="dxa"/>
            <w:bottom w:w="0" w:type="dxa"/>
            <w:right w:w="10" w:type="dxa"/>
          </w:tblCellMar>
        </w:tblPrEx>
        <w:trPr>
          <w:trHeight w:val="1008" w:hRule="exact"/>
          <w:jc w:val="center"/>
        </w:trPr>
        <w:tc>
          <w:tcPr>
            <w:tcW w:w="988" w:type="dxa"/>
            <w:tcBorders>
              <w:left w:val="single" w:color="auto" w:sz="4" w:space="0"/>
              <w:bottom w:val="single" w:color="auto" w:sz="4" w:space="0"/>
            </w:tcBorders>
            <w:shd w:val="clear" w:color="auto" w:fill="FFFFFF"/>
            <w:vAlign w:val="center"/>
          </w:tcPr>
          <w:p w14:paraId="10C58CAC">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819" w:type="dxa"/>
            <w:tcBorders>
              <w:top w:val="single" w:color="auto" w:sz="4" w:space="0"/>
              <w:left w:val="single" w:color="auto" w:sz="4" w:space="0"/>
              <w:bottom w:val="single" w:color="auto" w:sz="4" w:space="0"/>
            </w:tcBorders>
            <w:shd w:val="clear" w:color="auto" w:fill="FFFFFF"/>
            <w:vAlign w:val="center"/>
          </w:tcPr>
          <w:p w14:paraId="05B257B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公共基础课小计</w:t>
            </w:r>
          </w:p>
        </w:tc>
        <w:tc>
          <w:tcPr>
            <w:tcW w:w="738" w:type="dxa"/>
            <w:tcBorders>
              <w:top w:val="single" w:color="auto" w:sz="4" w:space="0"/>
              <w:left w:val="single" w:color="auto" w:sz="4" w:space="0"/>
              <w:bottom w:val="single" w:color="auto" w:sz="4" w:space="0"/>
            </w:tcBorders>
            <w:shd w:val="clear" w:color="auto" w:fill="FFFFFF"/>
            <w:vAlign w:val="center"/>
          </w:tcPr>
          <w:p w14:paraId="512E2C82">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1074</w:t>
            </w:r>
          </w:p>
        </w:tc>
        <w:tc>
          <w:tcPr>
            <w:tcW w:w="567" w:type="dxa"/>
            <w:tcBorders>
              <w:top w:val="single" w:color="auto" w:sz="4" w:space="0"/>
              <w:left w:val="single" w:color="auto" w:sz="4" w:space="0"/>
              <w:bottom w:val="single" w:color="auto" w:sz="4" w:space="0"/>
            </w:tcBorders>
            <w:shd w:val="clear" w:color="auto" w:fill="FFFFFF"/>
            <w:vAlign w:val="center"/>
          </w:tcPr>
          <w:p w14:paraId="736E4E1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bottom w:val="single" w:color="auto" w:sz="4" w:space="0"/>
            </w:tcBorders>
            <w:shd w:val="clear" w:color="auto" w:fill="FFFFFF"/>
            <w:vAlign w:val="center"/>
          </w:tcPr>
          <w:p w14:paraId="69B5D00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bottom w:val="single" w:color="auto" w:sz="4" w:space="0"/>
            </w:tcBorders>
            <w:shd w:val="clear" w:color="auto" w:fill="FFFFFF"/>
            <w:vAlign w:val="center"/>
          </w:tcPr>
          <w:p w14:paraId="7EFA34B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bottom w:val="single" w:color="auto" w:sz="4" w:space="0"/>
            </w:tcBorders>
            <w:shd w:val="clear" w:color="auto" w:fill="FFFFFF"/>
            <w:vAlign w:val="center"/>
          </w:tcPr>
          <w:p w14:paraId="5FC6509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bottom w:val="single" w:color="auto" w:sz="4" w:space="0"/>
            </w:tcBorders>
            <w:shd w:val="clear" w:color="auto" w:fill="FFFFFF"/>
            <w:vAlign w:val="center"/>
          </w:tcPr>
          <w:p w14:paraId="560D81B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5F3769A1">
            <w:pPr>
              <w:pStyle w:val="27"/>
              <w:spacing w:before="48" w:beforeLines="20" w:beforeAutospacing="0" w:after="48" w:afterLines="20" w:afterAutospacing="0" w:line="400" w:lineRule="exact"/>
              <w:ind w:firstLine="240" w:firstLineChars="100"/>
              <w:rPr>
                <w:rFonts w:ascii="仿宋_GB2312" w:eastAsia="仿宋_GB2312" w:cs="宋体"/>
              </w:rPr>
            </w:pPr>
          </w:p>
        </w:tc>
      </w:tr>
    </w:tbl>
    <w:p w14:paraId="2A7EA1D6">
      <w:pPr>
        <w:pStyle w:val="27"/>
        <w:spacing w:before="48" w:beforeLines="20" w:beforeAutospacing="0" w:after="48" w:afterLines="20" w:afterAutospacing="0" w:line="400" w:lineRule="exact"/>
        <w:ind w:firstLine="240" w:firstLineChars="100"/>
        <w:rPr>
          <w:rFonts w:ascii="仿宋_GB2312" w:eastAsia="仿宋_GB2312" w:cs="宋体"/>
        </w:rPr>
        <w:sectPr>
          <w:footerReference r:id="rId8" w:type="first"/>
          <w:headerReference r:id="rId6" w:type="default"/>
          <w:footerReference r:id="rId7" w:type="default"/>
          <w:pgSz w:w="10829" w:h="15082"/>
          <w:pgMar w:top="1505" w:right="1565" w:bottom="1500" w:left="1560" w:header="0" w:footer="6" w:gutter="0"/>
          <w:pgNumType w:start="23"/>
          <w:cols w:space="720" w:num="1"/>
          <w:titlePg/>
          <w:docGrid w:linePitch="360" w:charSpace="0"/>
        </w:sectPr>
      </w:pPr>
    </w:p>
    <w:tbl>
      <w:tblPr>
        <w:tblStyle w:val="29"/>
        <w:tblW w:w="7837" w:type="dxa"/>
        <w:jc w:val="center"/>
        <w:tblLayout w:type="fixed"/>
        <w:tblCellMar>
          <w:top w:w="0" w:type="dxa"/>
          <w:left w:w="10" w:type="dxa"/>
          <w:bottom w:w="0" w:type="dxa"/>
          <w:right w:w="10" w:type="dxa"/>
        </w:tblCellMar>
      </w:tblPr>
      <w:tblGrid>
        <w:gridCol w:w="704"/>
        <w:gridCol w:w="709"/>
        <w:gridCol w:w="789"/>
        <w:gridCol w:w="2329"/>
        <w:gridCol w:w="749"/>
        <w:gridCol w:w="422"/>
        <w:gridCol w:w="427"/>
        <w:gridCol w:w="422"/>
        <w:gridCol w:w="427"/>
        <w:gridCol w:w="427"/>
        <w:gridCol w:w="432"/>
      </w:tblGrid>
      <w:tr w14:paraId="2D6043E9">
        <w:tblPrEx>
          <w:tblCellMar>
            <w:top w:w="0" w:type="dxa"/>
            <w:left w:w="10" w:type="dxa"/>
            <w:bottom w:w="0" w:type="dxa"/>
            <w:right w:w="10" w:type="dxa"/>
          </w:tblCellMar>
        </w:tblPrEx>
        <w:trPr>
          <w:trHeight w:val="577" w:hRule="exact"/>
          <w:jc w:val="center"/>
        </w:trPr>
        <w:tc>
          <w:tcPr>
            <w:tcW w:w="2202" w:type="dxa"/>
            <w:gridSpan w:val="3"/>
            <w:vMerge w:val="restart"/>
            <w:tcBorders>
              <w:top w:val="single" w:color="auto" w:sz="4" w:space="0"/>
              <w:left w:val="single" w:color="auto" w:sz="4" w:space="0"/>
            </w:tcBorders>
            <w:shd w:val="clear" w:color="auto" w:fill="FFFFFF"/>
            <w:vAlign w:val="center"/>
          </w:tcPr>
          <w:p w14:paraId="0DA25F4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课程类别</w:t>
            </w:r>
          </w:p>
        </w:tc>
        <w:tc>
          <w:tcPr>
            <w:tcW w:w="2329" w:type="dxa"/>
            <w:vMerge w:val="restart"/>
            <w:tcBorders>
              <w:top w:val="single" w:color="auto" w:sz="4" w:space="0"/>
              <w:left w:val="single" w:color="auto" w:sz="4" w:space="0"/>
            </w:tcBorders>
            <w:shd w:val="clear" w:color="auto" w:fill="FFFFFF"/>
            <w:vAlign w:val="center"/>
          </w:tcPr>
          <w:p w14:paraId="292CEEB2">
            <w:pPr>
              <w:pStyle w:val="27"/>
              <w:spacing w:before="48" w:beforeLines="20" w:beforeAutospacing="0" w:after="48" w:afterLines="20" w:afterAutospacing="0" w:line="400" w:lineRule="exact"/>
              <w:ind w:firstLine="720" w:firstLineChars="300"/>
              <w:rPr>
                <w:rFonts w:ascii="仿宋_GB2312" w:eastAsia="仿宋_GB2312" w:cs="宋体"/>
              </w:rPr>
            </w:pPr>
            <w:r>
              <w:rPr>
                <w:rFonts w:hint="eastAsia" w:ascii="仿宋_GB2312" w:eastAsia="仿宋_GB2312" w:cs="宋体"/>
              </w:rPr>
              <w:t>课程名称</w:t>
            </w:r>
          </w:p>
        </w:tc>
        <w:tc>
          <w:tcPr>
            <w:tcW w:w="749" w:type="dxa"/>
            <w:vMerge w:val="restart"/>
            <w:tcBorders>
              <w:top w:val="single" w:color="auto" w:sz="4" w:space="0"/>
              <w:left w:val="single" w:color="auto" w:sz="4" w:space="0"/>
            </w:tcBorders>
            <w:shd w:val="clear" w:color="auto" w:fill="FFFFFF"/>
            <w:vAlign w:val="center"/>
          </w:tcPr>
          <w:p w14:paraId="66B065CD">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学时</w:t>
            </w:r>
          </w:p>
        </w:tc>
        <w:tc>
          <w:tcPr>
            <w:tcW w:w="2557" w:type="dxa"/>
            <w:gridSpan w:val="6"/>
            <w:tcBorders>
              <w:top w:val="single" w:color="auto" w:sz="4" w:space="0"/>
              <w:left w:val="single" w:color="auto" w:sz="4" w:space="0"/>
              <w:right w:val="single" w:color="auto" w:sz="4" w:space="0"/>
            </w:tcBorders>
            <w:shd w:val="clear" w:color="auto" w:fill="FFFFFF"/>
            <w:vAlign w:val="center"/>
          </w:tcPr>
          <w:p w14:paraId="183E697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学期</w:t>
            </w:r>
          </w:p>
        </w:tc>
      </w:tr>
      <w:tr w14:paraId="60474945">
        <w:tblPrEx>
          <w:tblCellMar>
            <w:top w:w="0" w:type="dxa"/>
            <w:left w:w="10" w:type="dxa"/>
            <w:bottom w:w="0" w:type="dxa"/>
            <w:right w:w="10" w:type="dxa"/>
          </w:tblCellMar>
        </w:tblPrEx>
        <w:trPr>
          <w:trHeight w:val="570" w:hRule="exact"/>
          <w:jc w:val="center"/>
        </w:trPr>
        <w:tc>
          <w:tcPr>
            <w:tcW w:w="2202" w:type="dxa"/>
            <w:gridSpan w:val="3"/>
            <w:vMerge w:val="continue"/>
            <w:tcBorders>
              <w:left w:val="single" w:color="auto" w:sz="4" w:space="0"/>
            </w:tcBorders>
            <w:shd w:val="clear" w:color="auto" w:fill="FFFFFF"/>
            <w:vAlign w:val="center"/>
          </w:tcPr>
          <w:p w14:paraId="611A010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vMerge w:val="continue"/>
            <w:tcBorders>
              <w:left w:val="single" w:color="auto" w:sz="4" w:space="0"/>
            </w:tcBorders>
            <w:shd w:val="clear" w:color="auto" w:fill="FFFFFF"/>
            <w:vAlign w:val="center"/>
          </w:tcPr>
          <w:p w14:paraId="3DA6835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49" w:type="dxa"/>
            <w:vMerge w:val="continue"/>
            <w:tcBorders>
              <w:left w:val="single" w:color="auto" w:sz="4" w:space="0"/>
            </w:tcBorders>
            <w:shd w:val="clear" w:color="auto" w:fill="FFFFFF"/>
            <w:vAlign w:val="center"/>
          </w:tcPr>
          <w:p w14:paraId="0C220D7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116AA9A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w:t>
            </w:r>
          </w:p>
        </w:tc>
        <w:tc>
          <w:tcPr>
            <w:tcW w:w="427" w:type="dxa"/>
            <w:tcBorders>
              <w:top w:val="single" w:color="auto" w:sz="4" w:space="0"/>
              <w:left w:val="single" w:color="auto" w:sz="4" w:space="0"/>
            </w:tcBorders>
            <w:shd w:val="clear" w:color="auto" w:fill="FFFFFF"/>
            <w:vAlign w:val="center"/>
          </w:tcPr>
          <w:p w14:paraId="43FC34D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2</w:t>
            </w:r>
          </w:p>
        </w:tc>
        <w:tc>
          <w:tcPr>
            <w:tcW w:w="422" w:type="dxa"/>
            <w:tcBorders>
              <w:top w:val="single" w:color="auto" w:sz="4" w:space="0"/>
              <w:left w:val="single" w:color="auto" w:sz="4" w:space="0"/>
            </w:tcBorders>
            <w:shd w:val="clear" w:color="auto" w:fill="FFFFFF"/>
            <w:vAlign w:val="center"/>
          </w:tcPr>
          <w:p w14:paraId="3D8380D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p>
        </w:tc>
        <w:tc>
          <w:tcPr>
            <w:tcW w:w="427" w:type="dxa"/>
            <w:tcBorders>
              <w:top w:val="single" w:color="auto" w:sz="4" w:space="0"/>
              <w:left w:val="single" w:color="auto" w:sz="4" w:space="0"/>
            </w:tcBorders>
            <w:shd w:val="clear" w:color="auto" w:fill="FFFFFF"/>
            <w:vAlign w:val="center"/>
          </w:tcPr>
          <w:p w14:paraId="78F240B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w:t>
            </w:r>
          </w:p>
        </w:tc>
        <w:tc>
          <w:tcPr>
            <w:tcW w:w="427" w:type="dxa"/>
            <w:tcBorders>
              <w:top w:val="single" w:color="auto" w:sz="4" w:space="0"/>
              <w:left w:val="single" w:color="auto" w:sz="4" w:space="0"/>
            </w:tcBorders>
            <w:shd w:val="clear" w:color="auto" w:fill="FFFFFF"/>
            <w:vAlign w:val="center"/>
          </w:tcPr>
          <w:p w14:paraId="00A9CEC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w:t>
            </w:r>
          </w:p>
        </w:tc>
        <w:tc>
          <w:tcPr>
            <w:tcW w:w="432" w:type="dxa"/>
            <w:tcBorders>
              <w:top w:val="single" w:color="auto" w:sz="4" w:space="0"/>
              <w:left w:val="single" w:color="auto" w:sz="4" w:space="0"/>
              <w:right w:val="single" w:color="auto" w:sz="4" w:space="0"/>
            </w:tcBorders>
            <w:shd w:val="clear" w:color="auto" w:fill="FFFFFF"/>
            <w:vAlign w:val="center"/>
          </w:tcPr>
          <w:p w14:paraId="0D6E6C8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w:t>
            </w:r>
          </w:p>
        </w:tc>
      </w:tr>
      <w:tr w14:paraId="2114C76C">
        <w:tblPrEx>
          <w:tblCellMar>
            <w:top w:w="0" w:type="dxa"/>
            <w:left w:w="10" w:type="dxa"/>
            <w:bottom w:w="0" w:type="dxa"/>
            <w:right w:w="10" w:type="dxa"/>
          </w:tblCellMar>
        </w:tblPrEx>
        <w:trPr>
          <w:trHeight w:val="567" w:hRule="exact"/>
          <w:jc w:val="center"/>
        </w:trPr>
        <w:tc>
          <w:tcPr>
            <w:tcW w:w="704" w:type="dxa"/>
            <w:vMerge w:val="restart"/>
            <w:tcBorders>
              <w:top w:val="single" w:color="auto" w:sz="4" w:space="0"/>
              <w:left w:val="single" w:color="auto" w:sz="4" w:space="0"/>
            </w:tcBorders>
            <w:shd w:val="clear" w:color="auto" w:fill="FFFFFF"/>
            <w:vAlign w:val="center"/>
          </w:tcPr>
          <w:p w14:paraId="29D2BE9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专</w:t>
            </w:r>
          </w:p>
          <w:p w14:paraId="14E5580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业</w:t>
            </w:r>
          </w:p>
          <w:p w14:paraId="3D6FDE5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技</w:t>
            </w:r>
          </w:p>
          <w:p w14:paraId="07B16D8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能</w:t>
            </w:r>
          </w:p>
          <w:p w14:paraId="3CC27C5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 xml:space="preserve">课 </w:t>
            </w:r>
          </w:p>
        </w:tc>
        <w:tc>
          <w:tcPr>
            <w:tcW w:w="1498" w:type="dxa"/>
            <w:gridSpan w:val="2"/>
            <w:vMerge w:val="restart"/>
            <w:tcBorders>
              <w:top w:val="single" w:color="auto" w:sz="4" w:space="0"/>
              <w:left w:val="single" w:color="auto" w:sz="4" w:space="0"/>
            </w:tcBorders>
            <w:shd w:val="clear" w:color="auto" w:fill="FFFFFF"/>
            <w:vAlign w:val="center"/>
          </w:tcPr>
          <w:p w14:paraId="0C28582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专</w:t>
            </w:r>
          </w:p>
          <w:p w14:paraId="02CB1F3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业</w:t>
            </w:r>
          </w:p>
          <w:p w14:paraId="4578962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核</w:t>
            </w:r>
          </w:p>
          <w:p w14:paraId="3E246F7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心</w:t>
            </w:r>
          </w:p>
          <w:p w14:paraId="16D431C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w:t>
            </w:r>
          </w:p>
        </w:tc>
        <w:tc>
          <w:tcPr>
            <w:tcW w:w="2329" w:type="dxa"/>
            <w:tcBorders>
              <w:top w:val="single" w:color="auto" w:sz="4" w:space="0"/>
              <w:left w:val="single" w:color="auto" w:sz="4" w:space="0"/>
            </w:tcBorders>
            <w:shd w:val="clear" w:color="auto" w:fill="FFFFFF"/>
            <w:vAlign w:val="center"/>
          </w:tcPr>
          <w:p w14:paraId="658625B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冶金生产认知</w:t>
            </w:r>
          </w:p>
        </w:tc>
        <w:tc>
          <w:tcPr>
            <w:tcW w:w="749" w:type="dxa"/>
            <w:tcBorders>
              <w:top w:val="single" w:color="auto" w:sz="4" w:space="0"/>
              <w:left w:val="single" w:color="auto" w:sz="4" w:space="0"/>
            </w:tcBorders>
            <w:shd w:val="clear" w:color="auto" w:fill="FFFFFF"/>
            <w:vAlign w:val="center"/>
          </w:tcPr>
          <w:p w14:paraId="6E13624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32</w:t>
            </w:r>
          </w:p>
        </w:tc>
        <w:tc>
          <w:tcPr>
            <w:tcW w:w="422" w:type="dxa"/>
            <w:tcBorders>
              <w:top w:val="single" w:color="auto" w:sz="4" w:space="0"/>
              <w:left w:val="single" w:color="auto" w:sz="4" w:space="0"/>
            </w:tcBorders>
            <w:shd w:val="clear" w:color="auto" w:fill="FFFFFF"/>
            <w:vAlign w:val="center"/>
          </w:tcPr>
          <w:p w14:paraId="78AD7795">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427" w:type="dxa"/>
            <w:tcBorders>
              <w:top w:val="single" w:color="auto" w:sz="4" w:space="0"/>
              <w:left w:val="single" w:color="auto" w:sz="4" w:space="0"/>
            </w:tcBorders>
            <w:shd w:val="clear" w:color="auto" w:fill="FFFFFF"/>
            <w:vAlign w:val="center"/>
          </w:tcPr>
          <w:p w14:paraId="31D187D7">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 xml:space="preserve"> </w:t>
            </w:r>
          </w:p>
        </w:tc>
        <w:tc>
          <w:tcPr>
            <w:tcW w:w="422" w:type="dxa"/>
            <w:tcBorders>
              <w:top w:val="single" w:color="auto" w:sz="4" w:space="0"/>
              <w:left w:val="single" w:color="auto" w:sz="4" w:space="0"/>
            </w:tcBorders>
            <w:shd w:val="clear" w:color="auto" w:fill="FFFFFF"/>
            <w:vAlign w:val="center"/>
          </w:tcPr>
          <w:p w14:paraId="4E550E8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301C5A6B">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4AC585E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16ADB566">
            <w:pPr>
              <w:pStyle w:val="27"/>
              <w:spacing w:before="48" w:beforeLines="20" w:beforeAutospacing="0" w:after="48" w:afterLines="20" w:afterAutospacing="0" w:line="400" w:lineRule="exact"/>
              <w:ind w:firstLine="240" w:firstLineChars="100"/>
              <w:rPr>
                <w:rFonts w:ascii="仿宋_GB2312" w:eastAsia="仿宋_GB2312" w:cs="宋体"/>
              </w:rPr>
            </w:pPr>
          </w:p>
        </w:tc>
      </w:tr>
      <w:tr w14:paraId="376E30A2">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35334B0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1498" w:type="dxa"/>
            <w:gridSpan w:val="2"/>
            <w:vMerge w:val="continue"/>
            <w:tcBorders>
              <w:left w:val="single" w:color="auto" w:sz="4" w:space="0"/>
            </w:tcBorders>
            <w:shd w:val="clear" w:color="auto" w:fill="FFFFFF"/>
            <w:vAlign w:val="center"/>
          </w:tcPr>
          <w:p w14:paraId="0BD15E3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7A188A0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冶金生产认知实习</w:t>
            </w:r>
          </w:p>
        </w:tc>
        <w:tc>
          <w:tcPr>
            <w:tcW w:w="749" w:type="dxa"/>
            <w:tcBorders>
              <w:top w:val="single" w:color="auto" w:sz="4" w:space="0"/>
              <w:left w:val="single" w:color="auto" w:sz="4" w:space="0"/>
            </w:tcBorders>
            <w:shd w:val="clear" w:color="auto" w:fill="FFFFFF"/>
            <w:vAlign w:val="center"/>
          </w:tcPr>
          <w:p w14:paraId="67E9CBA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60</w:t>
            </w:r>
          </w:p>
        </w:tc>
        <w:tc>
          <w:tcPr>
            <w:tcW w:w="422" w:type="dxa"/>
            <w:tcBorders>
              <w:top w:val="single" w:color="auto" w:sz="4" w:space="0"/>
              <w:left w:val="single" w:color="auto" w:sz="4" w:space="0"/>
            </w:tcBorders>
            <w:shd w:val="clear" w:color="auto" w:fill="FFFFFF"/>
            <w:vAlign w:val="center"/>
          </w:tcPr>
          <w:p w14:paraId="0F35FECA">
            <w:pPr>
              <w:pStyle w:val="27"/>
              <w:spacing w:before="48" w:beforeLines="20" w:beforeAutospacing="0" w:after="48" w:afterLines="20" w:afterAutospacing="0" w:line="400" w:lineRule="exact"/>
              <w:rPr>
                <w:rFonts w:ascii="仿宋_GB2312" w:eastAsia="仿宋_GB2312" w:cs="宋体"/>
              </w:rPr>
            </w:pPr>
            <w:r>
              <w:rPr>
                <w:rFonts w:ascii="仿宋_GB2312" w:eastAsia="仿宋_GB2312" w:cs="宋体"/>
              </w:rPr>
              <w:t>60</w:t>
            </w:r>
          </w:p>
        </w:tc>
        <w:tc>
          <w:tcPr>
            <w:tcW w:w="427" w:type="dxa"/>
            <w:tcBorders>
              <w:top w:val="single" w:color="auto" w:sz="4" w:space="0"/>
              <w:left w:val="single" w:color="auto" w:sz="4" w:space="0"/>
            </w:tcBorders>
            <w:shd w:val="clear" w:color="auto" w:fill="FFFFFF"/>
            <w:vAlign w:val="center"/>
          </w:tcPr>
          <w:p w14:paraId="257C454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2B7B847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3C95E63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5DAD475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5B967E0A">
            <w:pPr>
              <w:pStyle w:val="27"/>
              <w:spacing w:before="48" w:beforeLines="20" w:beforeAutospacing="0" w:after="48" w:afterLines="20" w:afterAutospacing="0" w:line="400" w:lineRule="exact"/>
              <w:ind w:firstLine="240" w:firstLineChars="100"/>
              <w:rPr>
                <w:rFonts w:ascii="仿宋_GB2312" w:eastAsia="仿宋_GB2312" w:cs="宋体"/>
              </w:rPr>
            </w:pPr>
          </w:p>
        </w:tc>
      </w:tr>
      <w:tr w14:paraId="2440ACBB">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194C790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1498" w:type="dxa"/>
            <w:gridSpan w:val="2"/>
            <w:vMerge w:val="continue"/>
            <w:tcBorders>
              <w:left w:val="single" w:color="auto" w:sz="4" w:space="0"/>
            </w:tcBorders>
            <w:shd w:val="clear" w:color="auto" w:fill="FFFFFF"/>
            <w:vAlign w:val="center"/>
          </w:tcPr>
          <w:p w14:paraId="25CB50D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03E91F67">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工程识图</w:t>
            </w:r>
          </w:p>
        </w:tc>
        <w:tc>
          <w:tcPr>
            <w:tcW w:w="749" w:type="dxa"/>
            <w:tcBorders>
              <w:top w:val="single" w:color="auto" w:sz="4" w:space="0"/>
              <w:left w:val="single" w:color="auto" w:sz="4" w:space="0"/>
            </w:tcBorders>
            <w:shd w:val="clear" w:color="auto" w:fill="FFFFFF"/>
            <w:vAlign w:val="center"/>
          </w:tcPr>
          <w:p w14:paraId="6E23CD9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56</w:t>
            </w:r>
          </w:p>
        </w:tc>
        <w:tc>
          <w:tcPr>
            <w:tcW w:w="422" w:type="dxa"/>
            <w:tcBorders>
              <w:top w:val="single" w:color="auto" w:sz="4" w:space="0"/>
              <w:left w:val="single" w:color="auto" w:sz="4" w:space="0"/>
            </w:tcBorders>
            <w:shd w:val="clear" w:color="auto" w:fill="FFFFFF"/>
            <w:vAlign w:val="center"/>
          </w:tcPr>
          <w:p w14:paraId="6E934E6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2434C8E0">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5</w:t>
            </w:r>
            <w:r>
              <w:rPr>
                <w:rFonts w:ascii="仿宋_GB2312" w:eastAsia="仿宋_GB2312" w:cs="宋体"/>
              </w:rPr>
              <w:t>6</w:t>
            </w:r>
          </w:p>
        </w:tc>
        <w:tc>
          <w:tcPr>
            <w:tcW w:w="422" w:type="dxa"/>
            <w:tcBorders>
              <w:top w:val="single" w:color="auto" w:sz="4" w:space="0"/>
              <w:left w:val="single" w:color="auto" w:sz="4" w:space="0"/>
            </w:tcBorders>
            <w:shd w:val="clear" w:color="auto" w:fill="FFFFFF"/>
            <w:vAlign w:val="center"/>
          </w:tcPr>
          <w:p w14:paraId="180AF70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 xml:space="preserve"> </w:t>
            </w:r>
          </w:p>
        </w:tc>
        <w:tc>
          <w:tcPr>
            <w:tcW w:w="427" w:type="dxa"/>
            <w:tcBorders>
              <w:top w:val="single" w:color="auto" w:sz="4" w:space="0"/>
              <w:left w:val="single" w:color="auto" w:sz="4" w:space="0"/>
            </w:tcBorders>
            <w:shd w:val="clear" w:color="auto" w:fill="FFFFFF"/>
            <w:vAlign w:val="center"/>
          </w:tcPr>
          <w:p w14:paraId="77B4274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5553B72B">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07A6C783">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3948D35">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602F47F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1498" w:type="dxa"/>
            <w:gridSpan w:val="2"/>
            <w:vMerge w:val="continue"/>
            <w:tcBorders>
              <w:left w:val="single" w:color="auto" w:sz="4" w:space="0"/>
            </w:tcBorders>
            <w:shd w:val="clear" w:color="auto" w:fill="FFFFFF"/>
            <w:vAlign w:val="center"/>
          </w:tcPr>
          <w:p w14:paraId="10E9AEB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6FE1963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冶金通用机械设备使 用与维护</w:t>
            </w:r>
          </w:p>
        </w:tc>
        <w:tc>
          <w:tcPr>
            <w:tcW w:w="749" w:type="dxa"/>
            <w:tcBorders>
              <w:top w:val="single" w:color="auto" w:sz="4" w:space="0"/>
              <w:left w:val="single" w:color="auto" w:sz="4" w:space="0"/>
            </w:tcBorders>
            <w:shd w:val="clear" w:color="auto" w:fill="FFFFFF"/>
            <w:vAlign w:val="center"/>
          </w:tcPr>
          <w:p w14:paraId="4ACCCBE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56</w:t>
            </w:r>
          </w:p>
        </w:tc>
        <w:tc>
          <w:tcPr>
            <w:tcW w:w="422" w:type="dxa"/>
            <w:tcBorders>
              <w:top w:val="single" w:color="auto" w:sz="4" w:space="0"/>
              <w:left w:val="single" w:color="auto" w:sz="4" w:space="0"/>
            </w:tcBorders>
            <w:shd w:val="clear" w:color="auto" w:fill="FFFFFF"/>
            <w:vAlign w:val="center"/>
          </w:tcPr>
          <w:p w14:paraId="2DB8540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137BB5CF">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422" w:type="dxa"/>
            <w:tcBorders>
              <w:top w:val="single" w:color="auto" w:sz="4" w:space="0"/>
              <w:left w:val="single" w:color="auto" w:sz="4" w:space="0"/>
            </w:tcBorders>
            <w:shd w:val="clear" w:color="auto" w:fill="FFFFFF"/>
            <w:vAlign w:val="center"/>
          </w:tcPr>
          <w:p w14:paraId="0BFA7AF4">
            <w:pPr>
              <w:pStyle w:val="27"/>
              <w:spacing w:before="48" w:beforeLines="20" w:beforeAutospacing="0" w:after="48" w:afterLines="20" w:afterAutospacing="0" w:line="400" w:lineRule="exact"/>
              <w:ind w:firstLine="240" w:firstLineChars="100"/>
              <w:rPr>
                <w:rFonts w:ascii="仿宋_GB2312" w:eastAsia="仿宋_GB2312" w:cs="宋体"/>
              </w:rPr>
            </w:pPr>
            <w:r>
              <w:rPr>
                <w:rFonts w:ascii="仿宋_GB2312" w:eastAsia="仿宋_GB2312" w:cs="宋体"/>
              </w:rPr>
              <w:t xml:space="preserve"> </w:t>
            </w:r>
          </w:p>
        </w:tc>
        <w:tc>
          <w:tcPr>
            <w:tcW w:w="427" w:type="dxa"/>
            <w:tcBorders>
              <w:top w:val="single" w:color="auto" w:sz="4" w:space="0"/>
              <w:left w:val="single" w:color="auto" w:sz="4" w:space="0"/>
            </w:tcBorders>
            <w:shd w:val="clear" w:color="auto" w:fill="FFFFFF"/>
            <w:vAlign w:val="center"/>
          </w:tcPr>
          <w:p w14:paraId="234B915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 xml:space="preserve"> </w:t>
            </w:r>
          </w:p>
        </w:tc>
        <w:tc>
          <w:tcPr>
            <w:tcW w:w="427" w:type="dxa"/>
            <w:tcBorders>
              <w:top w:val="single" w:color="auto" w:sz="4" w:space="0"/>
              <w:left w:val="single" w:color="auto" w:sz="4" w:space="0"/>
            </w:tcBorders>
            <w:shd w:val="clear" w:color="auto" w:fill="FFFFFF"/>
            <w:vAlign w:val="center"/>
          </w:tcPr>
          <w:p w14:paraId="2512D6D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5EC9176D">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F61494F">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54FA179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1498" w:type="dxa"/>
            <w:gridSpan w:val="2"/>
            <w:vMerge w:val="continue"/>
            <w:tcBorders>
              <w:left w:val="single" w:color="auto" w:sz="4" w:space="0"/>
            </w:tcBorders>
            <w:shd w:val="clear" w:color="auto" w:fill="FFFFFF"/>
            <w:vAlign w:val="center"/>
          </w:tcPr>
          <w:p w14:paraId="19673CC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bottom"/>
          </w:tcPr>
          <w:p w14:paraId="2893074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冶金电气设备使用与 维护</w:t>
            </w:r>
          </w:p>
        </w:tc>
        <w:tc>
          <w:tcPr>
            <w:tcW w:w="749" w:type="dxa"/>
            <w:tcBorders>
              <w:top w:val="single" w:color="auto" w:sz="4" w:space="0"/>
              <w:left w:val="single" w:color="auto" w:sz="4" w:space="0"/>
            </w:tcBorders>
            <w:shd w:val="clear" w:color="auto" w:fill="FFFFFF"/>
            <w:vAlign w:val="center"/>
          </w:tcPr>
          <w:p w14:paraId="22720A3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56</w:t>
            </w:r>
          </w:p>
        </w:tc>
        <w:tc>
          <w:tcPr>
            <w:tcW w:w="422" w:type="dxa"/>
            <w:tcBorders>
              <w:top w:val="single" w:color="auto" w:sz="4" w:space="0"/>
              <w:left w:val="single" w:color="auto" w:sz="4" w:space="0"/>
            </w:tcBorders>
            <w:shd w:val="clear" w:color="auto" w:fill="FFFFFF"/>
            <w:vAlign w:val="center"/>
          </w:tcPr>
          <w:p w14:paraId="0BFF52E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5D1C16BF">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7</w:t>
            </w:r>
            <w:r>
              <w:rPr>
                <w:rFonts w:ascii="仿宋_GB2312" w:eastAsia="仿宋_GB2312" w:cs="宋体"/>
              </w:rPr>
              <w:t>2</w:t>
            </w:r>
          </w:p>
        </w:tc>
        <w:tc>
          <w:tcPr>
            <w:tcW w:w="422" w:type="dxa"/>
            <w:tcBorders>
              <w:top w:val="single" w:color="auto" w:sz="4" w:space="0"/>
              <w:left w:val="single" w:color="auto" w:sz="4" w:space="0"/>
            </w:tcBorders>
            <w:shd w:val="clear" w:color="auto" w:fill="FFFFFF"/>
            <w:vAlign w:val="center"/>
          </w:tcPr>
          <w:p w14:paraId="19A18B6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 xml:space="preserve"> </w:t>
            </w:r>
          </w:p>
        </w:tc>
        <w:tc>
          <w:tcPr>
            <w:tcW w:w="427" w:type="dxa"/>
            <w:tcBorders>
              <w:top w:val="single" w:color="auto" w:sz="4" w:space="0"/>
              <w:left w:val="single" w:color="auto" w:sz="4" w:space="0"/>
            </w:tcBorders>
            <w:shd w:val="clear" w:color="auto" w:fill="FFFFFF"/>
            <w:vAlign w:val="center"/>
          </w:tcPr>
          <w:p w14:paraId="656CFAF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20E4400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6F782646">
            <w:pPr>
              <w:pStyle w:val="27"/>
              <w:spacing w:before="48" w:beforeLines="20" w:beforeAutospacing="0" w:after="48" w:afterLines="20" w:afterAutospacing="0" w:line="400" w:lineRule="exact"/>
              <w:ind w:firstLine="240" w:firstLineChars="100"/>
              <w:rPr>
                <w:rFonts w:ascii="仿宋_GB2312" w:eastAsia="仿宋_GB2312" w:cs="宋体"/>
              </w:rPr>
            </w:pPr>
          </w:p>
        </w:tc>
      </w:tr>
      <w:tr w14:paraId="2E53EE82">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02463B8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1498" w:type="dxa"/>
            <w:gridSpan w:val="2"/>
            <w:vMerge w:val="continue"/>
            <w:tcBorders>
              <w:left w:val="single" w:color="auto" w:sz="4" w:space="0"/>
            </w:tcBorders>
            <w:shd w:val="clear" w:color="auto" w:fill="FFFFFF"/>
            <w:vAlign w:val="center"/>
          </w:tcPr>
          <w:p w14:paraId="5B66B68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0E756F5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冶炼基础知识</w:t>
            </w:r>
          </w:p>
        </w:tc>
        <w:tc>
          <w:tcPr>
            <w:tcW w:w="749" w:type="dxa"/>
            <w:tcBorders>
              <w:top w:val="single" w:color="auto" w:sz="4" w:space="0"/>
              <w:left w:val="single" w:color="auto" w:sz="4" w:space="0"/>
            </w:tcBorders>
            <w:shd w:val="clear" w:color="auto" w:fill="FFFFFF"/>
            <w:vAlign w:val="center"/>
          </w:tcPr>
          <w:p w14:paraId="3A72A06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84</w:t>
            </w:r>
          </w:p>
        </w:tc>
        <w:tc>
          <w:tcPr>
            <w:tcW w:w="422" w:type="dxa"/>
            <w:tcBorders>
              <w:top w:val="single" w:color="auto" w:sz="4" w:space="0"/>
              <w:left w:val="single" w:color="auto" w:sz="4" w:space="0"/>
            </w:tcBorders>
            <w:shd w:val="clear" w:color="auto" w:fill="FFFFFF"/>
            <w:vAlign w:val="center"/>
          </w:tcPr>
          <w:p w14:paraId="5A7F9A14">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8</w:t>
            </w:r>
            <w:r>
              <w:rPr>
                <w:rFonts w:ascii="仿宋_GB2312" w:eastAsia="仿宋_GB2312" w:cs="宋体"/>
              </w:rPr>
              <w:t>4</w:t>
            </w:r>
          </w:p>
        </w:tc>
        <w:tc>
          <w:tcPr>
            <w:tcW w:w="427" w:type="dxa"/>
            <w:tcBorders>
              <w:top w:val="single" w:color="auto" w:sz="4" w:space="0"/>
              <w:left w:val="single" w:color="auto" w:sz="4" w:space="0"/>
            </w:tcBorders>
            <w:shd w:val="clear" w:color="auto" w:fill="FFFFFF"/>
            <w:vAlign w:val="center"/>
          </w:tcPr>
          <w:p w14:paraId="6C46E03B">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7615380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 xml:space="preserve"> </w:t>
            </w:r>
          </w:p>
        </w:tc>
        <w:tc>
          <w:tcPr>
            <w:tcW w:w="427" w:type="dxa"/>
            <w:tcBorders>
              <w:top w:val="single" w:color="auto" w:sz="4" w:space="0"/>
              <w:left w:val="single" w:color="auto" w:sz="4" w:space="0"/>
            </w:tcBorders>
            <w:shd w:val="clear" w:color="auto" w:fill="FFFFFF"/>
            <w:vAlign w:val="center"/>
          </w:tcPr>
          <w:p w14:paraId="2712993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0F8DA46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47E81AAB">
            <w:pPr>
              <w:pStyle w:val="27"/>
              <w:spacing w:before="48" w:beforeLines="20" w:beforeAutospacing="0" w:after="48" w:afterLines="20" w:afterAutospacing="0" w:line="400" w:lineRule="exact"/>
              <w:ind w:firstLine="240" w:firstLineChars="100"/>
              <w:rPr>
                <w:rFonts w:ascii="仿宋_GB2312" w:eastAsia="仿宋_GB2312" w:cs="宋体"/>
              </w:rPr>
            </w:pPr>
          </w:p>
        </w:tc>
      </w:tr>
      <w:tr w14:paraId="7F2E96C7">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64F1C9A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1498" w:type="dxa"/>
            <w:gridSpan w:val="2"/>
            <w:vMerge w:val="continue"/>
            <w:tcBorders>
              <w:left w:val="single" w:color="auto" w:sz="4" w:space="0"/>
            </w:tcBorders>
            <w:shd w:val="clear" w:color="auto" w:fill="FFFFFF"/>
            <w:vAlign w:val="center"/>
          </w:tcPr>
          <w:p w14:paraId="2AD17F4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420DAE4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小计</w:t>
            </w:r>
          </w:p>
        </w:tc>
        <w:tc>
          <w:tcPr>
            <w:tcW w:w="749" w:type="dxa"/>
            <w:tcBorders>
              <w:top w:val="single" w:color="auto" w:sz="4" w:space="0"/>
              <w:left w:val="single" w:color="auto" w:sz="4" w:space="0"/>
            </w:tcBorders>
            <w:shd w:val="clear" w:color="auto" w:fill="FFFFFF"/>
            <w:vAlign w:val="center"/>
          </w:tcPr>
          <w:p w14:paraId="571EF29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344</w:t>
            </w:r>
          </w:p>
        </w:tc>
        <w:tc>
          <w:tcPr>
            <w:tcW w:w="422" w:type="dxa"/>
            <w:tcBorders>
              <w:top w:val="single" w:color="auto" w:sz="4" w:space="0"/>
              <w:left w:val="single" w:color="auto" w:sz="4" w:space="0"/>
            </w:tcBorders>
            <w:shd w:val="clear" w:color="auto" w:fill="FFFFFF"/>
            <w:vAlign w:val="center"/>
          </w:tcPr>
          <w:p w14:paraId="594C788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65B869F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6EC63F4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4675C3F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2EEB66F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17D91CB2">
            <w:pPr>
              <w:pStyle w:val="27"/>
              <w:spacing w:before="48" w:beforeLines="20" w:beforeAutospacing="0" w:after="48" w:afterLines="20" w:afterAutospacing="0" w:line="400" w:lineRule="exact"/>
              <w:ind w:firstLine="240" w:firstLineChars="100"/>
              <w:rPr>
                <w:rFonts w:ascii="仿宋_GB2312" w:eastAsia="仿宋_GB2312" w:cs="宋体"/>
              </w:rPr>
            </w:pPr>
          </w:p>
        </w:tc>
      </w:tr>
      <w:tr w14:paraId="5E30348E">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395B406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restart"/>
            <w:tcBorders>
              <w:top w:val="single" w:color="auto" w:sz="4" w:space="0"/>
              <w:left w:val="single" w:color="auto" w:sz="4" w:space="0"/>
            </w:tcBorders>
            <w:shd w:val="clear" w:color="auto" w:fill="FFFFFF"/>
            <w:vAlign w:val="center"/>
          </w:tcPr>
          <w:p w14:paraId="7CC1E59C">
            <w:pPr>
              <w:pStyle w:val="27"/>
              <w:spacing w:before="48" w:beforeLines="20" w:beforeAutospacing="0" w:after="48" w:afterLines="20" w:afterAutospacing="0" w:line="400" w:lineRule="exact"/>
              <w:ind w:firstLine="240" w:firstLineChars="100"/>
              <w:rPr>
                <w:rFonts w:ascii="仿宋_GB2312" w:eastAsia="仿宋_GB2312" w:cs="宋体"/>
              </w:rPr>
            </w:pPr>
          </w:p>
          <w:p w14:paraId="3592951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专</w:t>
            </w:r>
          </w:p>
          <w:p w14:paraId="536EAAA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业</w:t>
            </w:r>
          </w:p>
          <w:p w14:paraId="5794FEC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技</w:t>
            </w:r>
          </w:p>
          <w:p w14:paraId="09FF617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能</w:t>
            </w:r>
          </w:p>
          <w:p w14:paraId="254B53D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方</w:t>
            </w:r>
          </w:p>
          <w:p w14:paraId="55DC6D1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向</w:t>
            </w:r>
          </w:p>
          <w:p w14:paraId="0452139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w:t>
            </w:r>
          </w:p>
        </w:tc>
        <w:tc>
          <w:tcPr>
            <w:tcW w:w="789" w:type="dxa"/>
            <w:vMerge w:val="restart"/>
            <w:tcBorders>
              <w:top w:val="single" w:color="auto" w:sz="4" w:space="0"/>
              <w:left w:val="single" w:color="auto" w:sz="4" w:space="0"/>
            </w:tcBorders>
            <w:shd w:val="clear" w:color="auto" w:fill="FFFFFF"/>
            <w:vAlign w:val="center"/>
          </w:tcPr>
          <w:p w14:paraId="5BC5D0C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炼</w:t>
            </w:r>
          </w:p>
          <w:p w14:paraId="4EE7757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铁</w:t>
            </w:r>
          </w:p>
        </w:tc>
        <w:tc>
          <w:tcPr>
            <w:tcW w:w="2329" w:type="dxa"/>
            <w:tcBorders>
              <w:top w:val="single" w:color="auto" w:sz="4" w:space="0"/>
              <w:left w:val="single" w:color="auto" w:sz="4" w:space="0"/>
            </w:tcBorders>
            <w:shd w:val="clear" w:color="auto" w:fill="FFFFFF"/>
            <w:vAlign w:val="center"/>
          </w:tcPr>
          <w:p w14:paraId="2091B317">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烧结与球团操作</w:t>
            </w:r>
          </w:p>
        </w:tc>
        <w:tc>
          <w:tcPr>
            <w:tcW w:w="749" w:type="dxa"/>
            <w:tcBorders>
              <w:top w:val="single" w:color="auto" w:sz="4" w:space="0"/>
              <w:left w:val="single" w:color="auto" w:sz="4" w:space="0"/>
            </w:tcBorders>
            <w:shd w:val="clear" w:color="auto" w:fill="FFFFFF"/>
            <w:vAlign w:val="center"/>
          </w:tcPr>
          <w:p w14:paraId="0ABDA36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70</w:t>
            </w:r>
          </w:p>
        </w:tc>
        <w:tc>
          <w:tcPr>
            <w:tcW w:w="422" w:type="dxa"/>
            <w:tcBorders>
              <w:top w:val="single" w:color="auto" w:sz="4" w:space="0"/>
              <w:left w:val="single" w:color="auto" w:sz="4" w:space="0"/>
            </w:tcBorders>
            <w:shd w:val="clear" w:color="auto" w:fill="FFFFFF"/>
            <w:vAlign w:val="center"/>
          </w:tcPr>
          <w:p w14:paraId="2831A9B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144987E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63EFBDB9">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7</w:t>
            </w:r>
            <w:r>
              <w:rPr>
                <w:rFonts w:ascii="仿宋_GB2312" w:eastAsia="仿宋_GB2312" w:cs="宋体"/>
              </w:rPr>
              <w:t>0</w:t>
            </w:r>
          </w:p>
        </w:tc>
        <w:tc>
          <w:tcPr>
            <w:tcW w:w="427" w:type="dxa"/>
            <w:tcBorders>
              <w:top w:val="single" w:color="auto" w:sz="4" w:space="0"/>
              <w:left w:val="single" w:color="auto" w:sz="4" w:space="0"/>
            </w:tcBorders>
            <w:shd w:val="clear" w:color="auto" w:fill="FFFFFF"/>
            <w:vAlign w:val="center"/>
          </w:tcPr>
          <w:p w14:paraId="7F4E585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7BA0F92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6982E8F7">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8DDA9A1">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7A5D09D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tcBorders>
            <w:shd w:val="clear" w:color="auto" w:fill="FFFFFF"/>
            <w:vAlign w:val="center"/>
          </w:tcPr>
          <w:p w14:paraId="5E4F90A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continue"/>
            <w:tcBorders>
              <w:left w:val="single" w:color="auto" w:sz="4" w:space="0"/>
            </w:tcBorders>
            <w:shd w:val="clear" w:color="auto" w:fill="FFFFFF"/>
            <w:vAlign w:val="center"/>
          </w:tcPr>
          <w:p w14:paraId="2D6CB01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3DABDA9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烧结与球团实训</w:t>
            </w:r>
          </w:p>
        </w:tc>
        <w:tc>
          <w:tcPr>
            <w:tcW w:w="749" w:type="dxa"/>
            <w:tcBorders>
              <w:top w:val="single" w:color="auto" w:sz="4" w:space="0"/>
              <w:left w:val="single" w:color="auto" w:sz="4" w:space="0"/>
            </w:tcBorders>
            <w:shd w:val="clear" w:color="auto" w:fill="FFFFFF"/>
            <w:vAlign w:val="center"/>
          </w:tcPr>
          <w:p w14:paraId="0569C29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120</w:t>
            </w:r>
          </w:p>
        </w:tc>
        <w:tc>
          <w:tcPr>
            <w:tcW w:w="422" w:type="dxa"/>
            <w:tcBorders>
              <w:top w:val="single" w:color="auto" w:sz="4" w:space="0"/>
              <w:left w:val="single" w:color="auto" w:sz="4" w:space="0"/>
            </w:tcBorders>
            <w:shd w:val="clear" w:color="auto" w:fill="FFFFFF"/>
            <w:vAlign w:val="center"/>
          </w:tcPr>
          <w:p w14:paraId="455B405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58C15FB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0D81DC34">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1</w:t>
            </w:r>
            <w:r>
              <w:rPr>
                <w:rFonts w:ascii="仿宋_GB2312" w:eastAsia="仿宋_GB2312" w:cs="宋体"/>
              </w:rPr>
              <w:t>20</w:t>
            </w:r>
          </w:p>
        </w:tc>
        <w:tc>
          <w:tcPr>
            <w:tcW w:w="427" w:type="dxa"/>
            <w:tcBorders>
              <w:top w:val="single" w:color="auto" w:sz="4" w:space="0"/>
              <w:left w:val="single" w:color="auto" w:sz="4" w:space="0"/>
            </w:tcBorders>
            <w:shd w:val="clear" w:color="auto" w:fill="FFFFFF"/>
            <w:vAlign w:val="center"/>
          </w:tcPr>
          <w:p w14:paraId="49E97FD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1DDB64B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04B32D4E">
            <w:pPr>
              <w:pStyle w:val="27"/>
              <w:spacing w:before="48" w:beforeLines="20" w:beforeAutospacing="0" w:after="48" w:afterLines="20" w:afterAutospacing="0" w:line="400" w:lineRule="exact"/>
              <w:ind w:firstLine="240" w:firstLineChars="100"/>
              <w:rPr>
                <w:rFonts w:ascii="仿宋_GB2312" w:eastAsia="仿宋_GB2312" w:cs="宋体"/>
              </w:rPr>
            </w:pPr>
          </w:p>
        </w:tc>
      </w:tr>
      <w:tr w14:paraId="48991C4B">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1AC16A5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tcBorders>
            <w:shd w:val="clear" w:color="auto" w:fill="FFFFFF"/>
            <w:vAlign w:val="center"/>
          </w:tcPr>
          <w:p w14:paraId="0919782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continue"/>
            <w:tcBorders>
              <w:left w:val="single" w:color="auto" w:sz="4" w:space="0"/>
            </w:tcBorders>
            <w:shd w:val="clear" w:color="auto" w:fill="FFFFFF"/>
            <w:vAlign w:val="center"/>
          </w:tcPr>
          <w:p w14:paraId="312437C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557BC60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高炉炼铁操作</w:t>
            </w:r>
          </w:p>
        </w:tc>
        <w:tc>
          <w:tcPr>
            <w:tcW w:w="749" w:type="dxa"/>
            <w:tcBorders>
              <w:top w:val="single" w:color="auto" w:sz="4" w:space="0"/>
              <w:left w:val="single" w:color="auto" w:sz="4" w:space="0"/>
            </w:tcBorders>
            <w:shd w:val="clear" w:color="auto" w:fill="FFFFFF"/>
            <w:vAlign w:val="center"/>
          </w:tcPr>
          <w:p w14:paraId="5633510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176</w:t>
            </w:r>
          </w:p>
        </w:tc>
        <w:tc>
          <w:tcPr>
            <w:tcW w:w="422" w:type="dxa"/>
            <w:tcBorders>
              <w:top w:val="single" w:color="auto" w:sz="4" w:space="0"/>
              <w:left w:val="single" w:color="auto" w:sz="4" w:space="0"/>
            </w:tcBorders>
            <w:shd w:val="clear" w:color="auto" w:fill="FFFFFF"/>
            <w:vAlign w:val="center"/>
          </w:tcPr>
          <w:p w14:paraId="09B7EE2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703836F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37A28C89">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8</w:t>
            </w:r>
            <w:r>
              <w:rPr>
                <w:rFonts w:ascii="仿宋_GB2312" w:eastAsia="仿宋_GB2312" w:cs="宋体"/>
              </w:rPr>
              <w:t>8</w:t>
            </w:r>
          </w:p>
        </w:tc>
        <w:tc>
          <w:tcPr>
            <w:tcW w:w="427" w:type="dxa"/>
            <w:tcBorders>
              <w:top w:val="single" w:color="auto" w:sz="4" w:space="0"/>
              <w:left w:val="single" w:color="auto" w:sz="4" w:space="0"/>
            </w:tcBorders>
            <w:shd w:val="clear" w:color="auto" w:fill="FFFFFF"/>
            <w:vAlign w:val="center"/>
          </w:tcPr>
          <w:p w14:paraId="71F62AB9">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8</w:t>
            </w:r>
            <w:r>
              <w:rPr>
                <w:rFonts w:ascii="仿宋_GB2312" w:eastAsia="仿宋_GB2312" w:cs="宋体"/>
              </w:rPr>
              <w:t>8</w:t>
            </w:r>
            <w:r>
              <w:rPr>
                <w:rFonts w:hint="eastAsia" w:ascii="仿宋_GB2312" w:eastAsia="仿宋_GB2312" w:cs="宋体"/>
              </w:rPr>
              <w:t>√</w:t>
            </w:r>
          </w:p>
        </w:tc>
        <w:tc>
          <w:tcPr>
            <w:tcW w:w="427" w:type="dxa"/>
            <w:tcBorders>
              <w:top w:val="single" w:color="auto" w:sz="4" w:space="0"/>
              <w:left w:val="single" w:color="auto" w:sz="4" w:space="0"/>
            </w:tcBorders>
            <w:shd w:val="clear" w:color="auto" w:fill="FFFFFF"/>
            <w:vAlign w:val="center"/>
          </w:tcPr>
          <w:p w14:paraId="0BD1FBF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11BADC10">
            <w:pPr>
              <w:pStyle w:val="27"/>
              <w:spacing w:before="48" w:beforeLines="20" w:beforeAutospacing="0" w:after="48" w:afterLines="20" w:afterAutospacing="0" w:line="400" w:lineRule="exact"/>
              <w:ind w:firstLine="240" w:firstLineChars="100"/>
              <w:rPr>
                <w:rFonts w:ascii="仿宋_GB2312" w:eastAsia="仿宋_GB2312" w:cs="宋体"/>
              </w:rPr>
            </w:pPr>
          </w:p>
        </w:tc>
      </w:tr>
      <w:tr w14:paraId="03DFB67B">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34DF31D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tcBorders>
            <w:shd w:val="clear" w:color="auto" w:fill="FFFFFF"/>
            <w:vAlign w:val="center"/>
          </w:tcPr>
          <w:p w14:paraId="7188526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continue"/>
            <w:tcBorders>
              <w:left w:val="single" w:color="auto" w:sz="4" w:space="0"/>
            </w:tcBorders>
            <w:shd w:val="clear" w:color="auto" w:fill="FFFFFF"/>
            <w:vAlign w:val="center"/>
          </w:tcPr>
          <w:p w14:paraId="15CE544C">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2784AC7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高炉炼铁实训</w:t>
            </w:r>
          </w:p>
        </w:tc>
        <w:tc>
          <w:tcPr>
            <w:tcW w:w="749" w:type="dxa"/>
            <w:tcBorders>
              <w:top w:val="single" w:color="auto" w:sz="4" w:space="0"/>
              <w:left w:val="single" w:color="auto" w:sz="4" w:space="0"/>
            </w:tcBorders>
            <w:shd w:val="clear" w:color="auto" w:fill="FFFFFF"/>
            <w:vAlign w:val="center"/>
          </w:tcPr>
          <w:p w14:paraId="56AB85C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120</w:t>
            </w:r>
          </w:p>
        </w:tc>
        <w:tc>
          <w:tcPr>
            <w:tcW w:w="422" w:type="dxa"/>
            <w:tcBorders>
              <w:top w:val="single" w:color="auto" w:sz="4" w:space="0"/>
              <w:left w:val="single" w:color="auto" w:sz="4" w:space="0"/>
            </w:tcBorders>
            <w:shd w:val="clear" w:color="auto" w:fill="FFFFFF"/>
            <w:vAlign w:val="center"/>
          </w:tcPr>
          <w:p w14:paraId="0D38221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3D7FF34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70A452A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6B04313A">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1</w:t>
            </w:r>
            <w:r>
              <w:rPr>
                <w:rFonts w:ascii="仿宋_GB2312" w:eastAsia="仿宋_GB2312" w:cs="宋体"/>
              </w:rPr>
              <w:t>20</w:t>
            </w:r>
          </w:p>
        </w:tc>
        <w:tc>
          <w:tcPr>
            <w:tcW w:w="427" w:type="dxa"/>
            <w:tcBorders>
              <w:top w:val="single" w:color="auto" w:sz="4" w:space="0"/>
              <w:left w:val="single" w:color="auto" w:sz="4" w:space="0"/>
            </w:tcBorders>
            <w:shd w:val="clear" w:color="auto" w:fill="FFFFFF"/>
            <w:vAlign w:val="center"/>
          </w:tcPr>
          <w:p w14:paraId="1AE1667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5423FE4D">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8D78C6A">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38682C6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tcBorders>
            <w:shd w:val="clear" w:color="auto" w:fill="FFFFFF"/>
            <w:vAlign w:val="center"/>
          </w:tcPr>
          <w:p w14:paraId="0F7B58B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continue"/>
            <w:tcBorders>
              <w:left w:val="single" w:color="auto" w:sz="4" w:space="0"/>
            </w:tcBorders>
            <w:shd w:val="clear" w:color="auto" w:fill="FFFFFF"/>
            <w:vAlign w:val="center"/>
          </w:tcPr>
          <w:p w14:paraId="0A06FEE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496ECED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小计</w:t>
            </w:r>
          </w:p>
        </w:tc>
        <w:tc>
          <w:tcPr>
            <w:tcW w:w="749" w:type="dxa"/>
            <w:tcBorders>
              <w:top w:val="single" w:color="auto" w:sz="4" w:space="0"/>
              <w:left w:val="single" w:color="auto" w:sz="4" w:space="0"/>
            </w:tcBorders>
            <w:shd w:val="clear" w:color="auto" w:fill="FFFFFF"/>
            <w:vAlign w:val="center"/>
          </w:tcPr>
          <w:p w14:paraId="006677A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486</w:t>
            </w:r>
          </w:p>
        </w:tc>
        <w:tc>
          <w:tcPr>
            <w:tcW w:w="422" w:type="dxa"/>
            <w:tcBorders>
              <w:top w:val="single" w:color="auto" w:sz="4" w:space="0"/>
              <w:left w:val="single" w:color="auto" w:sz="4" w:space="0"/>
            </w:tcBorders>
            <w:shd w:val="clear" w:color="auto" w:fill="FFFFFF"/>
            <w:vAlign w:val="center"/>
          </w:tcPr>
          <w:p w14:paraId="7609737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639FC41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0331C9F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281E0A5C">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2380280B">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068CF675">
            <w:pPr>
              <w:pStyle w:val="27"/>
              <w:spacing w:before="48" w:beforeLines="20" w:beforeAutospacing="0" w:after="48" w:afterLines="20" w:afterAutospacing="0" w:line="400" w:lineRule="exact"/>
              <w:ind w:firstLine="240" w:firstLineChars="100"/>
              <w:rPr>
                <w:rFonts w:ascii="仿宋_GB2312" w:eastAsia="仿宋_GB2312" w:cs="宋体"/>
              </w:rPr>
            </w:pPr>
          </w:p>
        </w:tc>
      </w:tr>
      <w:tr w14:paraId="465C5CF3">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3032BB4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tcBorders>
            <w:shd w:val="clear" w:color="auto" w:fill="FFFFFF"/>
            <w:vAlign w:val="center"/>
          </w:tcPr>
          <w:p w14:paraId="2546E3B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restart"/>
            <w:tcBorders>
              <w:top w:val="single" w:color="auto" w:sz="4" w:space="0"/>
              <w:left w:val="single" w:color="auto" w:sz="4" w:space="0"/>
            </w:tcBorders>
            <w:shd w:val="clear" w:color="auto" w:fill="FFFFFF"/>
            <w:vAlign w:val="center"/>
          </w:tcPr>
          <w:p w14:paraId="2B9BA0C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炼</w:t>
            </w:r>
          </w:p>
          <w:p w14:paraId="0C74BBD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钢</w:t>
            </w:r>
          </w:p>
        </w:tc>
        <w:tc>
          <w:tcPr>
            <w:tcW w:w="2329" w:type="dxa"/>
            <w:tcBorders>
              <w:top w:val="single" w:color="auto" w:sz="4" w:space="0"/>
              <w:left w:val="single" w:color="auto" w:sz="4" w:space="0"/>
            </w:tcBorders>
            <w:shd w:val="clear" w:color="auto" w:fill="FFFFFF"/>
            <w:vAlign w:val="center"/>
          </w:tcPr>
          <w:p w14:paraId="7556884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转炉炼钢操作</w:t>
            </w:r>
          </w:p>
        </w:tc>
        <w:tc>
          <w:tcPr>
            <w:tcW w:w="749" w:type="dxa"/>
            <w:tcBorders>
              <w:top w:val="single" w:color="auto" w:sz="4" w:space="0"/>
              <w:left w:val="single" w:color="auto" w:sz="4" w:space="0"/>
            </w:tcBorders>
            <w:shd w:val="clear" w:color="auto" w:fill="FFFFFF"/>
            <w:vAlign w:val="center"/>
          </w:tcPr>
          <w:p w14:paraId="1A8F00E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64</w:t>
            </w:r>
          </w:p>
        </w:tc>
        <w:tc>
          <w:tcPr>
            <w:tcW w:w="422" w:type="dxa"/>
            <w:tcBorders>
              <w:top w:val="single" w:color="auto" w:sz="4" w:space="0"/>
              <w:left w:val="single" w:color="auto" w:sz="4" w:space="0"/>
            </w:tcBorders>
            <w:shd w:val="clear" w:color="auto" w:fill="FFFFFF"/>
            <w:vAlign w:val="center"/>
          </w:tcPr>
          <w:p w14:paraId="7B22E9D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0572FA3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26F4C5C0">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6</w:t>
            </w:r>
            <w:r>
              <w:rPr>
                <w:rFonts w:ascii="仿宋_GB2312" w:eastAsia="仿宋_GB2312" w:cs="宋体"/>
              </w:rPr>
              <w:t>4</w:t>
            </w:r>
          </w:p>
        </w:tc>
        <w:tc>
          <w:tcPr>
            <w:tcW w:w="427" w:type="dxa"/>
            <w:tcBorders>
              <w:top w:val="single" w:color="auto" w:sz="4" w:space="0"/>
              <w:left w:val="single" w:color="auto" w:sz="4" w:space="0"/>
            </w:tcBorders>
            <w:shd w:val="clear" w:color="auto" w:fill="FFFFFF"/>
            <w:vAlign w:val="center"/>
          </w:tcPr>
          <w:p w14:paraId="1753271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6C0ED2F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0FBFA652">
            <w:pPr>
              <w:pStyle w:val="27"/>
              <w:spacing w:before="48" w:beforeLines="20" w:beforeAutospacing="0" w:after="48" w:afterLines="20" w:afterAutospacing="0" w:line="400" w:lineRule="exact"/>
              <w:ind w:firstLine="240" w:firstLineChars="100"/>
              <w:rPr>
                <w:rFonts w:ascii="仿宋_GB2312" w:eastAsia="仿宋_GB2312" w:cs="宋体"/>
              </w:rPr>
            </w:pPr>
          </w:p>
        </w:tc>
      </w:tr>
      <w:tr w14:paraId="4CED783C">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6066A2D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tcBorders>
            <w:shd w:val="clear" w:color="auto" w:fill="FFFFFF"/>
            <w:vAlign w:val="center"/>
          </w:tcPr>
          <w:p w14:paraId="5C82777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continue"/>
            <w:tcBorders>
              <w:left w:val="single" w:color="auto" w:sz="4" w:space="0"/>
            </w:tcBorders>
            <w:shd w:val="clear" w:color="auto" w:fill="FFFFFF"/>
            <w:vAlign w:val="center"/>
          </w:tcPr>
          <w:p w14:paraId="142DC3C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3ABCA84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电炼钢操作</w:t>
            </w:r>
          </w:p>
        </w:tc>
        <w:tc>
          <w:tcPr>
            <w:tcW w:w="749" w:type="dxa"/>
            <w:tcBorders>
              <w:top w:val="single" w:color="auto" w:sz="4" w:space="0"/>
              <w:left w:val="single" w:color="auto" w:sz="4" w:space="0"/>
            </w:tcBorders>
            <w:shd w:val="clear" w:color="auto" w:fill="FFFFFF"/>
            <w:vAlign w:val="center"/>
          </w:tcPr>
          <w:p w14:paraId="4972C65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64</w:t>
            </w:r>
          </w:p>
        </w:tc>
        <w:tc>
          <w:tcPr>
            <w:tcW w:w="422" w:type="dxa"/>
            <w:tcBorders>
              <w:top w:val="single" w:color="auto" w:sz="4" w:space="0"/>
              <w:left w:val="single" w:color="auto" w:sz="4" w:space="0"/>
            </w:tcBorders>
            <w:shd w:val="clear" w:color="auto" w:fill="FFFFFF"/>
            <w:vAlign w:val="center"/>
          </w:tcPr>
          <w:p w14:paraId="532FBFE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69E2325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25B25EF8">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6</w:t>
            </w:r>
            <w:r>
              <w:rPr>
                <w:rFonts w:ascii="仿宋_GB2312" w:eastAsia="仿宋_GB2312" w:cs="宋体"/>
              </w:rPr>
              <w:t>4</w:t>
            </w:r>
          </w:p>
        </w:tc>
        <w:tc>
          <w:tcPr>
            <w:tcW w:w="427" w:type="dxa"/>
            <w:tcBorders>
              <w:top w:val="single" w:color="auto" w:sz="4" w:space="0"/>
              <w:left w:val="single" w:color="auto" w:sz="4" w:space="0"/>
            </w:tcBorders>
            <w:shd w:val="clear" w:color="auto" w:fill="FFFFFF"/>
            <w:vAlign w:val="center"/>
          </w:tcPr>
          <w:p w14:paraId="46F2136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4FDE4E6C">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1E736B70">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40D99AC">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4D2A79C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tcBorders>
            <w:shd w:val="clear" w:color="auto" w:fill="FFFFFF"/>
            <w:vAlign w:val="center"/>
          </w:tcPr>
          <w:p w14:paraId="718DA06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continue"/>
            <w:tcBorders>
              <w:left w:val="single" w:color="auto" w:sz="4" w:space="0"/>
            </w:tcBorders>
            <w:shd w:val="clear" w:color="auto" w:fill="FFFFFF"/>
            <w:vAlign w:val="center"/>
          </w:tcPr>
          <w:p w14:paraId="6150621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63D00D2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炉外精炼操作</w:t>
            </w:r>
          </w:p>
        </w:tc>
        <w:tc>
          <w:tcPr>
            <w:tcW w:w="749" w:type="dxa"/>
            <w:tcBorders>
              <w:top w:val="single" w:color="auto" w:sz="4" w:space="0"/>
              <w:left w:val="single" w:color="auto" w:sz="4" w:space="0"/>
            </w:tcBorders>
            <w:shd w:val="clear" w:color="auto" w:fill="FFFFFF"/>
            <w:vAlign w:val="center"/>
          </w:tcPr>
          <w:p w14:paraId="69584B4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54</w:t>
            </w:r>
          </w:p>
        </w:tc>
        <w:tc>
          <w:tcPr>
            <w:tcW w:w="422" w:type="dxa"/>
            <w:tcBorders>
              <w:top w:val="single" w:color="auto" w:sz="4" w:space="0"/>
              <w:left w:val="single" w:color="auto" w:sz="4" w:space="0"/>
            </w:tcBorders>
            <w:shd w:val="clear" w:color="auto" w:fill="FFFFFF"/>
            <w:vAlign w:val="center"/>
          </w:tcPr>
          <w:p w14:paraId="7B4CB40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48A2D36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2994B0B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484C5351">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427" w:type="dxa"/>
            <w:tcBorders>
              <w:top w:val="single" w:color="auto" w:sz="4" w:space="0"/>
              <w:left w:val="single" w:color="auto" w:sz="4" w:space="0"/>
            </w:tcBorders>
            <w:shd w:val="clear" w:color="auto" w:fill="FFFFFF"/>
            <w:vAlign w:val="center"/>
          </w:tcPr>
          <w:p w14:paraId="3325276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3365D0F2">
            <w:pPr>
              <w:pStyle w:val="27"/>
              <w:spacing w:before="48" w:beforeLines="20" w:beforeAutospacing="0" w:after="48" w:afterLines="20" w:afterAutospacing="0" w:line="400" w:lineRule="exact"/>
              <w:ind w:firstLine="240" w:firstLineChars="100"/>
              <w:rPr>
                <w:rFonts w:ascii="仿宋_GB2312" w:eastAsia="仿宋_GB2312" w:cs="宋体"/>
              </w:rPr>
            </w:pPr>
          </w:p>
        </w:tc>
      </w:tr>
      <w:tr w14:paraId="38DAC30F">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78CD397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tcBorders>
            <w:shd w:val="clear" w:color="auto" w:fill="FFFFFF"/>
            <w:vAlign w:val="center"/>
          </w:tcPr>
          <w:p w14:paraId="74219BB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continue"/>
            <w:tcBorders>
              <w:left w:val="single" w:color="auto" w:sz="4" w:space="0"/>
            </w:tcBorders>
            <w:shd w:val="clear" w:color="auto" w:fill="FFFFFF"/>
            <w:vAlign w:val="center"/>
          </w:tcPr>
          <w:p w14:paraId="485F721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10A9395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连续铸钢操作</w:t>
            </w:r>
          </w:p>
        </w:tc>
        <w:tc>
          <w:tcPr>
            <w:tcW w:w="749" w:type="dxa"/>
            <w:tcBorders>
              <w:top w:val="single" w:color="auto" w:sz="4" w:space="0"/>
              <w:left w:val="single" w:color="auto" w:sz="4" w:space="0"/>
            </w:tcBorders>
            <w:shd w:val="clear" w:color="auto" w:fill="FFFFFF"/>
            <w:vAlign w:val="center"/>
          </w:tcPr>
          <w:p w14:paraId="377460C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64</w:t>
            </w:r>
          </w:p>
        </w:tc>
        <w:tc>
          <w:tcPr>
            <w:tcW w:w="422" w:type="dxa"/>
            <w:tcBorders>
              <w:top w:val="single" w:color="auto" w:sz="4" w:space="0"/>
              <w:left w:val="single" w:color="auto" w:sz="4" w:space="0"/>
            </w:tcBorders>
            <w:shd w:val="clear" w:color="auto" w:fill="FFFFFF"/>
            <w:vAlign w:val="center"/>
          </w:tcPr>
          <w:p w14:paraId="06B21D6C">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7A1F6B4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2262B79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4029016E">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6</w:t>
            </w:r>
            <w:r>
              <w:rPr>
                <w:rFonts w:ascii="仿宋_GB2312" w:eastAsia="仿宋_GB2312" w:cs="宋体"/>
              </w:rPr>
              <w:t>4</w:t>
            </w:r>
          </w:p>
        </w:tc>
        <w:tc>
          <w:tcPr>
            <w:tcW w:w="427" w:type="dxa"/>
            <w:tcBorders>
              <w:top w:val="single" w:color="auto" w:sz="4" w:space="0"/>
              <w:left w:val="single" w:color="auto" w:sz="4" w:space="0"/>
            </w:tcBorders>
            <w:shd w:val="clear" w:color="auto" w:fill="FFFFFF"/>
            <w:vAlign w:val="center"/>
          </w:tcPr>
          <w:p w14:paraId="0028A4F1">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324C6C12">
            <w:pPr>
              <w:pStyle w:val="27"/>
              <w:spacing w:before="48" w:beforeLines="20" w:beforeAutospacing="0" w:after="48" w:afterLines="20" w:afterAutospacing="0" w:line="400" w:lineRule="exact"/>
              <w:ind w:firstLine="240" w:firstLineChars="100"/>
              <w:rPr>
                <w:rFonts w:ascii="仿宋_GB2312" w:eastAsia="仿宋_GB2312" w:cs="宋体"/>
              </w:rPr>
            </w:pPr>
          </w:p>
        </w:tc>
      </w:tr>
      <w:tr w14:paraId="112C12EA">
        <w:tblPrEx>
          <w:tblCellMar>
            <w:top w:w="0" w:type="dxa"/>
            <w:left w:w="10" w:type="dxa"/>
            <w:bottom w:w="0" w:type="dxa"/>
            <w:right w:w="10" w:type="dxa"/>
          </w:tblCellMar>
        </w:tblPrEx>
        <w:trPr>
          <w:trHeight w:val="1280" w:hRule="exact"/>
          <w:jc w:val="center"/>
        </w:trPr>
        <w:tc>
          <w:tcPr>
            <w:tcW w:w="704" w:type="dxa"/>
            <w:vMerge w:val="continue"/>
            <w:tcBorders>
              <w:left w:val="single" w:color="auto" w:sz="4" w:space="0"/>
              <w:bottom w:val="single" w:color="auto" w:sz="4" w:space="0"/>
            </w:tcBorders>
            <w:shd w:val="clear" w:color="auto" w:fill="FFFFFF"/>
            <w:vAlign w:val="center"/>
          </w:tcPr>
          <w:p w14:paraId="3B79FA7B">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bottom w:val="single" w:color="auto" w:sz="4" w:space="0"/>
            </w:tcBorders>
            <w:shd w:val="clear" w:color="auto" w:fill="FFFFFF"/>
            <w:vAlign w:val="center"/>
          </w:tcPr>
          <w:p w14:paraId="518B06F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continue"/>
            <w:tcBorders>
              <w:left w:val="single" w:color="auto" w:sz="4" w:space="0"/>
              <w:bottom w:val="single" w:color="auto" w:sz="4" w:space="0"/>
            </w:tcBorders>
            <w:shd w:val="clear" w:color="auto" w:fill="FFFFFF"/>
            <w:vAlign w:val="center"/>
          </w:tcPr>
          <w:p w14:paraId="5D971A1B">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bottom w:val="single" w:color="auto" w:sz="4" w:space="0"/>
            </w:tcBorders>
            <w:shd w:val="clear" w:color="auto" w:fill="FFFFFF"/>
            <w:vAlign w:val="center"/>
          </w:tcPr>
          <w:p w14:paraId="00119893">
            <w:pPr>
              <w:pStyle w:val="27"/>
              <w:spacing w:before="48" w:beforeLines="20" w:beforeAutospacing="0" w:after="48" w:afterLines="20" w:afterAutospacing="0" w:line="400" w:lineRule="exact"/>
              <w:rPr>
                <w:rFonts w:hint="eastAsia" w:ascii="仿宋_GB2312" w:eastAsia="仿宋_GB2312" w:cs="宋体"/>
              </w:rPr>
            </w:pPr>
            <w:r>
              <w:rPr>
                <w:rFonts w:hint="eastAsia" w:ascii="仿宋_GB2312" w:eastAsia="仿宋_GB2312" w:cs="宋体"/>
              </w:rPr>
              <w:t>转炉、电炉炼钢实训</w:t>
            </w:r>
          </w:p>
          <w:p w14:paraId="64F51624">
            <w:pPr>
              <w:rPr>
                <w:rFonts w:hint="eastAsia"/>
              </w:rPr>
            </w:pPr>
          </w:p>
          <w:p w14:paraId="4A17A259">
            <w:pPr>
              <w:rPr>
                <w:rFonts w:hint="eastAsia"/>
              </w:rPr>
            </w:pPr>
          </w:p>
          <w:p w14:paraId="532CD3AC">
            <w:pPr>
              <w:rPr>
                <w:rFonts w:hint="eastAsia"/>
              </w:rPr>
            </w:pPr>
          </w:p>
          <w:p w14:paraId="0A9461E4">
            <w:pPr>
              <w:rPr>
                <w:rFonts w:hint="eastAsia"/>
              </w:rPr>
            </w:pPr>
          </w:p>
          <w:p w14:paraId="2B133B48">
            <w:pPr>
              <w:rPr>
                <w:rFonts w:hint="eastAsia"/>
              </w:rPr>
            </w:pPr>
          </w:p>
          <w:p w14:paraId="7E5315ED">
            <w:pPr>
              <w:rPr>
                <w:rFonts w:hint="eastAsia"/>
              </w:rPr>
            </w:pPr>
          </w:p>
          <w:p w14:paraId="60070CFA">
            <w:pPr>
              <w:rPr>
                <w:rFonts w:hint="eastAsia"/>
              </w:rPr>
            </w:pPr>
          </w:p>
          <w:p w14:paraId="03E7E798">
            <w:pPr>
              <w:rPr>
                <w:rFonts w:hint="eastAsia" w:ascii="仿宋_GB2312" w:hAnsi="宋体" w:eastAsia="仿宋_GB2312" w:cs="宋体"/>
                <w:kern w:val="0"/>
                <w:sz w:val="24"/>
                <w:szCs w:val="24"/>
              </w:rPr>
            </w:pPr>
          </w:p>
          <w:p w14:paraId="08D158A0"/>
        </w:tc>
        <w:tc>
          <w:tcPr>
            <w:tcW w:w="749" w:type="dxa"/>
            <w:tcBorders>
              <w:top w:val="single" w:color="auto" w:sz="4" w:space="0"/>
              <w:left w:val="single" w:color="auto" w:sz="4" w:space="0"/>
              <w:bottom w:val="single" w:color="auto" w:sz="4" w:space="0"/>
            </w:tcBorders>
            <w:shd w:val="clear" w:color="auto" w:fill="FFFFFF"/>
            <w:vAlign w:val="center"/>
          </w:tcPr>
          <w:p w14:paraId="0C554CCB">
            <w:pPr>
              <w:pStyle w:val="27"/>
              <w:spacing w:before="48" w:beforeLines="20" w:beforeAutospacing="0" w:after="48" w:afterLines="20" w:afterAutospacing="0" w:line="400" w:lineRule="exact"/>
              <w:ind w:firstLine="240" w:firstLineChars="100"/>
              <w:rPr>
                <w:rFonts w:ascii="仿宋_GB2312" w:eastAsia="仿宋_GB2312" w:cs="宋体"/>
              </w:rPr>
            </w:pPr>
            <w:r>
              <w:rPr>
                <w:rFonts w:ascii="仿宋_GB2312" w:eastAsia="仿宋_GB2312" w:cs="宋体"/>
              </w:rPr>
              <w:t>36</w:t>
            </w:r>
          </w:p>
        </w:tc>
        <w:tc>
          <w:tcPr>
            <w:tcW w:w="422" w:type="dxa"/>
            <w:tcBorders>
              <w:top w:val="single" w:color="auto" w:sz="4" w:space="0"/>
              <w:left w:val="single" w:color="auto" w:sz="4" w:space="0"/>
              <w:bottom w:val="single" w:color="auto" w:sz="4" w:space="0"/>
            </w:tcBorders>
            <w:shd w:val="clear" w:color="auto" w:fill="FFFFFF"/>
            <w:vAlign w:val="center"/>
          </w:tcPr>
          <w:p w14:paraId="3F6FB47B">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bottom w:val="single" w:color="auto" w:sz="4" w:space="0"/>
            </w:tcBorders>
            <w:shd w:val="clear" w:color="auto" w:fill="FFFFFF"/>
            <w:vAlign w:val="center"/>
          </w:tcPr>
          <w:p w14:paraId="3B6B970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bottom w:val="single" w:color="auto" w:sz="4" w:space="0"/>
            </w:tcBorders>
            <w:shd w:val="clear" w:color="auto" w:fill="FFFFFF"/>
            <w:vAlign w:val="center"/>
          </w:tcPr>
          <w:p w14:paraId="298D6778">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3</w:t>
            </w:r>
            <w:r>
              <w:rPr>
                <w:rFonts w:ascii="仿宋_GB2312" w:eastAsia="仿宋_GB2312" w:cs="宋体"/>
              </w:rPr>
              <w:t>6</w:t>
            </w:r>
          </w:p>
        </w:tc>
        <w:tc>
          <w:tcPr>
            <w:tcW w:w="427" w:type="dxa"/>
            <w:tcBorders>
              <w:top w:val="single" w:color="auto" w:sz="4" w:space="0"/>
              <w:left w:val="single" w:color="auto" w:sz="4" w:space="0"/>
              <w:bottom w:val="single" w:color="auto" w:sz="4" w:space="0"/>
            </w:tcBorders>
            <w:shd w:val="clear" w:color="auto" w:fill="FFFFFF"/>
            <w:vAlign w:val="center"/>
          </w:tcPr>
          <w:p w14:paraId="30C7397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bottom w:val="single" w:color="auto" w:sz="4" w:space="0"/>
            </w:tcBorders>
            <w:shd w:val="clear" w:color="auto" w:fill="FFFFFF"/>
            <w:vAlign w:val="center"/>
          </w:tcPr>
          <w:p w14:paraId="65F4600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14:paraId="6B149F31">
            <w:pPr>
              <w:pStyle w:val="27"/>
              <w:spacing w:before="48" w:beforeLines="20" w:beforeAutospacing="0" w:after="48" w:afterLines="20" w:afterAutospacing="0" w:line="400" w:lineRule="exact"/>
              <w:ind w:firstLine="240" w:firstLineChars="100"/>
              <w:rPr>
                <w:rFonts w:ascii="仿宋_GB2312" w:eastAsia="仿宋_GB2312" w:cs="宋体"/>
              </w:rPr>
            </w:pPr>
          </w:p>
        </w:tc>
      </w:tr>
      <w:tr w14:paraId="66E7C613">
        <w:tblPrEx>
          <w:tblCellMar>
            <w:top w:w="0" w:type="dxa"/>
            <w:left w:w="10" w:type="dxa"/>
            <w:bottom w:w="0" w:type="dxa"/>
            <w:right w:w="10" w:type="dxa"/>
          </w:tblCellMar>
        </w:tblPrEx>
        <w:trPr>
          <w:trHeight w:val="1711" w:hRule="exact"/>
          <w:jc w:val="center"/>
        </w:trPr>
        <w:tc>
          <w:tcPr>
            <w:tcW w:w="704" w:type="dxa"/>
            <w:vMerge w:val="restart"/>
            <w:tcBorders>
              <w:top w:val="single" w:color="auto" w:sz="4" w:space="0"/>
              <w:left w:val="single" w:color="auto" w:sz="4" w:space="0"/>
            </w:tcBorders>
            <w:shd w:val="clear" w:color="auto" w:fill="FFFFFF"/>
            <w:vAlign w:val="center"/>
          </w:tcPr>
          <w:p w14:paraId="62DE551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专</w:t>
            </w:r>
          </w:p>
          <w:p w14:paraId="0672B158">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业</w:t>
            </w:r>
          </w:p>
          <w:p w14:paraId="790A1E9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技</w:t>
            </w:r>
          </w:p>
          <w:p w14:paraId="144535D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能</w:t>
            </w:r>
          </w:p>
          <w:p w14:paraId="3E304E67">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w:t>
            </w:r>
          </w:p>
        </w:tc>
        <w:tc>
          <w:tcPr>
            <w:tcW w:w="709" w:type="dxa"/>
            <w:vMerge w:val="restart"/>
            <w:tcBorders>
              <w:top w:val="single" w:color="auto" w:sz="4" w:space="0"/>
              <w:left w:val="single" w:color="auto" w:sz="4" w:space="0"/>
            </w:tcBorders>
            <w:shd w:val="clear" w:color="auto" w:fill="FFFFFF"/>
            <w:vAlign w:val="center"/>
          </w:tcPr>
          <w:p w14:paraId="5E3CAD9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 xml:space="preserve">专 </w:t>
            </w:r>
          </w:p>
          <w:p w14:paraId="58DB7FF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业</w:t>
            </w:r>
          </w:p>
          <w:p w14:paraId="77C852C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技</w:t>
            </w:r>
          </w:p>
          <w:p w14:paraId="5B1DBE9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能</w:t>
            </w:r>
          </w:p>
          <w:p w14:paraId="1F26912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方</w:t>
            </w:r>
          </w:p>
          <w:p w14:paraId="259AA81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向</w:t>
            </w:r>
          </w:p>
          <w:p w14:paraId="392FFD1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课</w:t>
            </w:r>
          </w:p>
        </w:tc>
        <w:tc>
          <w:tcPr>
            <w:tcW w:w="789" w:type="dxa"/>
            <w:vMerge w:val="restart"/>
            <w:tcBorders>
              <w:top w:val="single" w:color="auto" w:sz="4" w:space="0"/>
              <w:left w:val="single" w:color="auto" w:sz="4" w:space="0"/>
            </w:tcBorders>
            <w:shd w:val="clear" w:color="auto" w:fill="FFFFFF"/>
            <w:vAlign w:val="center"/>
          </w:tcPr>
          <w:p w14:paraId="010CF057">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炼</w:t>
            </w:r>
          </w:p>
          <w:p w14:paraId="686CE7A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钢</w:t>
            </w:r>
          </w:p>
        </w:tc>
        <w:tc>
          <w:tcPr>
            <w:tcW w:w="2329" w:type="dxa"/>
            <w:tcBorders>
              <w:top w:val="single" w:color="auto" w:sz="4" w:space="0"/>
              <w:left w:val="single" w:color="auto" w:sz="4" w:space="0"/>
            </w:tcBorders>
            <w:shd w:val="clear" w:color="auto" w:fill="FFFFFF"/>
            <w:vAlign w:val="center"/>
          </w:tcPr>
          <w:p w14:paraId="3501199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精炼 、 连铸实训</w:t>
            </w:r>
          </w:p>
        </w:tc>
        <w:tc>
          <w:tcPr>
            <w:tcW w:w="749" w:type="dxa"/>
            <w:tcBorders>
              <w:top w:val="single" w:color="auto" w:sz="4" w:space="0"/>
              <w:left w:val="single" w:color="auto" w:sz="4" w:space="0"/>
            </w:tcBorders>
            <w:shd w:val="clear" w:color="auto" w:fill="FFFFFF"/>
            <w:vAlign w:val="center"/>
          </w:tcPr>
          <w:p w14:paraId="7216829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120</w:t>
            </w:r>
          </w:p>
        </w:tc>
        <w:tc>
          <w:tcPr>
            <w:tcW w:w="422" w:type="dxa"/>
            <w:tcBorders>
              <w:top w:val="single" w:color="auto" w:sz="4" w:space="0"/>
              <w:left w:val="single" w:color="auto" w:sz="4" w:space="0"/>
            </w:tcBorders>
            <w:shd w:val="clear" w:color="auto" w:fill="FFFFFF"/>
            <w:vAlign w:val="center"/>
          </w:tcPr>
          <w:p w14:paraId="649E068B">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1D6DFB3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1F4AEBA2">
            <w:pPr>
              <w:pStyle w:val="27"/>
              <w:spacing w:before="48" w:beforeLines="20" w:beforeAutospacing="0" w:after="48" w:afterLines="20" w:afterAutospacing="0" w:line="400" w:lineRule="exact"/>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183E755A">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1</w:t>
            </w:r>
            <w:r>
              <w:rPr>
                <w:rFonts w:ascii="仿宋_GB2312" w:eastAsia="仿宋_GB2312" w:cs="宋体"/>
              </w:rPr>
              <w:t>20</w:t>
            </w:r>
          </w:p>
        </w:tc>
        <w:tc>
          <w:tcPr>
            <w:tcW w:w="427" w:type="dxa"/>
            <w:tcBorders>
              <w:top w:val="single" w:color="auto" w:sz="4" w:space="0"/>
              <w:left w:val="single" w:color="auto" w:sz="4" w:space="0"/>
            </w:tcBorders>
            <w:shd w:val="clear" w:color="auto" w:fill="FFFFFF"/>
            <w:vAlign w:val="center"/>
          </w:tcPr>
          <w:p w14:paraId="2F28CCD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4B4666EF">
            <w:pPr>
              <w:pStyle w:val="27"/>
              <w:spacing w:before="48" w:beforeLines="20" w:beforeAutospacing="0" w:after="48" w:afterLines="20" w:afterAutospacing="0" w:line="400" w:lineRule="exact"/>
              <w:ind w:firstLine="240" w:firstLineChars="100"/>
              <w:rPr>
                <w:rFonts w:ascii="仿宋_GB2312" w:eastAsia="仿宋_GB2312" w:cs="宋体"/>
              </w:rPr>
            </w:pPr>
          </w:p>
        </w:tc>
      </w:tr>
      <w:tr w14:paraId="4113817F">
        <w:tblPrEx>
          <w:tblCellMar>
            <w:top w:w="0" w:type="dxa"/>
            <w:left w:w="10" w:type="dxa"/>
            <w:bottom w:w="0" w:type="dxa"/>
            <w:right w:w="10" w:type="dxa"/>
          </w:tblCellMar>
        </w:tblPrEx>
        <w:trPr>
          <w:trHeight w:val="990" w:hRule="exact"/>
          <w:jc w:val="center"/>
        </w:trPr>
        <w:tc>
          <w:tcPr>
            <w:tcW w:w="704" w:type="dxa"/>
            <w:vMerge w:val="continue"/>
            <w:tcBorders>
              <w:left w:val="single" w:color="auto" w:sz="4" w:space="0"/>
            </w:tcBorders>
            <w:shd w:val="clear" w:color="auto" w:fill="FFFFFF"/>
            <w:vAlign w:val="center"/>
          </w:tcPr>
          <w:p w14:paraId="64A6AC4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09" w:type="dxa"/>
            <w:vMerge w:val="continue"/>
            <w:tcBorders>
              <w:left w:val="single" w:color="auto" w:sz="4" w:space="0"/>
            </w:tcBorders>
            <w:shd w:val="clear" w:color="auto" w:fill="FFFFFF"/>
            <w:vAlign w:val="center"/>
          </w:tcPr>
          <w:p w14:paraId="692C16C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789" w:type="dxa"/>
            <w:vMerge w:val="continue"/>
            <w:tcBorders>
              <w:left w:val="single" w:color="auto" w:sz="4" w:space="0"/>
            </w:tcBorders>
            <w:shd w:val="clear" w:color="auto" w:fill="FFFFFF"/>
            <w:vAlign w:val="center"/>
          </w:tcPr>
          <w:p w14:paraId="5B72BB3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329" w:type="dxa"/>
            <w:tcBorders>
              <w:top w:val="single" w:color="auto" w:sz="4" w:space="0"/>
              <w:left w:val="single" w:color="auto" w:sz="4" w:space="0"/>
            </w:tcBorders>
            <w:shd w:val="clear" w:color="auto" w:fill="FFFFFF"/>
            <w:vAlign w:val="center"/>
          </w:tcPr>
          <w:p w14:paraId="5B850E8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小计</w:t>
            </w:r>
          </w:p>
        </w:tc>
        <w:tc>
          <w:tcPr>
            <w:tcW w:w="749" w:type="dxa"/>
            <w:tcBorders>
              <w:top w:val="single" w:color="auto" w:sz="4" w:space="0"/>
              <w:left w:val="single" w:color="auto" w:sz="4" w:space="0"/>
            </w:tcBorders>
            <w:shd w:val="clear" w:color="auto" w:fill="FFFFFF"/>
            <w:vAlign w:val="center"/>
          </w:tcPr>
          <w:p w14:paraId="76528C7E">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486</w:t>
            </w:r>
          </w:p>
        </w:tc>
        <w:tc>
          <w:tcPr>
            <w:tcW w:w="422" w:type="dxa"/>
            <w:tcBorders>
              <w:top w:val="single" w:color="auto" w:sz="4" w:space="0"/>
              <w:left w:val="single" w:color="auto" w:sz="4" w:space="0"/>
            </w:tcBorders>
            <w:shd w:val="clear" w:color="auto" w:fill="FFFFFF"/>
            <w:vAlign w:val="center"/>
          </w:tcPr>
          <w:p w14:paraId="57E4B29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7BA40539">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5E6948A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08150CB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2A952DA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38055ED2">
            <w:pPr>
              <w:pStyle w:val="27"/>
              <w:spacing w:before="48" w:beforeLines="20" w:beforeAutospacing="0" w:after="48" w:afterLines="20" w:afterAutospacing="0" w:line="400" w:lineRule="exact"/>
              <w:ind w:firstLine="240" w:firstLineChars="100"/>
              <w:rPr>
                <w:rFonts w:ascii="仿宋_GB2312" w:eastAsia="仿宋_GB2312" w:cs="宋体"/>
              </w:rPr>
            </w:pPr>
          </w:p>
        </w:tc>
      </w:tr>
      <w:tr w14:paraId="356037D7">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245BAB7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3827" w:type="dxa"/>
            <w:gridSpan w:val="3"/>
            <w:tcBorders>
              <w:top w:val="single" w:color="auto" w:sz="4" w:space="0"/>
              <w:left w:val="single" w:color="auto" w:sz="4" w:space="0"/>
            </w:tcBorders>
            <w:shd w:val="clear" w:color="auto" w:fill="FFFFFF"/>
            <w:vAlign w:val="center"/>
          </w:tcPr>
          <w:p w14:paraId="6BCEF01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综合实训</w:t>
            </w:r>
          </w:p>
        </w:tc>
        <w:tc>
          <w:tcPr>
            <w:tcW w:w="749" w:type="dxa"/>
            <w:tcBorders>
              <w:top w:val="single" w:color="auto" w:sz="4" w:space="0"/>
              <w:left w:val="single" w:color="auto" w:sz="4" w:space="0"/>
            </w:tcBorders>
            <w:shd w:val="clear" w:color="auto" w:fill="FFFFFF"/>
            <w:vAlign w:val="center"/>
          </w:tcPr>
          <w:p w14:paraId="7FB7D1D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120</w:t>
            </w:r>
          </w:p>
        </w:tc>
        <w:tc>
          <w:tcPr>
            <w:tcW w:w="422" w:type="dxa"/>
            <w:tcBorders>
              <w:top w:val="single" w:color="auto" w:sz="4" w:space="0"/>
              <w:left w:val="single" w:color="auto" w:sz="4" w:space="0"/>
            </w:tcBorders>
            <w:shd w:val="clear" w:color="auto" w:fill="FFFFFF"/>
            <w:vAlign w:val="center"/>
          </w:tcPr>
          <w:p w14:paraId="49F9F2C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14E4B09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2458407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68ADEF5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73C4D6B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w:t>
            </w:r>
          </w:p>
        </w:tc>
        <w:tc>
          <w:tcPr>
            <w:tcW w:w="432" w:type="dxa"/>
            <w:tcBorders>
              <w:top w:val="single" w:color="auto" w:sz="4" w:space="0"/>
              <w:left w:val="single" w:color="auto" w:sz="4" w:space="0"/>
              <w:right w:val="single" w:color="auto" w:sz="4" w:space="0"/>
            </w:tcBorders>
            <w:shd w:val="clear" w:color="auto" w:fill="FFFFFF"/>
            <w:vAlign w:val="center"/>
          </w:tcPr>
          <w:p w14:paraId="616D3391">
            <w:pPr>
              <w:pStyle w:val="27"/>
              <w:spacing w:before="48" w:beforeLines="20" w:beforeAutospacing="0" w:after="48" w:afterLines="20" w:afterAutospacing="0" w:line="400" w:lineRule="exact"/>
              <w:ind w:firstLine="240" w:firstLineChars="100"/>
              <w:rPr>
                <w:rFonts w:ascii="仿宋_GB2312" w:eastAsia="仿宋_GB2312" w:cs="宋体"/>
              </w:rPr>
            </w:pPr>
          </w:p>
        </w:tc>
      </w:tr>
      <w:tr w14:paraId="3642C2BA">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474AF7B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3827" w:type="dxa"/>
            <w:gridSpan w:val="3"/>
            <w:tcBorders>
              <w:top w:val="single" w:color="auto" w:sz="4" w:space="0"/>
              <w:left w:val="single" w:color="auto" w:sz="4" w:space="0"/>
            </w:tcBorders>
            <w:shd w:val="clear" w:color="auto" w:fill="FFFFFF"/>
            <w:vAlign w:val="center"/>
          </w:tcPr>
          <w:p w14:paraId="220EF63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顶岗实习</w:t>
            </w:r>
          </w:p>
        </w:tc>
        <w:tc>
          <w:tcPr>
            <w:tcW w:w="749" w:type="dxa"/>
            <w:tcBorders>
              <w:top w:val="single" w:color="auto" w:sz="4" w:space="0"/>
              <w:left w:val="single" w:color="auto" w:sz="4" w:space="0"/>
            </w:tcBorders>
            <w:shd w:val="clear" w:color="auto" w:fill="FFFFFF"/>
            <w:vAlign w:val="center"/>
          </w:tcPr>
          <w:p w14:paraId="3ADAE2F2">
            <w:pPr>
              <w:pStyle w:val="27"/>
              <w:spacing w:before="48" w:beforeLines="20" w:beforeAutospacing="0" w:after="48" w:afterLines="20" w:afterAutospacing="0" w:line="400" w:lineRule="exact"/>
              <w:ind w:firstLine="240" w:firstLineChars="100"/>
              <w:rPr>
                <w:rFonts w:ascii="仿宋_GB2312" w:eastAsia="仿宋_GB2312" w:cs="宋体"/>
              </w:rPr>
            </w:pPr>
            <w:r>
              <w:rPr>
                <w:rFonts w:ascii="仿宋_GB2312" w:eastAsia="仿宋_GB2312" w:cs="宋体"/>
              </w:rPr>
              <w:t>1000</w:t>
            </w:r>
          </w:p>
        </w:tc>
        <w:tc>
          <w:tcPr>
            <w:tcW w:w="422" w:type="dxa"/>
            <w:tcBorders>
              <w:top w:val="single" w:color="auto" w:sz="4" w:space="0"/>
              <w:left w:val="single" w:color="auto" w:sz="4" w:space="0"/>
            </w:tcBorders>
            <w:shd w:val="clear" w:color="auto" w:fill="FFFFFF"/>
            <w:vAlign w:val="center"/>
          </w:tcPr>
          <w:p w14:paraId="7A4128D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30C8B28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1E75803F">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1CC5A1E4">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64E079B9">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5</w:t>
            </w:r>
            <w:r>
              <w:rPr>
                <w:rFonts w:ascii="仿宋_GB2312" w:eastAsia="仿宋_GB2312" w:cs="宋体"/>
              </w:rPr>
              <w:t>00</w:t>
            </w:r>
          </w:p>
        </w:tc>
        <w:tc>
          <w:tcPr>
            <w:tcW w:w="432" w:type="dxa"/>
            <w:tcBorders>
              <w:top w:val="single" w:color="auto" w:sz="4" w:space="0"/>
              <w:left w:val="single" w:color="auto" w:sz="4" w:space="0"/>
              <w:right w:val="single" w:color="auto" w:sz="4" w:space="0"/>
            </w:tcBorders>
            <w:shd w:val="clear" w:color="auto" w:fill="FFFFFF"/>
            <w:vAlign w:val="center"/>
          </w:tcPr>
          <w:p w14:paraId="12AA9C81">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5</w:t>
            </w:r>
            <w:r>
              <w:rPr>
                <w:rFonts w:ascii="仿宋_GB2312" w:eastAsia="仿宋_GB2312" w:cs="宋体"/>
              </w:rPr>
              <w:t>00</w:t>
            </w:r>
          </w:p>
        </w:tc>
      </w:tr>
      <w:tr w14:paraId="53E6E5D7">
        <w:tblPrEx>
          <w:tblCellMar>
            <w:top w:w="0" w:type="dxa"/>
            <w:left w:w="10" w:type="dxa"/>
            <w:bottom w:w="0" w:type="dxa"/>
            <w:right w:w="10" w:type="dxa"/>
          </w:tblCellMar>
        </w:tblPrEx>
        <w:trPr>
          <w:trHeight w:val="567" w:hRule="exact"/>
          <w:jc w:val="center"/>
        </w:trPr>
        <w:tc>
          <w:tcPr>
            <w:tcW w:w="704" w:type="dxa"/>
            <w:vMerge w:val="continue"/>
            <w:tcBorders>
              <w:left w:val="single" w:color="auto" w:sz="4" w:space="0"/>
            </w:tcBorders>
            <w:shd w:val="clear" w:color="auto" w:fill="FFFFFF"/>
            <w:vAlign w:val="center"/>
          </w:tcPr>
          <w:p w14:paraId="3A35267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3827" w:type="dxa"/>
            <w:gridSpan w:val="3"/>
            <w:tcBorders>
              <w:top w:val="single" w:color="auto" w:sz="4" w:space="0"/>
              <w:left w:val="single" w:color="auto" w:sz="4" w:space="0"/>
            </w:tcBorders>
            <w:shd w:val="clear" w:color="auto" w:fill="FFFFFF"/>
            <w:vAlign w:val="center"/>
          </w:tcPr>
          <w:p w14:paraId="2410CB3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专业技能课小计</w:t>
            </w:r>
          </w:p>
        </w:tc>
        <w:tc>
          <w:tcPr>
            <w:tcW w:w="749" w:type="dxa"/>
            <w:tcBorders>
              <w:top w:val="single" w:color="auto" w:sz="4" w:space="0"/>
              <w:left w:val="single" w:color="auto" w:sz="4" w:space="0"/>
            </w:tcBorders>
            <w:shd w:val="clear" w:color="auto" w:fill="FFFFFF"/>
            <w:vAlign w:val="center"/>
          </w:tcPr>
          <w:p w14:paraId="1A5A119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1670</w:t>
            </w:r>
          </w:p>
        </w:tc>
        <w:tc>
          <w:tcPr>
            <w:tcW w:w="422" w:type="dxa"/>
            <w:tcBorders>
              <w:top w:val="single" w:color="auto" w:sz="4" w:space="0"/>
              <w:left w:val="single" w:color="auto" w:sz="4" w:space="0"/>
            </w:tcBorders>
            <w:shd w:val="clear" w:color="auto" w:fill="FFFFFF"/>
            <w:vAlign w:val="center"/>
          </w:tcPr>
          <w:p w14:paraId="0C60FB96">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7FA0726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tcBorders>
            <w:shd w:val="clear" w:color="auto" w:fill="FFFFFF"/>
            <w:vAlign w:val="center"/>
          </w:tcPr>
          <w:p w14:paraId="495182C7">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5712F05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tcBorders>
            <w:shd w:val="clear" w:color="auto" w:fill="FFFFFF"/>
            <w:vAlign w:val="center"/>
          </w:tcPr>
          <w:p w14:paraId="0C9A667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right w:val="single" w:color="auto" w:sz="4" w:space="0"/>
            </w:tcBorders>
            <w:shd w:val="clear" w:color="auto" w:fill="FFFFFF"/>
            <w:vAlign w:val="center"/>
          </w:tcPr>
          <w:p w14:paraId="1A5898B4">
            <w:pPr>
              <w:pStyle w:val="27"/>
              <w:spacing w:before="48" w:beforeLines="20" w:beforeAutospacing="0" w:after="48" w:afterLines="20" w:afterAutospacing="0" w:line="400" w:lineRule="exact"/>
              <w:ind w:firstLine="240" w:firstLineChars="100"/>
              <w:rPr>
                <w:rFonts w:ascii="仿宋_GB2312" w:eastAsia="仿宋_GB2312" w:cs="宋体"/>
              </w:rPr>
            </w:pPr>
          </w:p>
        </w:tc>
      </w:tr>
      <w:tr w14:paraId="050168FA">
        <w:tblPrEx>
          <w:tblCellMar>
            <w:top w:w="0" w:type="dxa"/>
            <w:left w:w="10" w:type="dxa"/>
            <w:bottom w:w="0" w:type="dxa"/>
            <w:right w:w="10" w:type="dxa"/>
          </w:tblCellMar>
        </w:tblPrEx>
        <w:trPr>
          <w:trHeight w:val="567" w:hRule="exact"/>
          <w:jc w:val="center"/>
        </w:trPr>
        <w:tc>
          <w:tcPr>
            <w:tcW w:w="4531" w:type="dxa"/>
            <w:gridSpan w:val="4"/>
            <w:tcBorders>
              <w:top w:val="single" w:color="auto" w:sz="4" w:space="0"/>
              <w:left w:val="single" w:color="auto" w:sz="4" w:space="0"/>
              <w:bottom w:val="single" w:color="auto" w:sz="4" w:space="0"/>
            </w:tcBorders>
            <w:shd w:val="clear" w:color="auto" w:fill="FFFFFF"/>
            <w:vAlign w:val="center"/>
          </w:tcPr>
          <w:p w14:paraId="5C0C48A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合计</w:t>
            </w:r>
          </w:p>
        </w:tc>
        <w:tc>
          <w:tcPr>
            <w:tcW w:w="749" w:type="dxa"/>
            <w:tcBorders>
              <w:top w:val="single" w:color="auto" w:sz="4" w:space="0"/>
              <w:left w:val="single" w:color="auto" w:sz="4" w:space="0"/>
              <w:bottom w:val="single" w:color="auto" w:sz="4" w:space="0"/>
            </w:tcBorders>
            <w:shd w:val="clear" w:color="auto" w:fill="FFFFFF"/>
            <w:vAlign w:val="center"/>
          </w:tcPr>
          <w:p w14:paraId="1257369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2</w:t>
            </w:r>
            <w:r>
              <w:rPr>
                <w:rFonts w:ascii="仿宋_GB2312" w:eastAsia="仿宋_GB2312" w:cs="宋体"/>
              </w:rPr>
              <w:t>790</w:t>
            </w:r>
          </w:p>
        </w:tc>
        <w:tc>
          <w:tcPr>
            <w:tcW w:w="422" w:type="dxa"/>
            <w:tcBorders>
              <w:top w:val="single" w:color="auto" w:sz="4" w:space="0"/>
              <w:left w:val="single" w:color="auto" w:sz="4" w:space="0"/>
              <w:bottom w:val="single" w:color="auto" w:sz="4" w:space="0"/>
            </w:tcBorders>
            <w:shd w:val="clear" w:color="auto" w:fill="FFFFFF"/>
            <w:vAlign w:val="center"/>
          </w:tcPr>
          <w:p w14:paraId="36D569BD">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bottom w:val="single" w:color="auto" w:sz="4" w:space="0"/>
            </w:tcBorders>
            <w:shd w:val="clear" w:color="auto" w:fill="FFFFFF"/>
            <w:vAlign w:val="center"/>
          </w:tcPr>
          <w:p w14:paraId="3446445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2" w:type="dxa"/>
            <w:tcBorders>
              <w:top w:val="single" w:color="auto" w:sz="4" w:space="0"/>
              <w:left w:val="single" w:color="auto" w:sz="4" w:space="0"/>
              <w:bottom w:val="single" w:color="auto" w:sz="4" w:space="0"/>
            </w:tcBorders>
            <w:shd w:val="clear" w:color="auto" w:fill="FFFFFF"/>
            <w:vAlign w:val="center"/>
          </w:tcPr>
          <w:p w14:paraId="06B783F0">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bottom w:val="single" w:color="auto" w:sz="4" w:space="0"/>
            </w:tcBorders>
            <w:shd w:val="clear" w:color="auto" w:fill="FFFFFF"/>
            <w:vAlign w:val="center"/>
          </w:tcPr>
          <w:p w14:paraId="494D3D9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27" w:type="dxa"/>
            <w:tcBorders>
              <w:top w:val="single" w:color="auto" w:sz="4" w:space="0"/>
              <w:left w:val="single" w:color="auto" w:sz="4" w:space="0"/>
              <w:bottom w:val="single" w:color="auto" w:sz="4" w:space="0"/>
            </w:tcBorders>
            <w:shd w:val="clear" w:color="auto" w:fill="FFFFFF"/>
            <w:vAlign w:val="center"/>
          </w:tcPr>
          <w:p w14:paraId="3341AF6A">
            <w:pPr>
              <w:pStyle w:val="27"/>
              <w:spacing w:before="48" w:beforeLines="20" w:beforeAutospacing="0" w:after="48" w:afterLines="20" w:afterAutospacing="0" w:line="400" w:lineRule="exact"/>
              <w:ind w:firstLine="240" w:firstLineChars="100"/>
              <w:rPr>
                <w:rFonts w:ascii="仿宋_GB2312" w:eastAsia="仿宋_GB2312" w:cs="宋体"/>
              </w:rPr>
            </w:pP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14:paraId="79F34740">
            <w:pPr>
              <w:pStyle w:val="27"/>
              <w:spacing w:before="48" w:beforeLines="20" w:beforeAutospacing="0" w:after="48" w:afterLines="20" w:afterAutospacing="0" w:line="400" w:lineRule="exact"/>
              <w:ind w:firstLine="240" w:firstLineChars="100"/>
              <w:rPr>
                <w:rFonts w:ascii="仿宋_GB2312" w:eastAsia="仿宋_GB2312" w:cs="宋体"/>
              </w:rPr>
            </w:pPr>
          </w:p>
        </w:tc>
      </w:tr>
      <w:tr w14:paraId="2F154BBC">
        <w:tblPrEx>
          <w:tblCellMar>
            <w:top w:w="0" w:type="dxa"/>
            <w:left w:w="10" w:type="dxa"/>
            <w:bottom w:w="0" w:type="dxa"/>
            <w:right w:w="10" w:type="dxa"/>
          </w:tblCellMar>
        </w:tblPrEx>
        <w:trPr>
          <w:trHeight w:val="567" w:hRule="exact"/>
          <w:jc w:val="center"/>
        </w:trPr>
        <w:tc>
          <w:tcPr>
            <w:tcW w:w="4531" w:type="dxa"/>
            <w:gridSpan w:val="4"/>
            <w:tcBorders>
              <w:top w:val="single" w:color="auto" w:sz="4" w:space="0"/>
              <w:left w:val="single" w:color="auto" w:sz="4" w:space="0"/>
              <w:bottom w:val="single" w:color="auto" w:sz="4" w:space="0"/>
            </w:tcBorders>
            <w:shd w:val="clear" w:color="auto" w:fill="FFFFFF"/>
            <w:vAlign w:val="center"/>
          </w:tcPr>
          <w:p w14:paraId="22B8951D">
            <w:pPr>
              <w:pStyle w:val="27"/>
              <w:spacing w:before="48" w:beforeLines="20" w:beforeAutospacing="0" w:after="48" w:afterLines="20" w:afterAutospacing="0" w:line="400" w:lineRule="exact"/>
              <w:rPr>
                <w:rFonts w:ascii="仿宋_GB2312" w:eastAsia="仿宋_GB2312" w:cs="宋体"/>
              </w:rPr>
            </w:pPr>
            <w:r>
              <w:rPr>
                <w:rFonts w:hint="eastAsia" w:ascii="仿宋_GB2312" w:eastAsia="仿宋_GB2312" w:cs="宋体"/>
              </w:rPr>
              <w:t>课时总计</w:t>
            </w:r>
          </w:p>
        </w:tc>
        <w:tc>
          <w:tcPr>
            <w:tcW w:w="3306"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BC9FDAB">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r>
              <w:rPr>
                <w:rFonts w:ascii="仿宋_GB2312" w:eastAsia="仿宋_GB2312" w:cs="宋体"/>
              </w:rPr>
              <w:t>864</w:t>
            </w:r>
          </w:p>
        </w:tc>
      </w:tr>
    </w:tbl>
    <w:p w14:paraId="5200C0D3">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说明：本表不含军训、社会实践、入学教育、毕业教育及选修课教学安排，学校可根据实际情况灵活设置。</w:t>
      </w:r>
    </w:p>
    <w:p w14:paraId="481A0128">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4A5F4F5E">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28CB3C7F">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0325D9E2">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347D591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73A12289">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0D8C44B1">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5ECA3D3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p>
    <w:p w14:paraId="1BBCDA34">
      <w:pPr>
        <w:pStyle w:val="28"/>
        <w:jc w:val="left"/>
        <w:rPr>
          <w:rFonts w:ascii="黑体" w:hAnsi="黑体" w:eastAsia="黑体"/>
        </w:rPr>
      </w:pPr>
      <w:bookmarkStart w:id="19" w:name="_Toc88040008"/>
      <w:r>
        <w:rPr>
          <w:rFonts w:hint="eastAsia" w:ascii="黑体" w:hAnsi="黑体" w:eastAsia="黑体"/>
        </w:rPr>
        <w:t>九</w:t>
      </w:r>
      <w:r>
        <w:rPr>
          <w:rFonts w:ascii="黑体" w:hAnsi="黑体" w:eastAsia="黑体"/>
        </w:rPr>
        <w:t>、</w:t>
      </w:r>
      <w:r>
        <w:rPr>
          <w:rFonts w:hint="eastAsia" w:ascii="黑体" w:hAnsi="黑体" w:eastAsia="黑体"/>
        </w:rPr>
        <w:t>实施保障</w:t>
      </w:r>
      <w:bookmarkEnd w:id="19"/>
    </w:p>
    <w:p w14:paraId="57393DF4">
      <w:pPr>
        <w:pStyle w:val="3"/>
        <w:jc w:val="left"/>
        <w:rPr>
          <w:rFonts w:ascii="楷体" w:hAnsi="楷体" w:eastAsia="楷体"/>
          <w:sz w:val="32"/>
          <w:szCs w:val="21"/>
        </w:rPr>
      </w:pPr>
      <w:bookmarkStart w:id="20" w:name="_Toc88040009"/>
      <w:r>
        <w:rPr>
          <w:rFonts w:hint="eastAsia" w:ascii="楷体" w:hAnsi="楷体" w:eastAsia="楷体"/>
          <w:sz w:val="32"/>
          <w:szCs w:val="21"/>
        </w:rPr>
        <w:t>（一）师资队伍</w:t>
      </w:r>
      <w:bookmarkEnd w:id="20"/>
    </w:p>
    <w:p w14:paraId="4A0A9B0C">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w:t>
      </w:r>
    </w:p>
    <w:p w14:paraId="13EAFA4C">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建立“双师型”专业教师团队，其中“双师型”教师应不低于30%;应有业务水平较高的专业带头人。</w:t>
      </w:r>
    </w:p>
    <w:p w14:paraId="3890EE68">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专业专任教师应具有本专业或相应专业本科及以上学历，并具有中等职业学校教师资格证书，获得本专业相关工种中级以上职业资格。专业带头人应有较高的业务能力，具有高级及以上职业资格，能在专业改革发展中起引领作用。教师业务能力要适应行业企业发展需求，了解企业发展现状，参加企业实践和技术服务。</w:t>
      </w:r>
    </w:p>
    <w:p w14:paraId="2B16D97C">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聘请行业企业高技能人才担任专业兼职教师，兼职教师应具有高级及以上职业资格或中级以上专业技术职称，能够参与学校授课、讲座等教学活动。</w:t>
      </w:r>
    </w:p>
    <w:p w14:paraId="279F6217">
      <w:pPr>
        <w:pStyle w:val="3"/>
        <w:jc w:val="left"/>
        <w:rPr>
          <w:rFonts w:ascii="楷体" w:hAnsi="楷体" w:eastAsia="楷体"/>
          <w:sz w:val="32"/>
          <w:szCs w:val="21"/>
        </w:rPr>
      </w:pPr>
      <w:bookmarkStart w:id="21" w:name="_Toc88040010"/>
      <w:r>
        <w:rPr>
          <w:rFonts w:hint="eastAsia" w:ascii="楷体" w:hAnsi="楷体" w:eastAsia="楷体"/>
          <w:sz w:val="32"/>
          <w:szCs w:val="21"/>
        </w:rPr>
        <w:t>（二）教学设施</w:t>
      </w:r>
      <w:bookmarkEnd w:id="21"/>
    </w:p>
    <w:p w14:paraId="227C8009">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本专业应配备校内实训室和校外实训基地。</w:t>
      </w:r>
    </w:p>
    <w:p w14:paraId="1D489118">
      <w:pPr>
        <w:pStyle w:val="6"/>
        <w:rPr>
          <w:rFonts w:ascii="仿宋_GB2312" w:eastAsia="仿宋_GB2312"/>
          <w:sz w:val="32"/>
          <w:szCs w:val="32"/>
        </w:rPr>
      </w:pPr>
      <w:r>
        <w:rPr>
          <w:rFonts w:hint="eastAsia" w:ascii="仿宋_GB2312" w:eastAsia="仿宋_GB2312"/>
          <w:sz w:val="32"/>
          <w:szCs w:val="32"/>
        </w:rPr>
        <w:t>&lt;一&gt;校内实训室</w:t>
      </w:r>
    </w:p>
    <w:p w14:paraId="03F30590">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校内实训室主要工具和设施设备的名称及数量见下表。</w:t>
      </w:r>
    </w:p>
    <w:tbl>
      <w:tblPr>
        <w:tblStyle w:val="29"/>
        <w:tblW w:w="8500" w:type="dxa"/>
        <w:jc w:val="center"/>
        <w:tblLayout w:type="fixed"/>
        <w:tblCellMar>
          <w:top w:w="0" w:type="dxa"/>
          <w:left w:w="10" w:type="dxa"/>
          <w:bottom w:w="0" w:type="dxa"/>
          <w:right w:w="10" w:type="dxa"/>
        </w:tblCellMar>
      </w:tblPr>
      <w:tblGrid>
        <w:gridCol w:w="846"/>
        <w:gridCol w:w="2083"/>
        <w:gridCol w:w="3969"/>
        <w:gridCol w:w="1602"/>
      </w:tblGrid>
      <w:tr w14:paraId="50DFAE67">
        <w:tblPrEx>
          <w:tblCellMar>
            <w:top w:w="0" w:type="dxa"/>
            <w:left w:w="10" w:type="dxa"/>
            <w:bottom w:w="0" w:type="dxa"/>
            <w:right w:w="10" w:type="dxa"/>
          </w:tblCellMar>
        </w:tblPrEx>
        <w:trPr>
          <w:trHeight w:val="846" w:hRule="exact"/>
          <w:jc w:val="center"/>
        </w:trPr>
        <w:tc>
          <w:tcPr>
            <w:tcW w:w="846" w:type="dxa"/>
            <w:vMerge w:val="restart"/>
            <w:tcBorders>
              <w:top w:val="single" w:color="auto" w:sz="4" w:space="0"/>
              <w:left w:val="single" w:color="auto" w:sz="4" w:space="0"/>
            </w:tcBorders>
            <w:shd w:val="clear" w:color="auto" w:fill="FFFFFF"/>
            <w:vAlign w:val="center"/>
          </w:tcPr>
          <w:p w14:paraId="1D290F8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序号</w:t>
            </w:r>
          </w:p>
        </w:tc>
        <w:tc>
          <w:tcPr>
            <w:tcW w:w="2083" w:type="dxa"/>
            <w:vMerge w:val="restart"/>
            <w:tcBorders>
              <w:top w:val="single" w:color="auto" w:sz="4" w:space="0"/>
              <w:left w:val="single" w:color="auto" w:sz="4" w:space="0"/>
            </w:tcBorders>
            <w:shd w:val="clear" w:color="auto" w:fill="FFFFFF"/>
            <w:vAlign w:val="center"/>
          </w:tcPr>
          <w:p w14:paraId="4B445F17">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实训室名称</w:t>
            </w:r>
          </w:p>
        </w:tc>
        <w:tc>
          <w:tcPr>
            <w:tcW w:w="5571" w:type="dxa"/>
            <w:gridSpan w:val="2"/>
            <w:tcBorders>
              <w:top w:val="single" w:color="auto" w:sz="4" w:space="0"/>
              <w:left w:val="single" w:color="auto" w:sz="4" w:space="0"/>
              <w:right w:val="single" w:color="auto" w:sz="4" w:space="0"/>
            </w:tcBorders>
            <w:shd w:val="clear" w:color="auto" w:fill="FFFFFF"/>
            <w:vAlign w:val="center"/>
          </w:tcPr>
          <w:p w14:paraId="1900DB0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主要工具和设施设备</w:t>
            </w:r>
          </w:p>
        </w:tc>
      </w:tr>
      <w:tr w14:paraId="39087C89">
        <w:tblPrEx>
          <w:tblCellMar>
            <w:top w:w="0" w:type="dxa"/>
            <w:left w:w="10" w:type="dxa"/>
            <w:bottom w:w="0" w:type="dxa"/>
            <w:right w:w="10" w:type="dxa"/>
          </w:tblCellMar>
        </w:tblPrEx>
        <w:trPr>
          <w:trHeight w:val="561" w:hRule="exact"/>
          <w:jc w:val="center"/>
        </w:trPr>
        <w:tc>
          <w:tcPr>
            <w:tcW w:w="846" w:type="dxa"/>
            <w:vMerge w:val="continue"/>
            <w:tcBorders>
              <w:left w:val="single" w:color="auto" w:sz="4" w:space="0"/>
            </w:tcBorders>
            <w:shd w:val="clear" w:color="auto" w:fill="FFFFFF"/>
            <w:vAlign w:val="center"/>
          </w:tcPr>
          <w:p w14:paraId="30327FDC">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083" w:type="dxa"/>
            <w:vMerge w:val="continue"/>
            <w:tcBorders>
              <w:left w:val="single" w:color="auto" w:sz="4" w:space="0"/>
            </w:tcBorders>
            <w:shd w:val="clear" w:color="auto" w:fill="FFFFFF"/>
            <w:vAlign w:val="center"/>
          </w:tcPr>
          <w:p w14:paraId="1C5FD79E">
            <w:pPr>
              <w:pStyle w:val="27"/>
              <w:spacing w:before="48" w:beforeLines="20" w:beforeAutospacing="0" w:after="48" w:afterLines="20" w:afterAutospacing="0" w:line="400" w:lineRule="exact"/>
              <w:ind w:firstLine="240" w:firstLineChars="100"/>
              <w:rPr>
                <w:rFonts w:ascii="仿宋_GB2312" w:eastAsia="仿宋_GB2312" w:cs="宋体"/>
              </w:rPr>
            </w:pPr>
          </w:p>
        </w:tc>
        <w:tc>
          <w:tcPr>
            <w:tcW w:w="3969" w:type="dxa"/>
            <w:tcBorders>
              <w:top w:val="single" w:color="auto" w:sz="4" w:space="0"/>
              <w:left w:val="single" w:color="auto" w:sz="4" w:space="0"/>
            </w:tcBorders>
            <w:shd w:val="clear" w:color="auto" w:fill="FFFFFF"/>
            <w:vAlign w:val="center"/>
          </w:tcPr>
          <w:p w14:paraId="23DF80D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名称</w:t>
            </w:r>
          </w:p>
        </w:tc>
        <w:tc>
          <w:tcPr>
            <w:tcW w:w="1602" w:type="dxa"/>
            <w:tcBorders>
              <w:top w:val="single" w:color="auto" w:sz="4" w:space="0"/>
              <w:left w:val="single" w:color="auto" w:sz="4" w:space="0"/>
              <w:right w:val="single" w:color="auto" w:sz="4" w:space="0"/>
            </w:tcBorders>
            <w:shd w:val="clear" w:color="auto" w:fill="FFFFFF"/>
            <w:vAlign w:val="center"/>
          </w:tcPr>
          <w:p w14:paraId="505DC98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数量(台套）</w:t>
            </w:r>
          </w:p>
        </w:tc>
      </w:tr>
      <w:tr w14:paraId="6C8A0BC7">
        <w:tblPrEx>
          <w:tblCellMar>
            <w:top w:w="0" w:type="dxa"/>
            <w:left w:w="10" w:type="dxa"/>
            <w:bottom w:w="0" w:type="dxa"/>
            <w:right w:w="10" w:type="dxa"/>
          </w:tblCellMar>
        </w:tblPrEx>
        <w:trPr>
          <w:trHeight w:val="567" w:hRule="exact"/>
          <w:jc w:val="center"/>
        </w:trPr>
        <w:tc>
          <w:tcPr>
            <w:tcW w:w="846" w:type="dxa"/>
            <w:vMerge w:val="restart"/>
            <w:tcBorders>
              <w:top w:val="single" w:color="auto" w:sz="4" w:space="0"/>
              <w:left w:val="single" w:color="auto" w:sz="4" w:space="0"/>
            </w:tcBorders>
            <w:shd w:val="clear" w:color="auto" w:fill="FFFFFF"/>
            <w:vAlign w:val="center"/>
          </w:tcPr>
          <w:p w14:paraId="159E545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w:t>
            </w:r>
          </w:p>
        </w:tc>
        <w:tc>
          <w:tcPr>
            <w:tcW w:w="2083" w:type="dxa"/>
            <w:vMerge w:val="restart"/>
            <w:tcBorders>
              <w:top w:val="single" w:color="auto" w:sz="4" w:space="0"/>
              <w:left w:val="single" w:color="auto" w:sz="4" w:space="0"/>
            </w:tcBorders>
            <w:shd w:val="clear" w:color="auto" w:fill="FFFFFF"/>
            <w:vAlign w:val="center"/>
          </w:tcPr>
          <w:p w14:paraId="761716E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冶炼基础实训室</w:t>
            </w:r>
          </w:p>
        </w:tc>
        <w:tc>
          <w:tcPr>
            <w:tcW w:w="3969" w:type="dxa"/>
            <w:tcBorders>
              <w:top w:val="single" w:color="auto" w:sz="4" w:space="0"/>
              <w:left w:val="single" w:color="auto" w:sz="4" w:space="0"/>
            </w:tcBorders>
            <w:shd w:val="clear" w:color="auto" w:fill="FFFFFF"/>
            <w:vAlign w:val="center"/>
          </w:tcPr>
          <w:p w14:paraId="6ED76334">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炉渣熔点测定仪</w:t>
            </w:r>
          </w:p>
        </w:tc>
        <w:tc>
          <w:tcPr>
            <w:tcW w:w="1602" w:type="dxa"/>
            <w:tcBorders>
              <w:top w:val="single" w:color="auto" w:sz="4" w:space="0"/>
              <w:left w:val="single" w:color="auto" w:sz="4" w:space="0"/>
              <w:right w:val="single" w:color="auto" w:sz="4" w:space="0"/>
            </w:tcBorders>
            <w:shd w:val="clear" w:color="auto" w:fill="FFFFFF"/>
            <w:vAlign w:val="center"/>
          </w:tcPr>
          <w:p w14:paraId="5805AB50">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8</w:t>
            </w:r>
          </w:p>
        </w:tc>
      </w:tr>
      <w:tr w14:paraId="0EE930F3">
        <w:tblPrEx>
          <w:tblCellMar>
            <w:top w:w="0" w:type="dxa"/>
            <w:left w:w="10" w:type="dxa"/>
            <w:bottom w:w="0" w:type="dxa"/>
            <w:right w:w="10" w:type="dxa"/>
          </w:tblCellMar>
        </w:tblPrEx>
        <w:trPr>
          <w:trHeight w:val="567" w:hRule="exact"/>
          <w:jc w:val="center"/>
        </w:trPr>
        <w:tc>
          <w:tcPr>
            <w:tcW w:w="846" w:type="dxa"/>
            <w:vMerge w:val="continue"/>
            <w:tcBorders>
              <w:left w:val="single" w:color="auto" w:sz="4" w:space="0"/>
            </w:tcBorders>
            <w:shd w:val="clear" w:color="auto" w:fill="FFFFFF"/>
            <w:vAlign w:val="center"/>
          </w:tcPr>
          <w:p w14:paraId="06F2CAD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083" w:type="dxa"/>
            <w:vMerge w:val="continue"/>
            <w:tcBorders>
              <w:left w:val="single" w:color="auto" w:sz="4" w:space="0"/>
            </w:tcBorders>
            <w:shd w:val="clear" w:color="auto" w:fill="FFFFFF"/>
            <w:vAlign w:val="center"/>
          </w:tcPr>
          <w:p w14:paraId="2B5BF278">
            <w:pPr>
              <w:pStyle w:val="27"/>
              <w:spacing w:before="48" w:beforeLines="20" w:beforeAutospacing="0" w:after="48" w:afterLines="20" w:afterAutospacing="0" w:line="400" w:lineRule="exact"/>
              <w:ind w:firstLine="240" w:firstLineChars="100"/>
              <w:rPr>
                <w:rFonts w:ascii="仿宋_GB2312" w:eastAsia="仿宋_GB2312" w:cs="宋体"/>
              </w:rPr>
            </w:pPr>
          </w:p>
        </w:tc>
        <w:tc>
          <w:tcPr>
            <w:tcW w:w="3969" w:type="dxa"/>
            <w:tcBorders>
              <w:top w:val="single" w:color="auto" w:sz="4" w:space="0"/>
              <w:left w:val="single" w:color="auto" w:sz="4" w:space="0"/>
            </w:tcBorders>
            <w:shd w:val="clear" w:color="auto" w:fill="FFFFFF"/>
            <w:vAlign w:val="center"/>
          </w:tcPr>
          <w:p w14:paraId="0171BC11">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炉渣黏度测定仪</w:t>
            </w:r>
          </w:p>
        </w:tc>
        <w:tc>
          <w:tcPr>
            <w:tcW w:w="1602" w:type="dxa"/>
            <w:tcBorders>
              <w:top w:val="single" w:color="auto" w:sz="4" w:space="0"/>
              <w:left w:val="single" w:color="auto" w:sz="4" w:space="0"/>
              <w:right w:val="single" w:color="auto" w:sz="4" w:space="0"/>
            </w:tcBorders>
            <w:shd w:val="clear" w:color="auto" w:fill="FFFFFF"/>
            <w:vAlign w:val="center"/>
          </w:tcPr>
          <w:p w14:paraId="03487CD2">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8</w:t>
            </w:r>
          </w:p>
        </w:tc>
      </w:tr>
      <w:tr w14:paraId="640521CC">
        <w:tblPrEx>
          <w:tblCellMar>
            <w:top w:w="0" w:type="dxa"/>
            <w:left w:w="10" w:type="dxa"/>
            <w:bottom w:w="0" w:type="dxa"/>
            <w:right w:w="10" w:type="dxa"/>
          </w:tblCellMar>
        </w:tblPrEx>
        <w:trPr>
          <w:trHeight w:val="567" w:hRule="exact"/>
          <w:jc w:val="center"/>
        </w:trPr>
        <w:tc>
          <w:tcPr>
            <w:tcW w:w="846" w:type="dxa"/>
            <w:vMerge w:val="continue"/>
            <w:tcBorders>
              <w:left w:val="single" w:color="auto" w:sz="4" w:space="0"/>
            </w:tcBorders>
            <w:shd w:val="clear" w:color="auto" w:fill="FFFFFF"/>
            <w:vAlign w:val="center"/>
          </w:tcPr>
          <w:p w14:paraId="2307A325">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083" w:type="dxa"/>
            <w:vMerge w:val="continue"/>
            <w:tcBorders>
              <w:left w:val="single" w:color="auto" w:sz="4" w:space="0"/>
            </w:tcBorders>
            <w:shd w:val="clear" w:color="auto" w:fill="FFFFFF"/>
            <w:vAlign w:val="center"/>
          </w:tcPr>
          <w:p w14:paraId="770A8ADB">
            <w:pPr>
              <w:pStyle w:val="27"/>
              <w:spacing w:before="48" w:beforeLines="20" w:beforeAutospacing="0" w:after="48" w:afterLines="20" w:afterAutospacing="0" w:line="400" w:lineRule="exact"/>
              <w:ind w:firstLine="240" w:firstLineChars="100"/>
              <w:rPr>
                <w:rFonts w:ascii="仿宋_GB2312" w:eastAsia="仿宋_GB2312" w:cs="宋体"/>
              </w:rPr>
            </w:pPr>
          </w:p>
        </w:tc>
        <w:tc>
          <w:tcPr>
            <w:tcW w:w="3969" w:type="dxa"/>
            <w:tcBorders>
              <w:top w:val="single" w:color="auto" w:sz="4" w:space="0"/>
              <w:left w:val="single" w:color="auto" w:sz="4" w:space="0"/>
              <w:bottom w:val="single" w:color="auto" w:sz="4" w:space="0"/>
            </w:tcBorders>
            <w:shd w:val="clear" w:color="auto" w:fill="FFFFFF"/>
            <w:vAlign w:val="center"/>
          </w:tcPr>
          <w:p w14:paraId="6A7DF5E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转鼓试验机</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14:paraId="7D4F3DDC">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2</w:t>
            </w:r>
          </w:p>
        </w:tc>
      </w:tr>
      <w:tr w14:paraId="69C779C9">
        <w:tblPrEx>
          <w:tblCellMar>
            <w:top w:w="0" w:type="dxa"/>
            <w:left w:w="10" w:type="dxa"/>
            <w:bottom w:w="0" w:type="dxa"/>
            <w:right w:w="10" w:type="dxa"/>
          </w:tblCellMar>
        </w:tblPrEx>
        <w:trPr>
          <w:trHeight w:val="1423" w:hRule="atLeast"/>
          <w:jc w:val="center"/>
        </w:trPr>
        <w:tc>
          <w:tcPr>
            <w:tcW w:w="846" w:type="dxa"/>
            <w:vMerge w:val="continue"/>
            <w:tcBorders>
              <w:left w:val="single" w:color="auto" w:sz="4" w:space="0"/>
            </w:tcBorders>
            <w:shd w:val="clear" w:color="auto" w:fill="FFFFFF"/>
            <w:vAlign w:val="center"/>
          </w:tcPr>
          <w:p w14:paraId="33EE7922">
            <w:pPr>
              <w:pStyle w:val="27"/>
              <w:spacing w:before="48" w:beforeLines="20" w:beforeAutospacing="0" w:after="48" w:afterLines="20" w:afterAutospacing="0" w:line="400" w:lineRule="exact"/>
              <w:ind w:firstLine="240" w:firstLineChars="100"/>
              <w:rPr>
                <w:rFonts w:ascii="仿宋_GB2312" w:eastAsia="仿宋_GB2312" w:cs="宋体"/>
              </w:rPr>
            </w:pPr>
          </w:p>
        </w:tc>
        <w:tc>
          <w:tcPr>
            <w:tcW w:w="2083" w:type="dxa"/>
            <w:vMerge w:val="continue"/>
            <w:tcBorders>
              <w:left w:val="single" w:color="auto" w:sz="4" w:space="0"/>
            </w:tcBorders>
            <w:shd w:val="clear" w:color="auto" w:fill="FFFFFF"/>
            <w:vAlign w:val="center"/>
          </w:tcPr>
          <w:p w14:paraId="5EA9E803">
            <w:pPr>
              <w:pStyle w:val="27"/>
              <w:spacing w:before="48" w:beforeLines="20" w:beforeAutospacing="0" w:after="48" w:afterLines="20" w:afterAutospacing="0" w:line="400" w:lineRule="exact"/>
              <w:ind w:firstLine="240" w:firstLineChars="100"/>
              <w:rPr>
                <w:rFonts w:ascii="仿宋_GB2312" w:eastAsia="仿宋_GB2312" w:cs="宋体"/>
              </w:rPr>
            </w:pPr>
          </w:p>
        </w:tc>
        <w:tc>
          <w:tcPr>
            <w:tcW w:w="3969" w:type="dxa"/>
            <w:tcBorders>
              <w:top w:val="single" w:color="auto" w:sz="4" w:space="0"/>
              <w:left w:val="single" w:color="auto" w:sz="4" w:space="0"/>
              <w:bottom w:val="single" w:color="auto" w:sz="4" w:space="0"/>
            </w:tcBorders>
            <w:shd w:val="clear" w:color="auto" w:fill="FFFFFF"/>
            <w:vAlign w:val="center"/>
          </w:tcPr>
          <w:p w14:paraId="3736B30D">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方孔筛 5x5、6.3 x 6.3、10x10、 16x16、25x25、40x40、80x80</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14:paraId="487FCC2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各8</w:t>
            </w:r>
          </w:p>
        </w:tc>
      </w:tr>
      <w:tr w14:paraId="2CFD6205">
        <w:tblPrEx>
          <w:tblCellMar>
            <w:top w:w="0" w:type="dxa"/>
            <w:left w:w="10" w:type="dxa"/>
            <w:bottom w:w="0" w:type="dxa"/>
            <w:right w:w="10" w:type="dxa"/>
          </w:tblCellMar>
        </w:tblPrEx>
        <w:trPr>
          <w:trHeight w:val="1421" w:hRule="exact"/>
          <w:jc w:val="center"/>
        </w:trPr>
        <w:tc>
          <w:tcPr>
            <w:tcW w:w="846" w:type="dxa"/>
            <w:tcBorders>
              <w:top w:val="single" w:color="auto" w:sz="4" w:space="0"/>
              <w:left w:val="single" w:color="auto" w:sz="4" w:space="0"/>
              <w:bottom w:val="single" w:color="auto" w:sz="4" w:space="0"/>
            </w:tcBorders>
            <w:shd w:val="clear" w:color="auto" w:fill="FFFFFF"/>
            <w:vAlign w:val="center"/>
          </w:tcPr>
          <w:p w14:paraId="249805C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2</w:t>
            </w:r>
          </w:p>
        </w:tc>
        <w:tc>
          <w:tcPr>
            <w:tcW w:w="2083" w:type="dxa"/>
            <w:tcBorders>
              <w:top w:val="single" w:color="auto" w:sz="4" w:space="0"/>
              <w:left w:val="single" w:color="auto" w:sz="4" w:space="0"/>
              <w:bottom w:val="single" w:color="auto" w:sz="4" w:space="0"/>
            </w:tcBorders>
            <w:shd w:val="clear" w:color="auto" w:fill="FFFFFF"/>
            <w:vAlign w:val="center"/>
          </w:tcPr>
          <w:p w14:paraId="7721D956">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烧结，炼铁仿真操作 实训室</w:t>
            </w:r>
          </w:p>
        </w:tc>
        <w:tc>
          <w:tcPr>
            <w:tcW w:w="3969" w:type="dxa"/>
            <w:tcBorders>
              <w:top w:val="single" w:color="auto" w:sz="4" w:space="0"/>
              <w:left w:val="single" w:color="auto" w:sz="4" w:space="0"/>
              <w:bottom w:val="single" w:color="auto" w:sz="4" w:space="0"/>
            </w:tcBorders>
            <w:shd w:val="clear" w:color="auto" w:fill="FFFFFF"/>
            <w:vAlign w:val="center"/>
          </w:tcPr>
          <w:p w14:paraId="689BADBA">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烧结仿真软件、炼铁仿真软件及终端系统</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14:paraId="3764B195">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40</w:t>
            </w:r>
          </w:p>
        </w:tc>
      </w:tr>
      <w:tr w14:paraId="09E2C4B4">
        <w:tblPrEx>
          <w:tblCellMar>
            <w:top w:w="0" w:type="dxa"/>
            <w:left w:w="10" w:type="dxa"/>
            <w:bottom w:w="0" w:type="dxa"/>
            <w:right w:w="10" w:type="dxa"/>
          </w:tblCellMar>
        </w:tblPrEx>
        <w:trPr>
          <w:trHeight w:val="987" w:hRule="exact"/>
          <w:jc w:val="center"/>
        </w:trPr>
        <w:tc>
          <w:tcPr>
            <w:tcW w:w="846" w:type="dxa"/>
            <w:tcBorders>
              <w:top w:val="single" w:color="auto" w:sz="4" w:space="0"/>
              <w:left w:val="single" w:color="auto" w:sz="4" w:space="0"/>
              <w:bottom w:val="single" w:color="auto" w:sz="4" w:space="0"/>
            </w:tcBorders>
            <w:shd w:val="clear" w:color="auto" w:fill="FFFFFF"/>
            <w:vAlign w:val="center"/>
          </w:tcPr>
          <w:p w14:paraId="0FA618D6">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3</w:t>
            </w:r>
          </w:p>
        </w:tc>
        <w:tc>
          <w:tcPr>
            <w:tcW w:w="2083" w:type="dxa"/>
            <w:tcBorders>
              <w:top w:val="single" w:color="auto" w:sz="4" w:space="0"/>
              <w:left w:val="single" w:color="auto" w:sz="4" w:space="0"/>
              <w:bottom w:val="single" w:color="auto" w:sz="4" w:space="0"/>
            </w:tcBorders>
            <w:shd w:val="clear" w:color="auto" w:fill="FFFFFF"/>
            <w:vAlign w:val="center"/>
          </w:tcPr>
          <w:p w14:paraId="72137400">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炼钢仿真操作实训室</w:t>
            </w:r>
          </w:p>
        </w:tc>
        <w:tc>
          <w:tcPr>
            <w:tcW w:w="3969" w:type="dxa"/>
            <w:tcBorders>
              <w:top w:val="single" w:color="auto" w:sz="4" w:space="0"/>
              <w:left w:val="single" w:color="auto" w:sz="4" w:space="0"/>
              <w:bottom w:val="single" w:color="auto" w:sz="4" w:space="0"/>
            </w:tcBorders>
            <w:shd w:val="clear" w:color="auto" w:fill="FFFFFF"/>
            <w:vAlign w:val="center"/>
          </w:tcPr>
          <w:p w14:paraId="6F560EEC">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转炉炼钢、电炉炼钢仿真软件及终端系统</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14:paraId="5387555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40</w:t>
            </w:r>
          </w:p>
        </w:tc>
      </w:tr>
      <w:tr w14:paraId="7D445E91">
        <w:tblPrEx>
          <w:tblCellMar>
            <w:top w:w="0" w:type="dxa"/>
            <w:left w:w="10" w:type="dxa"/>
            <w:bottom w:w="0" w:type="dxa"/>
            <w:right w:w="10" w:type="dxa"/>
          </w:tblCellMar>
        </w:tblPrEx>
        <w:trPr>
          <w:trHeight w:val="1143" w:hRule="exact"/>
          <w:jc w:val="center"/>
        </w:trPr>
        <w:tc>
          <w:tcPr>
            <w:tcW w:w="846" w:type="dxa"/>
            <w:tcBorders>
              <w:top w:val="single" w:color="auto" w:sz="4" w:space="0"/>
              <w:left w:val="single" w:color="auto" w:sz="4" w:space="0"/>
              <w:bottom w:val="single" w:color="auto" w:sz="4" w:space="0"/>
            </w:tcBorders>
            <w:shd w:val="clear" w:color="auto" w:fill="FFFFFF"/>
            <w:vAlign w:val="center"/>
          </w:tcPr>
          <w:p w14:paraId="5BA0E0CA">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w:t>
            </w:r>
          </w:p>
        </w:tc>
        <w:tc>
          <w:tcPr>
            <w:tcW w:w="2083" w:type="dxa"/>
            <w:tcBorders>
              <w:top w:val="single" w:color="auto" w:sz="4" w:space="0"/>
              <w:left w:val="single" w:color="auto" w:sz="4" w:space="0"/>
              <w:bottom w:val="single" w:color="auto" w:sz="4" w:space="0"/>
            </w:tcBorders>
            <w:shd w:val="clear" w:color="auto" w:fill="FFFFFF"/>
            <w:vAlign w:val="center"/>
          </w:tcPr>
          <w:p w14:paraId="45DC967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连铸仿真实训室</w:t>
            </w:r>
          </w:p>
        </w:tc>
        <w:tc>
          <w:tcPr>
            <w:tcW w:w="3969" w:type="dxa"/>
            <w:tcBorders>
              <w:top w:val="single" w:color="auto" w:sz="4" w:space="0"/>
              <w:left w:val="single" w:color="auto" w:sz="4" w:space="0"/>
              <w:bottom w:val="single" w:color="auto" w:sz="4" w:space="0"/>
            </w:tcBorders>
            <w:shd w:val="clear" w:color="auto" w:fill="FFFFFF"/>
            <w:vAlign w:val="center"/>
          </w:tcPr>
          <w:p w14:paraId="3A84974A">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连续铸钢仿真软件及终端系统</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14:paraId="0BACBFBD">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40</w:t>
            </w:r>
          </w:p>
        </w:tc>
      </w:tr>
      <w:tr w14:paraId="0EAA74CE">
        <w:tblPrEx>
          <w:tblCellMar>
            <w:top w:w="0" w:type="dxa"/>
            <w:left w:w="10" w:type="dxa"/>
            <w:bottom w:w="0" w:type="dxa"/>
            <w:right w:w="10" w:type="dxa"/>
          </w:tblCellMar>
        </w:tblPrEx>
        <w:trPr>
          <w:trHeight w:val="1982" w:hRule="exact"/>
          <w:jc w:val="center"/>
        </w:trPr>
        <w:tc>
          <w:tcPr>
            <w:tcW w:w="846" w:type="dxa"/>
            <w:tcBorders>
              <w:top w:val="single" w:color="auto" w:sz="4" w:space="0"/>
              <w:left w:val="single" w:color="auto" w:sz="4" w:space="0"/>
              <w:bottom w:val="single" w:color="auto" w:sz="4" w:space="0"/>
            </w:tcBorders>
            <w:shd w:val="clear" w:color="auto" w:fill="FFFFFF"/>
            <w:vAlign w:val="center"/>
          </w:tcPr>
          <w:p w14:paraId="42ECE79F">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5</w:t>
            </w:r>
          </w:p>
        </w:tc>
        <w:tc>
          <w:tcPr>
            <w:tcW w:w="2083" w:type="dxa"/>
            <w:tcBorders>
              <w:top w:val="single" w:color="auto" w:sz="4" w:space="0"/>
              <w:left w:val="single" w:color="auto" w:sz="4" w:space="0"/>
              <w:bottom w:val="single" w:color="auto" w:sz="4" w:space="0"/>
            </w:tcBorders>
            <w:shd w:val="clear" w:color="auto" w:fill="FFFFFF"/>
            <w:vAlign w:val="center"/>
          </w:tcPr>
          <w:p w14:paraId="157E9DD9">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感应炉炼钢实训车间 (共20个工位）</w:t>
            </w:r>
          </w:p>
        </w:tc>
        <w:tc>
          <w:tcPr>
            <w:tcW w:w="3969" w:type="dxa"/>
            <w:tcBorders>
              <w:top w:val="single" w:color="auto" w:sz="4" w:space="0"/>
              <w:left w:val="single" w:color="auto" w:sz="4" w:space="0"/>
              <w:bottom w:val="single" w:color="auto" w:sz="4" w:space="0"/>
            </w:tcBorders>
            <w:shd w:val="clear" w:color="auto" w:fill="FFFFFF"/>
            <w:vAlign w:val="center"/>
          </w:tcPr>
          <w:p w14:paraId="357A5491">
            <w:pPr>
              <w:pStyle w:val="27"/>
              <w:spacing w:before="48" w:beforeLines="20" w:beforeAutospacing="0" w:after="48" w:afterLines="20" w:afterAutospacing="0" w:line="400" w:lineRule="exact"/>
              <w:ind w:firstLine="480" w:firstLineChars="200"/>
              <w:rPr>
                <w:rFonts w:ascii="仿宋_GB2312" w:eastAsia="仿宋_GB2312" w:cs="宋体"/>
              </w:rPr>
            </w:pPr>
            <w:r>
              <w:rPr>
                <w:rFonts w:hint="eastAsia" w:ascii="仿宋_GB2312" w:eastAsia="仿宋_GB2312" w:cs="宋体"/>
              </w:rPr>
              <w:t>感应炉及相关配套设备（冷却系统、激光测温仪、钢锭模、浇包、 电葫芦及轨道、金属模具、耐火材料、 工艺设计及模具设计系统等）</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14:paraId="310B0423">
            <w:pPr>
              <w:pStyle w:val="27"/>
              <w:spacing w:before="48" w:beforeLines="20" w:beforeAutospacing="0" w:after="48" w:afterLines="20" w:afterAutospacing="0" w:line="400" w:lineRule="exact"/>
              <w:ind w:firstLine="240" w:firstLineChars="100"/>
              <w:rPr>
                <w:rFonts w:ascii="仿宋_GB2312" w:eastAsia="仿宋_GB2312" w:cs="宋体"/>
              </w:rPr>
            </w:pPr>
            <w:r>
              <w:rPr>
                <w:rFonts w:hint="eastAsia" w:ascii="仿宋_GB2312" w:eastAsia="仿宋_GB2312" w:cs="宋体"/>
              </w:rPr>
              <w:t>1</w:t>
            </w:r>
          </w:p>
        </w:tc>
      </w:tr>
    </w:tbl>
    <w:p w14:paraId="3C4FBE41">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说明：主要工具和设施设备的数量按照标准班40人/班配置。</w:t>
      </w:r>
    </w:p>
    <w:p w14:paraId="5A429F06">
      <w:pPr>
        <w:pStyle w:val="6"/>
        <w:rPr>
          <w:rFonts w:ascii="仿宋_GB2312" w:eastAsia="仿宋_GB2312"/>
          <w:sz w:val="32"/>
          <w:szCs w:val="32"/>
        </w:rPr>
      </w:pPr>
      <w:r>
        <w:rPr>
          <w:rFonts w:hint="eastAsia" w:ascii="仿宋_GB2312" w:eastAsia="仿宋_GB2312"/>
          <w:sz w:val="32"/>
          <w:szCs w:val="32"/>
        </w:rPr>
        <w:t>&lt;二&gt;校外实训基地</w:t>
      </w:r>
    </w:p>
    <w:p w14:paraId="48DB9A19">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校外实训基地应具备长期、实用、稳定的特征，备选实训基地中既要有装备水平先进的企业，也要有装备水平普通的企业，以符合我国钢铁行业发展的现状，但都要求能够满足中等职业教学改革及新型人才培养模式的要求，能完成烧结、炼铁、炼钢、铸钢、铁合金等岗位群核心技能的训练，能承担学校教学实训实习和顶岗实习的任务。</w:t>
      </w:r>
    </w:p>
    <w:p w14:paraId="4039042C">
      <w:pPr>
        <w:pStyle w:val="3"/>
        <w:jc w:val="left"/>
        <w:rPr>
          <w:rFonts w:ascii="楷体" w:hAnsi="楷体" w:eastAsia="楷体"/>
          <w:sz w:val="32"/>
          <w:szCs w:val="21"/>
        </w:rPr>
      </w:pPr>
      <w:bookmarkStart w:id="22" w:name="_Toc88040011"/>
      <w:r>
        <w:rPr>
          <w:rFonts w:hint="eastAsia" w:ascii="楷体" w:hAnsi="楷体" w:eastAsia="楷体"/>
          <w:sz w:val="32"/>
          <w:szCs w:val="21"/>
        </w:rPr>
        <w:t>（三）教学资源</w:t>
      </w:r>
      <w:bookmarkEnd w:id="22"/>
    </w:p>
    <w:p w14:paraId="76D639BF">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ascii="仿宋_GB2312" w:eastAsia="仿宋_GB2312" w:cs="宋体"/>
          <w:sz w:val="32"/>
          <w:szCs w:val="32"/>
        </w:rPr>
        <w:t>1.</w:t>
      </w:r>
      <w:r>
        <w:rPr>
          <w:rFonts w:hint="eastAsia" w:ascii="仿宋_GB2312" w:eastAsia="仿宋_GB2312" w:cs="宋体"/>
          <w:sz w:val="32"/>
          <w:szCs w:val="32"/>
        </w:rPr>
        <w:t>数字</w:t>
      </w:r>
      <w:r>
        <w:rPr>
          <w:rFonts w:ascii="仿宋_GB2312" w:eastAsia="仿宋_GB2312" w:cs="宋体"/>
          <w:sz w:val="32"/>
          <w:szCs w:val="32"/>
        </w:rPr>
        <w:t xml:space="preserve">资源配备 </w:t>
      </w:r>
    </w:p>
    <w:p w14:paraId="137239EB">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学校在信息化发展过程中，硬件建设已经实现所有班级安装上了投影、电子白板等多媒体教学设备。</w:t>
      </w:r>
    </w:p>
    <w:p w14:paraId="2024A4A5">
      <w:pPr>
        <w:pStyle w:val="27"/>
        <w:spacing w:before="48" w:beforeLines="20" w:beforeAutospacing="0" w:after="48" w:afterLines="20" w:afterAutospacing="0" w:line="560" w:lineRule="exact"/>
        <w:ind w:firstLine="627" w:firstLineChars="196"/>
        <w:rPr>
          <w:rFonts w:ascii="仿宋_GB2312" w:eastAsia="仿宋_GB2312" w:cs="宋体"/>
          <w:sz w:val="32"/>
          <w:szCs w:val="32"/>
        </w:rPr>
      </w:pPr>
      <w:r>
        <w:rPr>
          <w:rFonts w:hint="eastAsia" w:ascii="仿宋_GB2312" w:eastAsia="仿宋_GB2312" w:cs="宋体"/>
          <w:sz w:val="32"/>
          <w:szCs w:val="32"/>
        </w:rPr>
        <w:t>为了深化应用，提升应用效果和水平，提高教学的效率和教学质量提供有利条件，本专业逐步完善教育资源共享，通过学校的资源平台，将更多老师或校外的教育资源纳入学校的教育资源系统，解决资源分散问题，提高数字化资源的共享程度。</w:t>
      </w:r>
    </w:p>
    <w:p w14:paraId="141EDC55">
      <w:pPr>
        <w:pStyle w:val="3"/>
        <w:jc w:val="left"/>
        <w:rPr>
          <w:rFonts w:ascii="楷体" w:hAnsi="楷体" w:eastAsia="楷体"/>
          <w:sz w:val="32"/>
          <w:szCs w:val="21"/>
        </w:rPr>
      </w:pPr>
      <w:bookmarkStart w:id="23" w:name="_Toc88040012"/>
      <w:r>
        <w:rPr>
          <w:rFonts w:hint="eastAsia" w:ascii="楷体" w:hAnsi="楷体" w:eastAsia="楷体"/>
          <w:sz w:val="32"/>
          <w:szCs w:val="21"/>
        </w:rPr>
        <w:t>（四）教学方法</w:t>
      </w:r>
      <w:bookmarkEnd w:id="23"/>
    </w:p>
    <w:p w14:paraId="31E86083">
      <w:pPr>
        <w:spacing w:line="360" w:lineRule="auto"/>
        <w:ind w:firstLine="646" w:firstLineChars="202"/>
        <w:rPr>
          <w:rFonts w:ascii="仿宋_GB2312" w:hAnsi="宋体" w:eastAsia="仿宋_GB2312" w:cs="宋体"/>
          <w:kern w:val="0"/>
          <w:sz w:val="32"/>
          <w:szCs w:val="32"/>
        </w:rPr>
      </w:pPr>
      <w:r>
        <w:rPr>
          <w:rFonts w:hint="eastAsia" w:ascii="仿宋_GB2312" w:hAnsi="宋体" w:eastAsia="仿宋_GB2312" w:cs="宋体"/>
          <w:kern w:val="0"/>
          <w:sz w:val="32"/>
          <w:szCs w:val="32"/>
        </w:rPr>
        <w:t>积极改革教学方法，采用“任务驱动法”、“四段教学法”、“理实一体化教学方法”等切实提高课堂教学质量。积极探索“岗位工作过程化”的项目教学模式，围绕岗位实际操作工作流程，以一个全真的职业环境，分组进行角色、岗位演练，让学生在做中学，学中做，体验探索学习的过程，感受成功喜悦，让学生通过完成项目任务获取新知识、掌握新技能，训练学生业务操作能力，培养学生适应岗位能力，达到学以致用目的。</w:t>
      </w:r>
    </w:p>
    <w:p w14:paraId="639CBB0C">
      <w:pPr>
        <w:pStyle w:val="3"/>
        <w:jc w:val="left"/>
        <w:rPr>
          <w:rFonts w:ascii="楷体" w:hAnsi="楷体" w:eastAsia="楷体"/>
          <w:sz w:val="32"/>
          <w:szCs w:val="21"/>
        </w:rPr>
      </w:pPr>
      <w:bookmarkStart w:id="24" w:name="_Toc88040013"/>
      <w:r>
        <w:rPr>
          <w:rFonts w:hint="eastAsia" w:ascii="楷体" w:hAnsi="楷体" w:eastAsia="楷体"/>
          <w:sz w:val="32"/>
          <w:szCs w:val="21"/>
        </w:rPr>
        <w:t>（五）学习评价</w:t>
      </w:r>
      <w:bookmarkEnd w:id="24"/>
    </w:p>
    <w:p w14:paraId="4F8908C6">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积极推进教学质量评价改革，突出能力考核评价方式，建立体现评价主体、评价方式、评价过程的多元化评价体系，积极吸纳企业参与学生的考核评价，通过多样式的考核方式，实现对学生专业技能和职业素养的综合评价，激发学生自主性学习，鼓励学生的个性发展以及培养其创新意识和创造能力。</w:t>
      </w:r>
    </w:p>
    <w:p w14:paraId="7338D5ED">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1.评价主体多元化 </w:t>
      </w:r>
      <w:r>
        <w:rPr>
          <w:rFonts w:ascii="仿宋_GB2312" w:hAnsi="宋体" w:eastAsia="仿宋_GB2312" w:cs="宋体"/>
          <w:kern w:val="0"/>
          <w:sz w:val="32"/>
          <w:szCs w:val="32"/>
        </w:rPr>
        <w:t xml:space="preserve"> </w:t>
      </w:r>
    </w:p>
    <w:p w14:paraId="39F43C64">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由单一的教师评价转化为学生自评、组员互评、教师评价、企业评价等。</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2.评价方式多元化</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由单一的考试评价转化为笔试、实践技能考核、职业资格鉴定、技能竞赛等多种方式相结合。由注重终结性评价转变为过程评价和终结性评价相结合，注重实践性引导，过程评价以鼓励为主。</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（1）笔试：适用于理论性比较强的课程。考核成绩采用百分制，该门课程不合格，不能取得相应学分。</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（2）实践技能考核：适用于实践性比较强的课程。实践技能考核应根据教学目标要求，确定主要考核项目。</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（3）项目实施技能考核：综合实训主要是通过项目开展的，考核旨在评价学生综合专业技能掌握的情况及工作态度及团队合作能力，因而通常采取项目实施过程考核与实践技能考核相结合进行综合评价。</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（4）岗位绩效考核：在企业中开设的课程，如顶岗实习等，由企业与学校进行共同考核，企业考核主要以企业对学生的岗位工作执行情况进行绩效考核。</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（5）职业资格技能鉴定：本专业引入了职业资格鉴定来评价学生的职业能力，学生参加职业资格认证考核，获得的认证作为学生评价标准。</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（6）技能竞赛：积极参加广西区、防城港市及学校组织的各项专业技能竞赛，根据竞赛所取得的成绩作为学生评价标准。</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3.评价内容多元化</w:t>
      </w:r>
      <w:r>
        <w:rPr>
          <w:rFonts w:hint="eastAsia" w:ascii="仿宋_GB2312" w:hAnsi="宋体" w:eastAsia="仿宋_GB2312" w:cs="宋体"/>
          <w:kern w:val="0"/>
          <w:sz w:val="32"/>
          <w:szCs w:val="32"/>
        </w:rPr>
        <w:cr/>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应该由原先只注重知识评价的局面转变为知识、技能、态度并重。特别指出，态度评价应引导学生形成良好的职业精神。</w:t>
      </w:r>
    </w:p>
    <w:p w14:paraId="4DC33B7E">
      <w:pPr>
        <w:pStyle w:val="3"/>
        <w:jc w:val="left"/>
        <w:rPr>
          <w:rFonts w:ascii="方正楷体_GBK" w:eastAsia="方正楷体_GBK"/>
          <w:sz w:val="32"/>
          <w:szCs w:val="21"/>
        </w:rPr>
      </w:pPr>
      <w:bookmarkStart w:id="25" w:name="_Toc88040014"/>
      <w:r>
        <w:rPr>
          <w:rFonts w:hint="eastAsia" w:ascii="方正楷体_GBK" w:eastAsia="方正楷体_GBK"/>
          <w:sz w:val="32"/>
          <w:szCs w:val="21"/>
        </w:rPr>
        <w:t>（六）质量管理</w:t>
      </w:r>
      <w:bookmarkEnd w:id="25"/>
    </w:p>
    <w:p w14:paraId="25669CB9">
      <w:pPr>
        <w:spacing w:line="360" w:lineRule="auto"/>
        <w:ind w:left="210" w:leftChars="100" w:firstLine="627" w:firstLineChars="196"/>
        <w:rPr>
          <w:rFonts w:ascii="仿宋_GB2312" w:hAnsi="宋体" w:eastAsia="仿宋_GB2312" w:cs="宋体"/>
          <w:kern w:val="0"/>
          <w:sz w:val="32"/>
          <w:szCs w:val="32"/>
        </w:rPr>
      </w:pPr>
      <w:bookmarkStart w:id="26" w:name="_Hlk88037859"/>
      <w:r>
        <w:rPr>
          <w:rFonts w:hint="eastAsia" w:ascii="仿宋_GB2312" w:hAnsi="宋体" w:eastAsia="仿宋_GB2312" w:cs="宋体"/>
          <w:kern w:val="0"/>
          <w:sz w:val="32"/>
          <w:szCs w:val="32"/>
        </w:rPr>
        <w:t>1.建成监控与保障制度</w:t>
      </w:r>
    </w:p>
    <w:p w14:paraId="6C971D2D">
      <w:pPr>
        <w:spacing w:line="360" w:lineRule="auto"/>
        <w:ind w:left="210" w:leftChars="100"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2.建立与完善教学质量标准体系</w:t>
      </w:r>
    </w:p>
    <w:p w14:paraId="7C473B7C">
      <w:pPr>
        <w:spacing w:line="360" w:lineRule="auto"/>
        <w:ind w:left="210" w:leftChars="100"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3.构建质量动态监控系统</w:t>
      </w:r>
    </w:p>
    <w:p w14:paraId="53C1F2DD">
      <w:pPr>
        <w:spacing w:line="360" w:lineRule="auto"/>
        <w:ind w:left="210" w:leftChars="100"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4.与行业企业共建人才质量培养评价体系</w:t>
      </w:r>
      <w:bookmarkEnd w:id="26"/>
    </w:p>
    <w:p w14:paraId="10DD2C86">
      <w:pPr>
        <w:pStyle w:val="28"/>
        <w:jc w:val="left"/>
        <w:rPr>
          <w:rFonts w:ascii="黑体" w:hAnsi="黑体" w:eastAsia="黑体"/>
        </w:rPr>
      </w:pPr>
      <w:bookmarkStart w:id="27" w:name="_Toc88040015"/>
      <w:r>
        <w:rPr>
          <w:rFonts w:hint="eastAsia" w:ascii="黑体" w:hAnsi="黑体" w:eastAsia="黑体"/>
        </w:rPr>
        <w:t>十、毕业要求</w:t>
      </w:r>
      <w:bookmarkEnd w:id="27"/>
    </w:p>
    <w:p w14:paraId="1FFA6CBD">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）思想品德评价合格。</w:t>
      </w:r>
    </w:p>
    <w:p w14:paraId="652A620E">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）修满教学计划规定的全部课程且成绩合格，或修满规定学分。</w:t>
      </w:r>
    </w:p>
    <w:p w14:paraId="2600934C">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）顶岗实习或工学交替实习鉴定合格。</w:t>
      </w:r>
    </w:p>
    <w:p w14:paraId="7F1F86C6">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）在校期间取得相应的技能证书。</w:t>
      </w:r>
    </w:p>
    <w:p w14:paraId="2DA50C46">
      <w:pPr>
        <w:pStyle w:val="28"/>
        <w:jc w:val="left"/>
        <w:rPr>
          <w:rFonts w:ascii="黑体" w:hAnsi="黑体" w:eastAsia="黑体"/>
        </w:rPr>
        <w:sectPr>
          <w:pgSz w:w="10829" w:h="15082"/>
          <w:pgMar w:top="1784" w:right="1560" w:bottom="1630" w:left="1565" w:header="0" w:footer="0" w:gutter="0"/>
          <w:cols w:space="720" w:num="1"/>
          <w:docGrid w:linePitch="360" w:charSpace="0"/>
        </w:sectPr>
      </w:pPr>
      <w:bookmarkStart w:id="29" w:name="_GoBack"/>
      <w:bookmarkStart w:id="28" w:name="_Toc88040016"/>
      <w:r>
        <w:rPr>
          <w:rFonts w:hint="eastAsia" w:ascii="黑体" w:hAnsi="黑体" w:eastAsia="黑体"/>
        </w:rPr>
        <w:t>十一、附录</w:t>
      </w:r>
      <w:bookmarkEnd w:id="28"/>
    </w:p>
    <w:bookmarkEnd w:id="29"/>
    <w:p w14:paraId="06CECE53">
      <w:pPr>
        <w:widowControl/>
        <w:jc w:val="left"/>
        <w:rPr>
          <w:rFonts w:ascii="仿宋_GB2312" w:hAnsi="宋体" w:eastAsia="仿宋_GB2312"/>
          <w:kern w:val="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8A58AF-790F-4D43-AC25-2981D78493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3A1D19C-8BAE-4B1B-9159-B8F654669B88}"/>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3" w:fontKey="{2636A3B7-F93C-4FD6-8DC8-14E18CF321D3}"/>
  </w:font>
  <w:font w:name="仿宋_GB2312">
    <w:panose1 w:val="02010609030101010101"/>
    <w:charset w:val="86"/>
    <w:family w:val="modern"/>
    <w:pitch w:val="default"/>
    <w:sig w:usb0="00000001" w:usb1="080E0000" w:usb2="00000000" w:usb3="00000000" w:csb0="00040000" w:csb1="00000000"/>
    <w:embedRegular r:id="rId4" w:fontKey="{BE364AE1-097C-4919-B00F-C46554949695}"/>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embedRegular r:id="rId5" w:fontKey="{F7F06DBF-79AB-4502-A373-E10C84F028CF}"/>
  </w:font>
  <w:font w:name="方正仿宋简体">
    <w:altName w:val="微软雅黑"/>
    <w:panose1 w:val="02000000000000000000"/>
    <w:charset w:val="86"/>
    <w:family w:val="script"/>
    <w:pitch w:val="default"/>
    <w:sig w:usb0="00000000" w:usb1="00000000" w:usb2="00000012" w:usb3="00000000" w:csb0="00040001" w:csb1="00000000"/>
  </w:font>
  <w:font w:name="方正水柱简体">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Bookman Old Style">
    <w:altName w:val="Segoe Print"/>
    <w:panose1 w:val="02050604050505020204"/>
    <w:charset w:val="00"/>
    <w:family w:val="roman"/>
    <w:pitch w:val="default"/>
    <w:sig w:usb0="00000000" w:usb1="00000000" w:usb2="00000000" w:usb3="00000000" w:csb0="2000009F" w:csb1="DFD70000"/>
  </w:font>
  <w:font w:name="方正楷体_GBK">
    <w:panose1 w:val="02000000000000000000"/>
    <w:charset w:val="86"/>
    <w:family w:val="script"/>
    <w:pitch w:val="default"/>
    <w:sig w:usb0="800002BF" w:usb1="38CF7CFA" w:usb2="00000016" w:usb3="00000000" w:csb0="00040000" w:csb1="00000000"/>
    <w:embedRegular r:id="rId6" w:fontKey="{1E7DE77E-6903-4976-892A-ECE77FC6C15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290735"/>
      <w:docPartObj>
        <w:docPartGallery w:val="autotext"/>
      </w:docPartObj>
    </w:sdtPr>
    <w:sdtContent>
      <w:p w14:paraId="587617D0">
        <w:pPr>
          <w:pStyle w:val="20"/>
          <w:jc w:val="center"/>
        </w:pPr>
        <w:r>
          <w:fldChar w:fldCharType="begin"/>
        </w:r>
        <w:r>
          <w:instrText xml:space="preserve">PAGE   \* MERGEFORMAT</w:instrText>
        </w:r>
        <w:r>
          <w:fldChar w:fldCharType="separate"/>
        </w:r>
        <w:r>
          <w:rPr>
            <w:lang w:val="zh-CN"/>
          </w:rPr>
          <w:t>2</w:t>
        </w:r>
        <w:r>
          <w:fldChar w:fldCharType="end"/>
        </w:r>
      </w:p>
    </w:sdtContent>
  </w:sdt>
  <w:p w14:paraId="11A3800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658238"/>
      <w:docPartObj>
        <w:docPartGallery w:val="autotext"/>
      </w:docPartObj>
    </w:sdtPr>
    <w:sdtContent>
      <w:p w14:paraId="5B743D09">
        <w:pPr>
          <w:pStyle w:val="20"/>
          <w:jc w:val="center"/>
        </w:pPr>
        <w:r>
          <w:fldChar w:fldCharType="begin"/>
        </w:r>
        <w:r>
          <w:instrText xml:space="preserve">PAGE   \* MERGEFORMAT</w:instrText>
        </w:r>
        <w:r>
          <w:fldChar w:fldCharType="separate"/>
        </w:r>
        <w:r>
          <w:rPr>
            <w:lang w:val="zh-CN"/>
          </w:rPr>
          <w:t>2</w:t>
        </w:r>
        <w:r>
          <w:fldChar w:fldCharType="end"/>
        </w:r>
      </w:p>
    </w:sdtContent>
  </w:sdt>
  <w:p w14:paraId="5588FB63">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350121"/>
      <w:docPartObj>
        <w:docPartGallery w:val="autotext"/>
      </w:docPartObj>
    </w:sdtPr>
    <w:sdtContent>
      <w:p w14:paraId="65422B8C">
        <w:pPr>
          <w:pStyle w:val="20"/>
          <w:jc w:val="center"/>
        </w:pPr>
        <w:r>
          <w:fldChar w:fldCharType="begin"/>
        </w:r>
        <w:r>
          <w:instrText xml:space="preserve">PAGE   \* MERGEFORMAT</w:instrText>
        </w:r>
        <w:r>
          <w:fldChar w:fldCharType="separate"/>
        </w:r>
        <w:r>
          <w:rPr>
            <w:lang w:val="zh-CN"/>
          </w:rPr>
          <w:t>2</w:t>
        </w:r>
        <w:r>
          <w:fldChar w:fldCharType="end"/>
        </w:r>
      </w:p>
    </w:sdtContent>
  </w:sdt>
  <w:p w14:paraId="2235324C">
    <w:pPr>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4437">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440E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5FD4">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ZTQ3YjZiZDkxZjdmMTE2ZjQ3ZjI0YmE1NWU5MjkifQ=="/>
  </w:docVars>
  <w:rsids>
    <w:rsidRoot w:val="009628FE"/>
    <w:rsid w:val="00004047"/>
    <w:rsid w:val="000239DC"/>
    <w:rsid w:val="000664ED"/>
    <w:rsid w:val="000A2A1F"/>
    <w:rsid w:val="00182627"/>
    <w:rsid w:val="002341FA"/>
    <w:rsid w:val="002A7E5B"/>
    <w:rsid w:val="002C5E87"/>
    <w:rsid w:val="003176C0"/>
    <w:rsid w:val="00327956"/>
    <w:rsid w:val="00394E97"/>
    <w:rsid w:val="004E1303"/>
    <w:rsid w:val="004F6F37"/>
    <w:rsid w:val="005A2244"/>
    <w:rsid w:val="005B5CC9"/>
    <w:rsid w:val="00602EC7"/>
    <w:rsid w:val="00630A4C"/>
    <w:rsid w:val="00673FD6"/>
    <w:rsid w:val="0068629D"/>
    <w:rsid w:val="006F4C3A"/>
    <w:rsid w:val="0074386C"/>
    <w:rsid w:val="007B4E5B"/>
    <w:rsid w:val="00853586"/>
    <w:rsid w:val="00856947"/>
    <w:rsid w:val="008B5141"/>
    <w:rsid w:val="009628FE"/>
    <w:rsid w:val="00975BE0"/>
    <w:rsid w:val="00975FCE"/>
    <w:rsid w:val="00A46646"/>
    <w:rsid w:val="00A64C16"/>
    <w:rsid w:val="00A76989"/>
    <w:rsid w:val="00AC2BB6"/>
    <w:rsid w:val="00AE620D"/>
    <w:rsid w:val="00B1103E"/>
    <w:rsid w:val="00B336F7"/>
    <w:rsid w:val="00BA1CB7"/>
    <w:rsid w:val="00BA41E4"/>
    <w:rsid w:val="00BB50BE"/>
    <w:rsid w:val="00C666A7"/>
    <w:rsid w:val="00C8430D"/>
    <w:rsid w:val="00C853F8"/>
    <w:rsid w:val="00C879C6"/>
    <w:rsid w:val="00CF364A"/>
    <w:rsid w:val="00D272CC"/>
    <w:rsid w:val="00DC4FB1"/>
    <w:rsid w:val="00E86415"/>
    <w:rsid w:val="00EA0352"/>
    <w:rsid w:val="00ED44DB"/>
    <w:rsid w:val="00F751D7"/>
    <w:rsid w:val="00F8582D"/>
    <w:rsid w:val="19863D2A"/>
    <w:rsid w:val="1F5C7F79"/>
    <w:rsid w:val="283D5D26"/>
    <w:rsid w:val="2F4B7B98"/>
    <w:rsid w:val="64850E7B"/>
    <w:rsid w:val="651E1ED2"/>
    <w:rsid w:val="73126648"/>
    <w:rsid w:val="79BA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9"/>
    <w:qFormat/>
    <w:uiPriority w:val="0"/>
    <w:pPr>
      <w:keepNext/>
      <w:keepLines/>
      <w:adjustRightInd w:val="0"/>
      <w:snapToGrid w:val="0"/>
      <w:spacing w:before="304" w:after="304" w:line="310" w:lineRule="atLeast"/>
      <w:jc w:val="center"/>
      <w:outlineLvl w:val="1"/>
    </w:pPr>
    <w:rPr>
      <w:rFonts w:ascii="Arial" w:hAnsi="Arial" w:eastAsia="黑体"/>
      <w:sz w:val="28"/>
      <w:szCs w:val="20"/>
    </w:rPr>
  </w:style>
  <w:style w:type="paragraph" w:styleId="4">
    <w:name w:val="heading 3"/>
    <w:basedOn w:val="1"/>
    <w:next w:val="1"/>
    <w:link w:val="40"/>
    <w:semiHidden/>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20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41"/>
    <w:qFormat/>
    <w:uiPriority w:val="0"/>
    <w:pPr>
      <w:keepNext/>
      <w:keepLines/>
      <w:adjustRightInd w:val="0"/>
      <w:spacing w:before="240" w:after="64" w:line="320" w:lineRule="atLeast"/>
      <w:textAlignment w:val="baseline"/>
      <w:outlineLvl w:val="5"/>
    </w:pPr>
    <w:rPr>
      <w:rFonts w:ascii="Arial" w:hAnsi="Arial" w:eastAsia="黑体"/>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Times New Roman" w:hAnsi="Times New Roman"/>
      <w:szCs w:val="20"/>
    </w:rPr>
  </w:style>
  <w:style w:type="paragraph" w:styleId="8">
    <w:name w:val="List Bullet"/>
    <w:basedOn w:val="1"/>
    <w:autoRedefine/>
    <w:qFormat/>
    <w:uiPriority w:val="0"/>
    <w:pPr>
      <w:tabs>
        <w:tab w:val="left" w:pos="312"/>
      </w:tabs>
    </w:pPr>
    <w:rPr>
      <w:rFonts w:ascii="Times New Roman" w:hAnsi="Times New Roman"/>
      <w:szCs w:val="20"/>
    </w:rPr>
  </w:style>
  <w:style w:type="paragraph" w:styleId="9">
    <w:name w:val="Document Map"/>
    <w:basedOn w:val="1"/>
    <w:link w:val="78"/>
    <w:semiHidden/>
    <w:uiPriority w:val="0"/>
    <w:pPr>
      <w:shd w:val="clear" w:color="auto" w:fill="000080"/>
    </w:pPr>
    <w:rPr>
      <w:rFonts w:ascii="Times New Roman" w:hAnsi="Times New Roman"/>
      <w:szCs w:val="24"/>
    </w:rPr>
  </w:style>
  <w:style w:type="paragraph" w:styleId="10">
    <w:name w:val="annotation text"/>
    <w:basedOn w:val="1"/>
    <w:link w:val="61"/>
    <w:qFormat/>
    <w:uiPriority w:val="0"/>
    <w:pPr>
      <w:jc w:val="left"/>
    </w:pPr>
    <w:rPr>
      <w:rFonts w:ascii="Times New Roman" w:hAnsi="Times New Roman"/>
      <w:szCs w:val="24"/>
    </w:rPr>
  </w:style>
  <w:style w:type="paragraph" w:styleId="11">
    <w:name w:val="Salutation"/>
    <w:basedOn w:val="1"/>
    <w:next w:val="1"/>
    <w:link w:val="130"/>
    <w:uiPriority w:val="0"/>
    <w:rPr>
      <w:rFonts w:ascii="Times New Roman" w:hAnsi="Times New Roman"/>
      <w:szCs w:val="24"/>
    </w:rPr>
  </w:style>
  <w:style w:type="paragraph" w:styleId="12">
    <w:name w:val="Body Text 3"/>
    <w:basedOn w:val="1"/>
    <w:link w:val="115"/>
    <w:qFormat/>
    <w:uiPriority w:val="0"/>
    <w:pPr>
      <w:autoSpaceDE w:val="0"/>
      <w:autoSpaceDN w:val="0"/>
      <w:snapToGrid w:val="0"/>
      <w:spacing w:line="400" w:lineRule="exact"/>
      <w:jc w:val="left"/>
    </w:pPr>
    <w:rPr>
      <w:rFonts w:ascii="Times New Roman" w:hAnsi="Times New Roman"/>
      <w:szCs w:val="20"/>
    </w:rPr>
  </w:style>
  <w:style w:type="paragraph" w:styleId="13">
    <w:name w:val="Body Text"/>
    <w:basedOn w:val="1"/>
    <w:link w:val="75"/>
    <w:unhideWhenUsed/>
    <w:qFormat/>
    <w:uiPriority w:val="0"/>
    <w:pPr>
      <w:spacing w:after="120"/>
    </w:pPr>
    <w:rPr>
      <w:rFonts w:ascii="Times New Roman" w:hAnsi="Times New Roman"/>
      <w:szCs w:val="24"/>
    </w:rPr>
  </w:style>
  <w:style w:type="paragraph" w:styleId="14">
    <w:name w:val="Body Text Indent"/>
    <w:basedOn w:val="1"/>
    <w:link w:val="74"/>
    <w:qFormat/>
    <w:uiPriority w:val="0"/>
    <w:pPr>
      <w:spacing w:line="500" w:lineRule="exact"/>
      <w:ind w:firstLine="560" w:firstLineChars="200"/>
      <w:jc w:val="left"/>
    </w:pPr>
    <w:rPr>
      <w:rFonts w:ascii="宋体" w:hAnsi="宋体"/>
      <w:color w:val="000000"/>
      <w:sz w:val="28"/>
      <w:szCs w:val="28"/>
    </w:rPr>
  </w:style>
  <w:style w:type="paragraph" w:styleId="15">
    <w:name w:val="toc 3"/>
    <w:basedOn w:val="1"/>
    <w:next w:val="1"/>
    <w:autoRedefine/>
    <w:qFormat/>
    <w:uiPriority w:val="39"/>
    <w:pPr>
      <w:ind w:left="840" w:leftChars="400"/>
    </w:pPr>
  </w:style>
  <w:style w:type="paragraph" w:styleId="16">
    <w:name w:val="Plain Text"/>
    <w:basedOn w:val="1"/>
    <w:link w:val="69"/>
    <w:qFormat/>
    <w:uiPriority w:val="0"/>
    <w:rPr>
      <w:rFonts w:ascii="宋体" w:hAnsi="Courier New"/>
      <w:szCs w:val="20"/>
    </w:rPr>
  </w:style>
  <w:style w:type="paragraph" w:styleId="17">
    <w:name w:val="Date"/>
    <w:basedOn w:val="1"/>
    <w:next w:val="1"/>
    <w:link w:val="37"/>
    <w:unhideWhenUsed/>
    <w:qFormat/>
    <w:uiPriority w:val="0"/>
    <w:pPr>
      <w:ind w:left="100" w:leftChars="2500"/>
    </w:pPr>
  </w:style>
  <w:style w:type="paragraph" w:styleId="18">
    <w:name w:val="Body Text Indent 2"/>
    <w:basedOn w:val="1"/>
    <w:link w:val="73"/>
    <w:qFormat/>
    <w:uiPriority w:val="0"/>
    <w:pPr>
      <w:autoSpaceDE w:val="0"/>
      <w:autoSpaceDN w:val="0"/>
      <w:adjustRightInd w:val="0"/>
      <w:ind w:firstLine="425"/>
      <w:jc w:val="left"/>
    </w:pPr>
    <w:rPr>
      <w:rFonts w:ascii="宋体" w:hAnsi="宋体"/>
      <w:kern w:val="0"/>
      <w:szCs w:val="20"/>
      <w:lang w:val="zh-CN"/>
    </w:rPr>
  </w:style>
  <w:style w:type="paragraph" w:styleId="19">
    <w:name w:val="Balloon Text"/>
    <w:basedOn w:val="1"/>
    <w:link w:val="43"/>
    <w:unhideWhenUsed/>
    <w:qFormat/>
    <w:uiPriority w:val="99"/>
    <w:rPr>
      <w:rFonts w:ascii="Times New Roman" w:hAnsi="Times New Roman"/>
      <w:sz w:val="18"/>
      <w:szCs w:val="18"/>
    </w:rPr>
  </w:style>
  <w:style w:type="paragraph" w:styleId="20">
    <w:name w:val="footer"/>
    <w:basedOn w:val="1"/>
    <w:link w:val="36"/>
    <w:unhideWhenUsed/>
    <w:qFormat/>
    <w:uiPriority w:val="99"/>
    <w:pPr>
      <w:tabs>
        <w:tab w:val="center" w:pos="4153"/>
        <w:tab w:val="right" w:pos="8306"/>
      </w:tabs>
      <w:snapToGrid w:val="0"/>
      <w:jc w:val="left"/>
    </w:pPr>
    <w:rPr>
      <w:sz w:val="18"/>
      <w:szCs w:val="18"/>
    </w:rPr>
  </w:style>
  <w:style w:type="paragraph" w:styleId="21">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302"/>
      </w:tabs>
      <w:spacing w:line="360" w:lineRule="auto"/>
      <w:ind w:left="718" w:leftChars="342"/>
      <w:jc w:val="center"/>
    </w:pPr>
    <w:rPr>
      <w:sz w:val="28"/>
      <w:szCs w:val="28"/>
    </w:rPr>
  </w:style>
  <w:style w:type="paragraph" w:styleId="23">
    <w:name w:val="Subtitle"/>
    <w:basedOn w:val="1"/>
    <w:link w:val="4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4">
    <w:name w:val="Body Text Indent 3"/>
    <w:basedOn w:val="1"/>
    <w:link w:val="118"/>
    <w:qFormat/>
    <w:uiPriority w:val="0"/>
    <w:pPr>
      <w:spacing w:line="480" w:lineRule="exact"/>
      <w:ind w:left="420"/>
    </w:pPr>
    <w:rPr>
      <w:rFonts w:ascii="宋体" w:hAnsi="Times New Roman"/>
      <w:sz w:val="28"/>
      <w:szCs w:val="20"/>
    </w:rPr>
  </w:style>
  <w:style w:type="paragraph" w:styleId="25">
    <w:name w:val="toc 2"/>
    <w:basedOn w:val="1"/>
    <w:next w:val="1"/>
    <w:autoRedefine/>
    <w:unhideWhenUsed/>
    <w:qFormat/>
    <w:uiPriority w:val="39"/>
    <w:pPr>
      <w:ind w:left="420" w:leftChars="200"/>
    </w:pPr>
    <w:rPr>
      <w:rFonts w:ascii="Times New Roman" w:hAnsi="Times New Roman"/>
      <w:szCs w:val="24"/>
    </w:rPr>
  </w:style>
  <w:style w:type="paragraph" w:styleId="26">
    <w:name w:val="Body Text 2"/>
    <w:basedOn w:val="1"/>
    <w:link w:val="76"/>
    <w:unhideWhenUsed/>
    <w:qFormat/>
    <w:uiPriority w:val="0"/>
    <w:pPr>
      <w:spacing w:after="120" w:line="480" w:lineRule="auto"/>
    </w:pPr>
    <w:rPr>
      <w:rFonts w:ascii="Times New Roman" w:hAnsi="Times New Roman"/>
      <w:szCs w:val="24"/>
    </w:rPr>
  </w:style>
  <w:style w:type="paragraph" w:styleId="2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8">
    <w:name w:val="Title"/>
    <w:basedOn w:val="1"/>
    <w:next w:val="1"/>
    <w:link w:val="45"/>
    <w:qFormat/>
    <w:uiPriority w:val="0"/>
    <w:pPr>
      <w:spacing w:before="240" w:after="60"/>
      <w:jc w:val="center"/>
      <w:outlineLvl w:val="0"/>
    </w:pPr>
    <w:rPr>
      <w:rFonts w:ascii="Cambria" w:hAnsi="Cambria" w:cstheme="minorBidi"/>
      <w:b/>
      <w:bCs/>
      <w:sz w:val="32"/>
      <w:szCs w:val="32"/>
      <w:lang w:bidi="he-IL"/>
    </w:rPr>
  </w:style>
  <w:style w:type="table" w:styleId="30">
    <w:name w:val="Table Grid"/>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Hyperlink"/>
    <w:qFormat/>
    <w:uiPriority w:val="99"/>
    <w:rPr>
      <w:color w:val="0000FF"/>
      <w:u w:val="single"/>
    </w:rPr>
  </w:style>
  <w:style w:type="character" w:customStyle="1" w:styleId="35">
    <w:name w:val="页眉 字符"/>
    <w:basedOn w:val="31"/>
    <w:link w:val="21"/>
    <w:qFormat/>
    <w:uiPriority w:val="99"/>
    <w:rPr>
      <w:sz w:val="18"/>
      <w:szCs w:val="18"/>
    </w:rPr>
  </w:style>
  <w:style w:type="character" w:customStyle="1" w:styleId="36">
    <w:name w:val="页脚 字符"/>
    <w:basedOn w:val="31"/>
    <w:link w:val="20"/>
    <w:qFormat/>
    <w:uiPriority w:val="99"/>
    <w:rPr>
      <w:sz w:val="18"/>
      <w:szCs w:val="18"/>
    </w:rPr>
  </w:style>
  <w:style w:type="character" w:customStyle="1" w:styleId="37">
    <w:name w:val="日期 字符"/>
    <w:basedOn w:val="31"/>
    <w:link w:val="17"/>
    <w:qFormat/>
    <w:uiPriority w:val="0"/>
    <w:rPr>
      <w:rFonts w:ascii="Calibri" w:hAnsi="Calibri" w:eastAsia="宋体" w:cs="Times New Roman"/>
    </w:rPr>
  </w:style>
  <w:style w:type="character" w:customStyle="1" w:styleId="38">
    <w:name w:val="标题 1 字符"/>
    <w:basedOn w:val="31"/>
    <w:link w:val="2"/>
    <w:qFormat/>
    <w:uiPriority w:val="9"/>
    <w:rPr>
      <w:b/>
      <w:bCs/>
      <w:kern w:val="44"/>
      <w:sz w:val="44"/>
      <w:szCs w:val="44"/>
    </w:rPr>
  </w:style>
  <w:style w:type="character" w:customStyle="1" w:styleId="39">
    <w:name w:val="标题 2 字符"/>
    <w:basedOn w:val="31"/>
    <w:link w:val="3"/>
    <w:qFormat/>
    <w:uiPriority w:val="9"/>
    <w:rPr>
      <w:rFonts w:ascii="Arial" w:hAnsi="Arial" w:eastAsia="黑体" w:cs="Times New Roman"/>
      <w:sz w:val="28"/>
      <w:szCs w:val="20"/>
    </w:rPr>
  </w:style>
  <w:style w:type="character" w:customStyle="1" w:styleId="40">
    <w:name w:val="标题 3 字符"/>
    <w:basedOn w:val="31"/>
    <w:link w:val="4"/>
    <w:semiHidden/>
    <w:qFormat/>
    <w:uiPriority w:val="9"/>
    <w:rPr>
      <w:b/>
      <w:bCs/>
      <w:sz w:val="32"/>
      <w:szCs w:val="32"/>
    </w:rPr>
  </w:style>
  <w:style w:type="character" w:customStyle="1" w:styleId="41">
    <w:name w:val="标题 6 字符"/>
    <w:basedOn w:val="31"/>
    <w:link w:val="6"/>
    <w:qFormat/>
    <w:uiPriority w:val="0"/>
    <w:rPr>
      <w:rFonts w:ascii="Arial" w:hAnsi="Arial" w:eastAsia="黑体" w:cs="Times New Roman"/>
      <w:b/>
      <w:bCs/>
      <w:sz w:val="24"/>
      <w:szCs w:val="24"/>
    </w:rPr>
  </w:style>
  <w:style w:type="character" w:customStyle="1" w:styleId="42">
    <w:name w:val="副标题 字符"/>
    <w:basedOn w:val="31"/>
    <w:link w:val="23"/>
    <w:qFormat/>
    <w:uiPriority w:val="0"/>
    <w:rPr>
      <w:rFonts w:eastAsia="宋体" w:asciiTheme="majorHAnsi" w:hAnsiTheme="majorHAnsi" w:cstheme="majorBidi"/>
      <w:b/>
      <w:bCs/>
      <w:kern w:val="28"/>
      <w:sz w:val="32"/>
      <w:szCs w:val="32"/>
    </w:rPr>
  </w:style>
  <w:style w:type="character" w:customStyle="1" w:styleId="43">
    <w:name w:val="批注框文本 字符"/>
    <w:basedOn w:val="31"/>
    <w:link w:val="19"/>
    <w:qFormat/>
    <w:uiPriority w:val="99"/>
    <w:rPr>
      <w:rFonts w:ascii="Times New Roman" w:hAnsi="Times New Roman" w:eastAsia="宋体" w:cs="Times New Roman"/>
      <w:sz w:val="18"/>
      <w:szCs w:val="18"/>
    </w:rPr>
  </w:style>
  <w:style w:type="character" w:customStyle="1" w:styleId="44">
    <w:name w:val="样式02"/>
    <w:qFormat/>
    <w:uiPriority w:val="0"/>
    <w:rPr>
      <w:rFonts w:eastAsia="宋体"/>
      <w:b/>
      <w:sz w:val="24"/>
    </w:rPr>
  </w:style>
  <w:style w:type="character" w:customStyle="1" w:styleId="45">
    <w:name w:val="标题 字符"/>
    <w:link w:val="28"/>
    <w:qFormat/>
    <w:locked/>
    <w:uiPriority w:val="0"/>
    <w:rPr>
      <w:rFonts w:ascii="Cambria" w:hAnsi="Cambria" w:eastAsia="宋体"/>
      <w:b/>
      <w:bCs/>
      <w:sz w:val="32"/>
      <w:szCs w:val="32"/>
      <w:lang w:bidi="he-IL"/>
    </w:rPr>
  </w:style>
  <w:style w:type="character" w:customStyle="1" w:styleId="46">
    <w:name w:val="标题 字符1"/>
    <w:basedOn w:val="31"/>
    <w:qFormat/>
    <w:uiPriority w:val="10"/>
    <w:rPr>
      <w:rFonts w:asciiTheme="majorHAnsi" w:hAnsiTheme="majorHAnsi" w:eastAsiaTheme="majorEastAsia" w:cstheme="majorBidi"/>
      <w:b/>
      <w:bCs/>
      <w:sz w:val="32"/>
      <w:szCs w:val="32"/>
    </w:rPr>
  </w:style>
  <w:style w:type="character" w:customStyle="1" w:styleId="47">
    <w:name w:val="apple-style-span"/>
    <w:basedOn w:val="31"/>
    <w:qFormat/>
    <w:uiPriority w:val="0"/>
  </w:style>
  <w:style w:type="character" w:customStyle="1" w:styleId="48">
    <w:name w:val="black0001"/>
    <w:qFormat/>
    <w:uiPriority w:val="0"/>
    <w:rPr>
      <w:b/>
      <w:bCs/>
      <w:color w:val="000000"/>
      <w:sz w:val="24"/>
      <w:szCs w:val="24"/>
    </w:rPr>
  </w:style>
  <w:style w:type="character" w:customStyle="1" w:styleId="49">
    <w:name w:val="style11"/>
    <w:qFormat/>
    <w:uiPriority w:val="0"/>
    <w:rPr>
      <w:sz w:val="18"/>
      <w:szCs w:val="18"/>
    </w:rPr>
  </w:style>
  <w:style w:type="character" w:customStyle="1" w:styleId="50">
    <w:name w:val="标题 Char"/>
    <w:qFormat/>
    <w:locked/>
    <w:uiPriority w:val="0"/>
    <w:rPr>
      <w:rFonts w:ascii="Cambria" w:hAnsi="Cambria" w:eastAsia="宋体"/>
      <w:b/>
      <w:bCs/>
      <w:sz w:val="32"/>
      <w:szCs w:val="32"/>
      <w:lang w:bidi="he-IL"/>
    </w:rPr>
  </w:style>
  <w:style w:type="character" w:customStyle="1" w:styleId="51">
    <w:name w:val="Title Char"/>
    <w:qFormat/>
    <w:locked/>
    <w:uiPriority w:val="0"/>
    <w:rPr>
      <w:rFonts w:ascii="Cambria" w:hAnsi="Cambria" w:eastAsia="宋体"/>
      <w:b/>
      <w:bCs/>
      <w:kern w:val="0"/>
      <w:sz w:val="32"/>
      <w:szCs w:val="32"/>
      <w:lang w:eastAsia="en-US" w:bidi="he-IL"/>
    </w:rPr>
  </w:style>
  <w:style w:type="paragraph" w:customStyle="1" w:styleId="52">
    <w:name w:val="Char4 Char Char Char"/>
    <w:basedOn w:val="1"/>
    <w:qFormat/>
    <w:uiPriority w:val="0"/>
    <w:rPr>
      <w:rFonts w:ascii="Tahoma" w:hAnsi="Tahoma"/>
      <w:sz w:val="24"/>
      <w:szCs w:val="20"/>
    </w:rPr>
  </w:style>
  <w:style w:type="paragraph" w:customStyle="1" w:styleId="53">
    <w:name w:val="A1"/>
    <w:basedOn w:val="1"/>
    <w:next w:val="1"/>
    <w:qFormat/>
    <w:uiPriority w:val="0"/>
    <w:pPr>
      <w:spacing w:line="520" w:lineRule="atLeast"/>
      <w:jc w:val="center"/>
    </w:pPr>
    <w:rPr>
      <w:rFonts w:ascii="Times New Roman" w:hAnsi="Times New Roman" w:eastAsia="楷体"/>
      <w:b/>
      <w:sz w:val="72"/>
      <w:szCs w:val="21"/>
    </w:rPr>
  </w:style>
  <w:style w:type="paragraph" w:customStyle="1" w:styleId="54">
    <w:name w:val="A3"/>
    <w:basedOn w:val="1"/>
    <w:next w:val="1"/>
    <w:qFormat/>
    <w:uiPriority w:val="0"/>
    <w:pPr>
      <w:spacing w:afterLines="100" w:line="520" w:lineRule="atLeast"/>
      <w:jc w:val="center"/>
    </w:pPr>
    <w:rPr>
      <w:rFonts w:ascii="Times New Roman" w:hAnsi="Times New Roman"/>
      <w:b/>
      <w:sz w:val="44"/>
      <w:szCs w:val="21"/>
    </w:rPr>
  </w:style>
  <w:style w:type="paragraph" w:customStyle="1" w:styleId="55">
    <w:name w:val="正文3"/>
    <w:basedOn w:val="1"/>
    <w:next w:val="1"/>
    <w:qFormat/>
    <w:uiPriority w:val="0"/>
    <w:pPr>
      <w:spacing w:line="520" w:lineRule="atLeast"/>
      <w:jc w:val="right"/>
    </w:pPr>
    <w:rPr>
      <w:rFonts w:ascii="Times New Roman" w:hAnsi="Times New Roman" w:eastAsia="仿宋_GB2312"/>
      <w:sz w:val="32"/>
      <w:szCs w:val="21"/>
    </w:rPr>
  </w:style>
  <w:style w:type="paragraph" w:customStyle="1" w:styleId="56">
    <w:name w:val="表中文字3"/>
    <w:basedOn w:val="1"/>
    <w:next w:val="1"/>
    <w:qFormat/>
    <w:uiPriority w:val="0"/>
    <w:pPr>
      <w:spacing w:line="400" w:lineRule="atLeast"/>
      <w:ind w:firstLine="480" w:firstLineChars="200"/>
    </w:pPr>
    <w:rPr>
      <w:rFonts w:ascii="Times New Roman" w:hAnsi="Times New Roman"/>
      <w:sz w:val="24"/>
      <w:szCs w:val="21"/>
    </w:rPr>
  </w:style>
  <w:style w:type="paragraph" w:customStyle="1" w:styleId="57">
    <w:name w:val="A2"/>
    <w:basedOn w:val="1"/>
    <w:next w:val="1"/>
    <w:qFormat/>
    <w:uiPriority w:val="0"/>
    <w:pPr>
      <w:spacing w:line="520" w:lineRule="atLeast"/>
      <w:jc w:val="center"/>
    </w:pPr>
    <w:rPr>
      <w:rFonts w:ascii="Times New Roman" w:hAnsi="Times New Roman" w:eastAsia="楷体"/>
      <w:b/>
      <w:sz w:val="32"/>
      <w:szCs w:val="21"/>
    </w:rPr>
  </w:style>
  <w:style w:type="paragraph" w:customStyle="1" w:styleId="58">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9">
    <w:name w:val="样式1"/>
    <w:basedOn w:val="1"/>
    <w:qFormat/>
    <w:uiPriority w:val="0"/>
    <w:rPr>
      <w:rFonts w:ascii="Times New Roman" w:hAnsi="Times New Roman"/>
      <w:szCs w:val="20"/>
    </w:rPr>
  </w:style>
  <w:style w:type="paragraph" w:customStyle="1" w:styleId="60">
    <w:name w:val="正文1"/>
    <w:basedOn w:val="1"/>
    <w:next w:val="1"/>
    <w:qFormat/>
    <w:uiPriority w:val="0"/>
    <w:pPr>
      <w:spacing w:line="520" w:lineRule="atLeast"/>
      <w:ind w:firstLine="640" w:firstLineChars="200"/>
    </w:pPr>
    <w:rPr>
      <w:rFonts w:ascii="Times New Roman" w:hAnsi="Times New Roman" w:eastAsia="仿宋_GB2312"/>
      <w:sz w:val="32"/>
      <w:szCs w:val="21"/>
    </w:rPr>
  </w:style>
  <w:style w:type="character" w:customStyle="1" w:styleId="61">
    <w:name w:val="批注文字 字符"/>
    <w:basedOn w:val="31"/>
    <w:link w:val="10"/>
    <w:qFormat/>
    <w:uiPriority w:val="0"/>
    <w:rPr>
      <w:rFonts w:ascii="Times New Roman" w:hAnsi="Times New Roman" w:eastAsia="宋体" w:cs="Times New Roman"/>
      <w:szCs w:val="24"/>
    </w:rPr>
  </w:style>
  <w:style w:type="paragraph" w:customStyle="1" w:styleId="62">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63">
    <w:name w:val="List Paragraph"/>
    <w:basedOn w:val="1"/>
    <w:qFormat/>
    <w:uiPriority w:val="1"/>
    <w:pPr>
      <w:ind w:firstLine="420" w:firstLineChars="200"/>
    </w:pPr>
  </w:style>
  <w:style w:type="paragraph" w:customStyle="1" w:styleId="64">
    <w:name w:val="表中文字1"/>
    <w:basedOn w:val="1"/>
    <w:next w:val="1"/>
    <w:qFormat/>
    <w:uiPriority w:val="0"/>
    <w:pPr>
      <w:spacing w:line="400" w:lineRule="atLeast"/>
      <w:jc w:val="center"/>
    </w:pPr>
    <w:rPr>
      <w:rFonts w:ascii="Times New Roman" w:hAnsi="Times New Roman"/>
      <w:sz w:val="24"/>
      <w:szCs w:val="21"/>
    </w:rPr>
  </w:style>
  <w:style w:type="character" w:customStyle="1" w:styleId="65">
    <w:name w:val="标题 Char2"/>
    <w:basedOn w:val="31"/>
    <w:qFormat/>
    <w:uiPriority w:val="10"/>
    <w:rPr>
      <w:rFonts w:eastAsia="宋体" w:asciiTheme="majorHAnsi" w:hAnsiTheme="majorHAnsi" w:cstheme="majorBidi"/>
      <w:b/>
      <w:bCs/>
      <w:sz w:val="32"/>
      <w:szCs w:val="32"/>
    </w:rPr>
  </w:style>
  <w:style w:type="paragraph" w:customStyle="1" w:styleId="66">
    <w:name w:val="Char1 Char Char Char3"/>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widowControl/>
      <w:spacing w:after="160" w:line="240" w:lineRule="exact"/>
      <w:jc w:val="left"/>
    </w:pPr>
    <w:rPr>
      <w:rFonts w:ascii="Times New Roman" w:hAnsi="Times New Roman"/>
      <w:szCs w:val="20"/>
    </w:rPr>
  </w:style>
  <w:style w:type="paragraph" w:customStyle="1" w:styleId="68">
    <w:name w:val="空行用"/>
    <w:basedOn w:val="1"/>
    <w:next w:val="1"/>
    <w:qFormat/>
    <w:uiPriority w:val="0"/>
    <w:pPr>
      <w:spacing w:line="200" w:lineRule="atLeast"/>
    </w:pPr>
    <w:rPr>
      <w:rFonts w:ascii="Times New Roman" w:hAnsi="Times New Roman" w:eastAsia="仿宋_GB2312"/>
      <w:sz w:val="18"/>
      <w:szCs w:val="21"/>
    </w:rPr>
  </w:style>
  <w:style w:type="character" w:customStyle="1" w:styleId="69">
    <w:name w:val="纯文本 字符"/>
    <w:basedOn w:val="31"/>
    <w:link w:val="16"/>
    <w:qFormat/>
    <w:uiPriority w:val="0"/>
    <w:rPr>
      <w:rFonts w:ascii="宋体" w:hAnsi="Courier New" w:eastAsia="宋体" w:cs="Times New Roman"/>
      <w:szCs w:val="20"/>
    </w:rPr>
  </w:style>
  <w:style w:type="paragraph" w:customStyle="1" w:styleId="70">
    <w:name w:val="xl38"/>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7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72">
    <w:name w:val="bold1"/>
    <w:basedOn w:val="31"/>
    <w:qFormat/>
    <w:uiPriority w:val="0"/>
    <w:rPr>
      <w:b/>
      <w:bCs/>
    </w:rPr>
  </w:style>
  <w:style w:type="character" w:customStyle="1" w:styleId="73">
    <w:name w:val="正文文本缩进 2 字符"/>
    <w:basedOn w:val="31"/>
    <w:link w:val="18"/>
    <w:qFormat/>
    <w:uiPriority w:val="0"/>
    <w:rPr>
      <w:rFonts w:ascii="宋体" w:hAnsi="宋体" w:eastAsia="宋体" w:cs="Times New Roman"/>
      <w:kern w:val="0"/>
      <w:szCs w:val="20"/>
      <w:lang w:val="zh-CN"/>
    </w:rPr>
  </w:style>
  <w:style w:type="character" w:customStyle="1" w:styleId="74">
    <w:name w:val="正文文本缩进 字符"/>
    <w:basedOn w:val="31"/>
    <w:link w:val="14"/>
    <w:qFormat/>
    <w:uiPriority w:val="0"/>
    <w:rPr>
      <w:rFonts w:ascii="宋体" w:hAnsi="宋体" w:eastAsia="宋体" w:cs="Times New Roman"/>
      <w:color w:val="000000"/>
      <w:sz w:val="28"/>
      <w:szCs w:val="28"/>
    </w:rPr>
  </w:style>
  <w:style w:type="character" w:customStyle="1" w:styleId="75">
    <w:name w:val="正文文本 字符"/>
    <w:basedOn w:val="31"/>
    <w:link w:val="13"/>
    <w:qFormat/>
    <w:uiPriority w:val="0"/>
    <w:rPr>
      <w:rFonts w:ascii="Times New Roman" w:hAnsi="Times New Roman" w:eastAsia="宋体" w:cs="Times New Roman"/>
      <w:szCs w:val="24"/>
    </w:rPr>
  </w:style>
  <w:style w:type="character" w:customStyle="1" w:styleId="76">
    <w:name w:val="正文文本 2 字符"/>
    <w:basedOn w:val="31"/>
    <w:link w:val="26"/>
    <w:qFormat/>
    <w:uiPriority w:val="0"/>
    <w:rPr>
      <w:rFonts w:ascii="Times New Roman" w:hAnsi="Times New Roman" w:eastAsia="宋体" w:cs="Times New Roman"/>
      <w:szCs w:val="24"/>
    </w:rPr>
  </w:style>
  <w:style w:type="paragraph" w:customStyle="1" w:styleId="77">
    <w:name w:val="样式5"/>
    <w:basedOn w:val="1"/>
    <w:qFormat/>
    <w:uiPriority w:val="0"/>
    <w:pPr>
      <w:adjustRightInd w:val="0"/>
      <w:snapToGrid w:val="0"/>
      <w:spacing w:line="310" w:lineRule="atLeast"/>
      <w:ind w:firstLine="425"/>
    </w:pPr>
    <w:rPr>
      <w:rFonts w:ascii="Arial" w:hAnsi="Arial" w:eastAsia="黑体"/>
      <w:szCs w:val="20"/>
    </w:rPr>
  </w:style>
  <w:style w:type="character" w:customStyle="1" w:styleId="78">
    <w:name w:val="文档结构图 字符"/>
    <w:basedOn w:val="31"/>
    <w:link w:val="9"/>
    <w:semiHidden/>
    <w:qFormat/>
    <w:uiPriority w:val="0"/>
    <w:rPr>
      <w:rFonts w:ascii="Times New Roman" w:hAnsi="Times New Roman" w:eastAsia="宋体" w:cs="Times New Roman"/>
      <w:szCs w:val="24"/>
      <w:shd w:val="clear" w:color="auto" w:fill="000080"/>
    </w:rPr>
  </w:style>
  <w:style w:type="character" w:customStyle="1" w:styleId="79">
    <w:name w:val="文档结构图 字符1"/>
    <w:basedOn w:val="31"/>
    <w:semiHidden/>
    <w:qFormat/>
    <w:uiPriority w:val="99"/>
    <w:rPr>
      <w:rFonts w:ascii="Microsoft YaHei UI" w:hAnsi="Calibri" w:eastAsia="Microsoft YaHei UI" w:cs="Times New Roman"/>
      <w:sz w:val="18"/>
      <w:szCs w:val="18"/>
    </w:rPr>
  </w:style>
  <w:style w:type="paragraph" w:customStyle="1" w:styleId="80">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kern w:val="0"/>
      <w:sz w:val="28"/>
      <w:szCs w:val="28"/>
    </w:rPr>
  </w:style>
  <w:style w:type="character" w:customStyle="1" w:styleId="81">
    <w:name w:val="dash6b63-6587--char"/>
    <w:basedOn w:val="31"/>
    <w:qFormat/>
    <w:uiPriority w:val="0"/>
  </w:style>
  <w:style w:type="paragraph" w:customStyle="1" w:styleId="82">
    <w:name w:val="表题"/>
    <w:basedOn w:val="1"/>
    <w:qFormat/>
    <w:uiPriority w:val="0"/>
    <w:pPr>
      <w:autoSpaceDE w:val="0"/>
      <w:autoSpaceDN w:val="0"/>
      <w:adjustRightInd w:val="0"/>
      <w:spacing w:before="155" w:line="310" w:lineRule="atLeast"/>
      <w:jc w:val="center"/>
    </w:pPr>
    <w:rPr>
      <w:rFonts w:ascii="Arial" w:hAnsi="Arial" w:cs="Arial"/>
      <w:kern w:val="0"/>
      <w:szCs w:val="21"/>
    </w:rPr>
  </w:style>
  <w:style w:type="paragraph" w:customStyle="1" w:styleId="83">
    <w:name w:val="样式4"/>
    <w:basedOn w:val="1"/>
    <w:qFormat/>
    <w:uiPriority w:val="0"/>
    <w:pPr>
      <w:adjustRightInd w:val="0"/>
      <w:snapToGrid w:val="0"/>
      <w:spacing w:line="310" w:lineRule="atLeast"/>
      <w:ind w:firstLine="425"/>
    </w:pPr>
    <w:rPr>
      <w:rFonts w:ascii="Times New Roman" w:hAnsi="Times New Roman" w:eastAsia="黑体"/>
      <w:spacing w:val="2"/>
      <w:szCs w:val="20"/>
    </w:rPr>
  </w:style>
  <w:style w:type="paragraph" w:customStyle="1" w:styleId="8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6">
    <w:name w:val="xl66"/>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7">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8">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9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1">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2">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3">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4">
    <w:name w:val="xl7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5">
    <w:name w:val="xl75"/>
    <w:basedOn w:val="1"/>
    <w:qFormat/>
    <w:uiPriority w:val="0"/>
    <w:pPr>
      <w:widowControl/>
      <w:pBdr>
        <w:lef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6">
    <w:name w:val="xl7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7">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99">
    <w:name w:val="xl79"/>
    <w:basedOn w:val="1"/>
    <w:qFormat/>
    <w:uiPriority w:val="0"/>
    <w:pPr>
      <w:widowControl/>
      <w:pBdr>
        <w:top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0">
    <w:name w:val="xl8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1">
    <w:name w:val="xl81"/>
    <w:basedOn w:val="1"/>
    <w:qFormat/>
    <w:uiPriority w:val="0"/>
    <w:pPr>
      <w:widowControl/>
      <w:pBdr>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2">
    <w:name w:val="xl82"/>
    <w:basedOn w:val="1"/>
    <w:qFormat/>
    <w:uiPriority w:val="0"/>
    <w:pPr>
      <w:widowControl/>
      <w:pBdr>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3">
    <w:name w:val="xl8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4">
    <w:name w:val="表内容"/>
    <w:basedOn w:val="1"/>
    <w:qFormat/>
    <w:uiPriority w:val="0"/>
    <w:pPr>
      <w:adjustRightInd w:val="0"/>
      <w:snapToGrid w:val="0"/>
      <w:spacing w:line="310" w:lineRule="atLeast"/>
      <w:jc w:val="center"/>
    </w:pPr>
    <w:rPr>
      <w:rFonts w:ascii="Times New Roman" w:hAnsi="Times New Roman"/>
      <w:sz w:val="18"/>
      <w:szCs w:val="20"/>
    </w:rPr>
  </w:style>
  <w:style w:type="paragraph" w:customStyle="1" w:styleId="105">
    <w:name w:val="附件"/>
    <w:basedOn w:val="2"/>
    <w:qFormat/>
    <w:uiPriority w:val="0"/>
    <w:pPr>
      <w:keepLines w:val="0"/>
      <w:pageBreakBefore/>
      <w:snapToGrid w:val="0"/>
      <w:spacing w:before="0" w:after="0" w:line="720" w:lineRule="auto"/>
    </w:pPr>
    <w:rPr>
      <w:rFonts w:ascii="Times New Roman" w:hAnsi="Times New Roman" w:eastAsia="黑体" w:cs="Times New Roman"/>
      <w:b w:val="0"/>
      <w:kern w:val="0"/>
      <w:sz w:val="32"/>
      <w:szCs w:val="18"/>
    </w:rPr>
  </w:style>
  <w:style w:type="character" w:customStyle="1" w:styleId="106">
    <w:name w:val="subjectshowinfo1"/>
    <w:basedOn w:val="31"/>
    <w:qFormat/>
    <w:uiPriority w:val="0"/>
    <w:rPr>
      <w:spacing w:val="432"/>
      <w:sz w:val="18"/>
      <w:szCs w:val="18"/>
    </w:rPr>
  </w:style>
  <w:style w:type="paragraph" w:customStyle="1" w:styleId="10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简体" w:hAnsi="宋体" w:eastAsia="方正仿宋简体"/>
      <w:kern w:val="0"/>
      <w:sz w:val="24"/>
      <w:szCs w:val="24"/>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方正仿宋简体" w:hAnsi="宋体" w:eastAsia="方正仿宋简体"/>
      <w:kern w:val="0"/>
      <w:sz w:val="24"/>
      <w:szCs w:val="24"/>
    </w:rPr>
  </w:style>
  <w:style w:type="paragraph" w:customStyle="1" w:styleId="10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方正仿宋简体" w:hAnsi="宋体" w:eastAsia="方正仿宋简体"/>
      <w:kern w:val="0"/>
      <w:szCs w:val="21"/>
    </w:rPr>
  </w:style>
  <w:style w:type="paragraph" w:customStyle="1" w:styleId="1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kern w:val="0"/>
      <w:sz w:val="28"/>
      <w:szCs w:val="28"/>
    </w:rPr>
  </w:style>
  <w:style w:type="paragraph" w:customStyle="1" w:styleId="111">
    <w:name w:val="xl2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方正小标宋简体" w:hAnsi="宋体" w:eastAsia="方正小标宋简体"/>
      <w:kern w:val="0"/>
      <w:sz w:val="28"/>
      <w:szCs w:val="28"/>
    </w:rPr>
  </w:style>
  <w:style w:type="paragraph" w:customStyle="1" w:styleId="112">
    <w:name w:val="标题5"/>
    <w:basedOn w:val="1"/>
    <w:qFormat/>
    <w:uiPriority w:val="0"/>
    <w:pPr>
      <w:autoSpaceDE w:val="0"/>
      <w:autoSpaceDN w:val="0"/>
      <w:adjustRightInd w:val="0"/>
      <w:spacing w:line="310" w:lineRule="atLeast"/>
      <w:ind w:firstLine="425"/>
    </w:pPr>
    <w:rPr>
      <w:rFonts w:ascii="黑体" w:hAnsi="Times New Roman" w:eastAsia="黑体"/>
      <w:kern w:val="0"/>
      <w:szCs w:val="20"/>
    </w:rPr>
  </w:style>
  <w:style w:type="paragraph" w:customStyle="1" w:styleId="113">
    <w:name w:val="大标题"/>
    <w:basedOn w:val="2"/>
    <w:qFormat/>
    <w:uiPriority w:val="0"/>
    <w:pPr>
      <w:adjustRightInd w:val="0"/>
      <w:snapToGrid w:val="0"/>
      <w:spacing w:before="0" w:after="0" w:line="310" w:lineRule="atLeast"/>
      <w:jc w:val="center"/>
    </w:pPr>
    <w:rPr>
      <w:rFonts w:ascii="Times New Roman" w:hAnsi="Times New Roman" w:eastAsia="方正水柱简体" w:cs="Times New Roman"/>
      <w:b w:val="0"/>
      <w:bCs w:val="0"/>
      <w:w w:val="85"/>
      <w:sz w:val="42"/>
      <w:szCs w:val="20"/>
    </w:rPr>
  </w:style>
  <w:style w:type="paragraph" w:customStyle="1" w:styleId="114">
    <w:name w:val="图说"/>
    <w:basedOn w:val="1"/>
    <w:qFormat/>
    <w:uiPriority w:val="0"/>
    <w:pPr>
      <w:adjustRightInd w:val="0"/>
      <w:snapToGrid w:val="0"/>
      <w:spacing w:after="150" w:line="310" w:lineRule="atLeast"/>
      <w:jc w:val="center"/>
    </w:pPr>
    <w:rPr>
      <w:rFonts w:ascii="Times New Roman" w:hAnsi="Times New Roman"/>
      <w:sz w:val="18"/>
      <w:szCs w:val="20"/>
    </w:rPr>
  </w:style>
  <w:style w:type="character" w:customStyle="1" w:styleId="115">
    <w:name w:val="正文文本 3 字符"/>
    <w:basedOn w:val="31"/>
    <w:link w:val="12"/>
    <w:qFormat/>
    <w:uiPriority w:val="0"/>
    <w:rPr>
      <w:rFonts w:ascii="Times New Roman" w:hAnsi="Times New Roman" w:eastAsia="宋体" w:cs="Times New Roman"/>
      <w:szCs w:val="20"/>
    </w:rPr>
  </w:style>
  <w:style w:type="paragraph" w:customStyle="1" w:styleId="116">
    <w:name w:val="font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7">
    <w:name w:val="正文5"/>
    <w:basedOn w:val="1"/>
    <w:qFormat/>
    <w:uiPriority w:val="0"/>
    <w:pPr>
      <w:autoSpaceDE w:val="0"/>
      <w:autoSpaceDN w:val="0"/>
      <w:adjustRightInd w:val="0"/>
      <w:spacing w:line="360" w:lineRule="atLeast"/>
    </w:pPr>
    <w:rPr>
      <w:rFonts w:ascii="Times New Roman" w:hAnsi="Times New Roman"/>
      <w:kern w:val="0"/>
      <w:szCs w:val="20"/>
    </w:rPr>
  </w:style>
  <w:style w:type="character" w:customStyle="1" w:styleId="118">
    <w:name w:val="正文文本缩进 3 字符"/>
    <w:basedOn w:val="31"/>
    <w:link w:val="24"/>
    <w:qFormat/>
    <w:uiPriority w:val="0"/>
    <w:rPr>
      <w:rFonts w:ascii="宋体" w:hAnsi="Times New Roman" w:eastAsia="宋体" w:cs="Times New Roman"/>
      <w:sz w:val="28"/>
      <w:szCs w:val="20"/>
    </w:rPr>
  </w:style>
  <w:style w:type="paragraph" w:customStyle="1" w:styleId="119">
    <w:name w:val="样式2"/>
    <w:basedOn w:val="1"/>
    <w:qFormat/>
    <w:uiPriority w:val="0"/>
    <w:pPr>
      <w:tabs>
        <w:tab w:val="left" w:pos="900"/>
      </w:tabs>
      <w:spacing w:line="440" w:lineRule="exact"/>
    </w:pPr>
    <w:rPr>
      <w:rFonts w:ascii="Times New Roman" w:hAnsi="Times New Roman" w:eastAsia="方正仿宋简体"/>
      <w:sz w:val="28"/>
      <w:szCs w:val="32"/>
    </w:rPr>
  </w:style>
  <w:style w:type="paragraph" w:customStyle="1" w:styleId="120">
    <w:name w:val="xl43"/>
    <w:basedOn w:val="1"/>
    <w:qFormat/>
    <w:uiPriority w:val="0"/>
    <w:pPr>
      <w:widowControl/>
      <w:pBdr>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Cs w:val="21"/>
    </w:rPr>
  </w:style>
  <w:style w:type="paragraph" w:customStyle="1" w:styleId="1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12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2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18"/>
      <w:szCs w:val="18"/>
    </w:rPr>
  </w:style>
  <w:style w:type="paragraph" w:customStyle="1" w:styleId="124">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25">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26">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b/>
      <w:bCs/>
      <w:kern w:val="0"/>
      <w:sz w:val="18"/>
      <w:szCs w:val="18"/>
    </w:rPr>
  </w:style>
  <w:style w:type="paragraph" w:customStyle="1" w:styleId="127">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18"/>
      <w:szCs w:val="18"/>
    </w:rPr>
  </w:style>
  <w:style w:type="paragraph" w:customStyle="1" w:styleId="12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character" w:customStyle="1" w:styleId="129">
    <w:name w:val="style151"/>
    <w:basedOn w:val="31"/>
    <w:qFormat/>
    <w:uiPriority w:val="0"/>
    <w:rPr>
      <w:b/>
      <w:bCs/>
      <w:color w:val="CC0000"/>
      <w:sz w:val="18"/>
      <w:szCs w:val="18"/>
    </w:rPr>
  </w:style>
  <w:style w:type="character" w:customStyle="1" w:styleId="130">
    <w:name w:val="称呼 字符"/>
    <w:basedOn w:val="31"/>
    <w:link w:val="11"/>
    <w:qFormat/>
    <w:uiPriority w:val="0"/>
    <w:rPr>
      <w:rFonts w:ascii="Times New Roman" w:hAnsi="Times New Roman" w:eastAsia="宋体" w:cs="Times New Roman"/>
      <w:szCs w:val="24"/>
    </w:rPr>
  </w:style>
  <w:style w:type="paragraph" w:customStyle="1" w:styleId="131">
    <w:name w:val="font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32">
    <w:name w:val="font8"/>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3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5">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3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37">
    <w:name w:val="xl4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3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39">
    <w:name w:val="标题4"/>
    <w:basedOn w:val="1"/>
    <w:qFormat/>
    <w:uiPriority w:val="0"/>
    <w:pPr>
      <w:adjustRightInd w:val="0"/>
      <w:snapToGrid w:val="0"/>
      <w:spacing w:line="310" w:lineRule="atLeast"/>
      <w:ind w:firstLine="425"/>
    </w:pPr>
    <w:rPr>
      <w:rFonts w:ascii="Arial" w:hAnsi="Arial" w:eastAsia="黑体"/>
      <w:szCs w:val="20"/>
    </w:rPr>
  </w:style>
  <w:style w:type="paragraph" w:customStyle="1" w:styleId="140">
    <w:name w:val="y"/>
    <w:basedOn w:val="7"/>
    <w:qFormat/>
    <w:uiPriority w:val="0"/>
    <w:pPr>
      <w:tabs>
        <w:tab w:val="left" w:pos="2940"/>
      </w:tabs>
      <w:ind w:left="-107" w:firstLine="421" w:firstLineChars="0"/>
    </w:pPr>
    <w:rPr>
      <w:rFonts w:ascii="宋体" w:hAnsi="宋体"/>
    </w:rPr>
  </w:style>
  <w:style w:type="character" w:customStyle="1" w:styleId="141">
    <w:name w:val="UserStyle_7"/>
    <w:basedOn w:val="142"/>
    <w:qFormat/>
    <w:uiPriority w:val="0"/>
  </w:style>
  <w:style w:type="character" w:customStyle="1" w:styleId="142">
    <w:name w:val="NormalCharacter"/>
    <w:semiHidden/>
    <w:qFormat/>
    <w:uiPriority w:val="0"/>
  </w:style>
  <w:style w:type="character" w:customStyle="1" w:styleId="143">
    <w:name w:val="UserStyle_6"/>
    <w:basedOn w:val="142"/>
    <w:qFormat/>
    <w:uiPriority w:val="0"/>
  </w:style>
  <w:style w:type="character" w:customStyle="1" w:styleId="144">
    <w:name w:val="UserStyle_5"/>
    <w:qFormat/>
    <w:uiPriority w:val="0"/>
    <w:rPr>
      <w:rFonts w:ascii="宋体" w:hAnsi="宋体" w:cs="宋体"/>
      <w:b/>
      <w:bCs/>
      <w:sz w:val="27"/>
      <w:szCs w:val="27"/>
    </w:rPr>
  </w:style>
  <w:style w:type="character" w:customStyle="1" w:styleId="145">
    <w:name w:val="PageNumber"/>
    <w:basedOn w:val="142"/>
    <w:qFormat/>
    <w:uiPriority w:val="0"/>
  </w:style>
  <w:style w:type="character" w:customStyle="1" w:styleId="146">
    <w:name w:val="UserStyle_4"/>
    <w:link w:val="147"/>
    <w:qFormat/>
    <w:uiPriority w:val="0"/>
    <w:rPr>
      <w:rFonts w:ascii="宋体" w:hAnsi="Courier New"/>
      <w:szCs w:val="21"/>
    </w:rPr>
  </w:style>
  <w:style w:type="paragraph" w:customStyle="1" w:styleId="147">
    <w:name w:val="PlainText"/>
    <w:basedOn w:val="1"/>
    <w:link w:val="146"/>
    <w:qFormat/>
    <w:uiPriority w:val="0"/>
    <w:pPr>
      <w:widowControl/>
      <w:textAlignment w:val="baseline"/>
    </w:pPr>
    <w:rPr>
      <w:rFonts w:ascii="宋体" w:hAnsi="Courier New" w:eastAsiaTheme="minorEastAsia" w:cstheme="minorBidi"/>
      <w:szCs w:val="21"/>
    </w:rPr>
  </w:style>
  <w:style w:type="character" w:customStyle="1" w:styleId="148">
    <w:name w:val="UserStyle_10"/>
    <w:link w:val="149"/>
    <w:qFormat/>
    <w:uiPriority w:val="0"/>
    <w:rPr>
      <w:szCs w:val="24"/>
    </w:rPr>
  </w:style>
  <w:style w:type="paragraph" w:customStyle="1" w:styleId="149">
    <w:name w:val="BodyTextIndent2"/>
    <w:basedOn w:val="1"/>
    <w:link w:val="148"/>
    <w:qFormat/>
    <w:uiPriority w:val="0"/>
    <w:pPr>
      <w:widowControl/>
      <w:spacing w:after="120" w:line="480" w:lineRule="auto"/>
      <w:ind w:left="420" w:leftChars="200"/>
      <w:textAlignment w:val="baseline"/>
    </w:pPr>
    <w:rPr>
      <w:rFonts w:asciiTheme="minorHAnsi" w:hAnsiTheme="minorHAnsi" w:eastAsiaTheme="minorEastAsia" w:cstheme="minorBidi"/>
      <w:szCs w:val="24"/>
    </w:rPr>
  </w:style>
  <w:style w:type="character" w:customStyle="1" w:styleId="150">
    <w:name w:val="UserStyle_9"/>
    <w:link w:val="151"/>
    <w:qFormat/>
    <w:uiPriority w:val="0"/>
    <w:rPr>
      <w:sz w:val="18"/>
      <w:szCs w:val="18"/>
    </w:rPr>
  </w:style>
  <w:style w:type="paragraph" w:customStyle="1" w:styleId="151">
    <w:name w:val="Acetate"/>
    <w:basedOn w:val="1"/>
    <w:link w:val="150"/>
    <w:qFormat/>
    <w:uiPriority w:val="0"/>
    <w:pPr>
      <w:widowControl/>
      <w:textAlignment w:val="baseline"/>
    </w:pPr>
    <w:rPr>
      <w:rFonts w:asciiTheme="minorHAnsi" w:hAnsiTheme="minorHAnsi" w:eastAsiaTheme="minorEastAsia" w:cstheme="minorBidi"/>
      <w:sz w:val="18"/>
      <w:szCs w:val="18"/>
    </w:rPr>
  </w:style>
  <w:style w:type="character" w:customStyle="1" w:styleId="152">
    <w:name w:val="UserStyle_0"/>
    <w:basedOn w:val="142"/>
    <w:link w:val="153"/>
    <w:qFormat/>
    <w:uiPriority w:val="0"/>
    <w:rPr>
      <w:rFonts w:ascii="宋体" w:hAnsi="宋体" w:eastAsia="宋体" w:cs="Times New Roman"/>
      <w:kern w:val="0"/>
      <w:sz w:val="27"/>
      <w:szCs w:val="27"/>
    </w:rPr>
  </w:style>
  <w:style w:type="paragraph" w:customStyle="1" w:styleId="153">
    <w:name w:val="Heading3"/>
    <w:basedOn w:val="1"/>
    <w:link w:val="152"/>
    <w:qFormat/>
    <w:uiPriority w:val="0"/>
    <w:pPr>
      <w:widowControl/>
      <w:spacing w:before="100" w:beforeAutospacing="1" w:after="100" w:afterAutospacing="1"/>
      <w:jc w:val="left"/>
      <w:textAlignment w:val="baseline"/>
    </w:pPr>
    <w:rPr>
      <w:rFonts w:ascii="宋体" w:hAnsi="宋体"/>
      <w:kern w:val="0"/>
      <w:sz w:val="27"/>
      <w:szCs w:val="27"/>
    </w:rPr>
  </w:style>
  <w:style w:type="character" w:customStyle="1" w:styleId="154">
    <w:name w:val="UserStyle_8"/>
    <w:link w:val="155"/>
    <w:qFormat/>
    <w:uiPriority w:val="0"/>
    <w:rPr>
      <w:rFonts w:eastAsia="方正大标宋简体"/>
      <w:spacing w:val="20"/>
      <w:sz w:val="76"/>
      <w:szCs w:val="24"/>
    </w:rPr>
  </w:style>
  <w:style w:type="paragraph" w:customStyle="1" w:styleId="155">
    <w:name w:val="BodyText"/>
    <w:basedOn w:val="1"/>
    <w:link w:val="154"/>
    <w:qFormat/>
    <w:uiPriority w:val="0"/>
    <w:pPr>
      <w:widowControl/>
      <w:spacing w:line="640" w:lineRule="exact"/>
      <w:jc w:val="center"/>
      <w:textAlignment w:val="baseline"/>
    </w:pPr>
    <w:rPr>
      <w:rFonts w:eastAsia="方正大标宋简体" w:asciiTheme="minorHAnsi" w:hAnsiTheme="minorHAnsi" w:cstheme="minorBidi"/>
      <w:spacing w:val="20"/>
      <w:sz w:val="76"/>
      <w:szCs w:val="24"/>
    </w:rPr>
  </w:style>
  <w:style w:type="paragraph" w:customStyle="1" w:styleId="156">
    <w:name w:val="UserStyle_14"/>
    <w:basedOn w:val="1"/>
    <w:qFormat/>
    <w:uiPriority w:val="0"/>
    <w:pPr>
      <w:widowControl/>
      <w:textAlignment w:val="baseline"/>
    </w:pPr>
    <w:rPr>
      <w:rFonts w:ascii="Times New Roman" w:hAnsi="Times New Roman"/>
      <w:kern w:val="0"/>
      <w:sz w:val="32"/>
      <w:szCs w:val="32"/>
    </w:rPr>
  </w:style>
  <w:style w:type="paragraph" w:customStyle="1" w:styleId="157">
    <w:name w:val="UserStyle_16"/>
    <w:basedOn w:val="1"/>
    <w:qFormat/>
    <w:uiPriority w:val="0"/>
    <w:pPr>
      <w:widowControl/>
      <w:snapToGrid w:val="0"/>
      <w:spacing w:after="200"/>
      <w:ind w:firstLine="420" w:firstLineChars="200"/>
      <w:jc w:val="left"/>
      <w:textAlignment w:val="baseline"/>
    </w:pPr>
    <w:rPr>
      <w:rFonts w:ascii="Tahoma" w:hAnsi="Tahoma" w:eastAsia="微软雅黑"/>
      <w:kern w:val="0"/>
      <w:sz w:val="22"/>
    </w:rPr>
  </w:style>
  <w:style w:type="paragraph" w:customStyle="1" w:styleId="158">
    <w:name w:val="UserStyle_13"/>
    <w:basedOn w:val="1"/>
    <w:qFormat/>
    <w:uiPriority w:val="0"/>
    <w:pPr>
      <w:widowControl/>
      <w:spacing w:after="160" w:line="240" w:lineRule="exact"/>
      <w:jc w:val="left"/>
      <w:textAlignment w:val="baseline"/>
    </w:pPr>
    <w:rPr>
      <w:rFonts w:ascii="Arial" w:hAnsi="Arial" w:eastAsia="Times New Roman"/>
      <w:kern w:val="0"/>
      <w:sz w:val="24"/>
      <w:szCs w:val="24"/>
      <w:lang w:eastAsia="en-US"/>
    </w:rPr>
  </w:style>
  <w:style w:type="paragraph" w:customStyle="1" w:styleId="159">
    <w:name w:val="Table Paragraph"/>
    <w:basedOn w:val="1"/>
    <w:qFormat/>
    <w:uiPriority w:val="1"/>
    <w:pPr>
      <w:widowControl/>
      <w:textAlignment w:val="baseline"/>
    </w:pPr>
    <w:rPr>
      <w:rFonts w:ascii="Times New Roman" w:hAnsi="Times New Roman"/>
      <w:szCs w:val="24"/>
    </w:rPr>
  </w:style>
  <w:style w:type="paragraph" w:customStyle="1" w:styleId="160">
    <w:name w:val="UserStyle_11"/>
    <w:basedOn w:val="1"/>
    <w:qFormat/>
    <w:uiPriority w:val="0"/>
    <w:pPr>
      <w:widowControl/>
      <w:snapToGrid w:val="0"/>
      <w:spacing w:after="200"/>
      <w:ind w:firstLine="420" w:firstLineChars="200"/>
      <w:jc w:val="left"/>
      <w:textAlignment w:val="baseline"/>
    </w:pPr>
    <w:rPr>
      <w:rFonts w:ascii="Tahoma" w:hAnsi="Tahoma" w:eastAsia="微软雅黑"/>
      <w:kern w:val="0"/>
      <w:sz w:val="22"/>
    </w:rPr>
  </w:style>
  <w:style w:type="paragraph" w:customStyle="1" w:styleId="161">
    <w:name w:val="179"/>
    <w:basedOn w:val="1"/>
    <w:qFormat/>
    <w:uiPriority w:val="0"/>
    <w:pPr>
      <w:widowControl/>
      <w:ind w:firstLine="420" w:firstLineChars="200"/>
      <w:textAlignment w:val="baseline"/>
    </w:pPr>
  </w:style>
  <w:style w:type="paragraph" w:customStyle="1" w:styleId="162">
    <w:name w:val="HtmlNormal"/>
    <w:basedOn w:val="1"/>
    <w:qFormat/>
    <w:uiPriority w:val="0"/>
    <w:pPr>
      <w:widowControl/>
      <w:spacing w:before="100" w:beforeAutospacing="1" w:after="100" w:afterAutospacing="1"/>
      <w:ind w:firstLine="480"/>
      <w:jc w:val="left"/>
      <w:textAlignment w:val="baseline"/>
    </w:pPr>
    <w:rPr>
      <w:rFonts w:ascii="宋体" w:hAnsi="宋体"/>
      <w:kern w:val="0"/>
      <w:sz w:val="24"/>
      <w:szCs w:val="24"/>
    </w:rPr>
  </w:style>
  <w:style w:type="paragraph" w:customStyle="1" w:styleId="163">
    <w:name w:val="AnnotationText"/>
    <w:basedOn w:val="1"/>
    <w:qFormat/>
    <w:uiPriority w:val="0"/>
    <w:pPr>
      <w:widowControl/>
      <w:jc w:val="left"/>
      <w:textAlignment w:val="baseline"/>
    </w:pPr>
    <w:rPr>
      <w:rFonts w:ascii="Times New Roman" w:hAnsi="Times New Roman"/>
      <w:szCs w:val="24"/>
    </w:rPr>
  </w:style>
  <w:style w:type="paragraph" w:customStyle="1" w:styleId="164">
    <w:name w:val="UserStyle_12"/>
    <w:basedOn w:val="1"/>
    <w:qFormat/>
    <w:uiPriority w:val="0"/>
    <w:pPr>
      <w:widowControl/>
      <w:spacing w:after="160" w:line="240" w:lineRule="exact"/>
      <w:jc w:val="left"/>
      <w:textAlignment w:val="baseline"/>
    </w:pPr>
    <w:rPr>
      <w:rFonts w:ascii="Times New Roman" w:hAnsi="Times New Roman"/>
      <w:szCs w:val="24"/>
    </w:rPr>
  </w:style>
  <w:style w:type="paragraph" w:customStyle="1" w:styleId="165">
    <w:name w:val="UserStyle_15"/>
    <w:basedOn w:val="1"/>
    <w:qFormat/>
    <w:uiPriority w:val="0"/>
    <w:pPr>
      <w:widowControl/>
      <w:spacing w:after="160" w:line="240" w:lineRule="exact"/>
      <w:jc w:val="left"/>
      <w:textAlignment w:val="baseline"/>
    </w:pPr>
    <w:rPr>
      <w:rFonts w:ascii="Verdana" w:hAnsi="Verdana" w:eastAsia="仿宋_GB2312"/>
      <w:kern w:val="0"/>
      <w:sz w:val="24"/>
      <w:szCs w:val="20"/>
      <w:lang w:eastAsia="en-US"/>
    </w:rPr>
  </w:style>
  <w:style w:type="table" w:customStyle="1" w:styleId="166">
    <w:name w:val="TableGrid"/>
    <w:basedOn w:val="167"/>
    <w:qFormat/>
    <w:uiPriority w:val="0"/>
  </w:style>
  <w:style w:type="table" w:customStyle="1" w:styleId="167">
    <w:name w:val="TableNormal"/>
    <w:semiHidden/>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8">
    <w:name w:val="Table Normal"/>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69">
    <w:name w:val="正文文本 (6) Exact"/>
    <w:basedOn w:val="31"/>
    <w:link w:val="170"/>
    <w:qFormat/>
    <w:uiPriority w:val="0"/>
    <w:rPr>
      <w:rFonts w:ascii="宋体" w:hAnsi="宋体" w:eastAsia="宋体" w:cs="宋体"/>
      <w:spacing w:val="-10"/>
      <w:sz w:val="18"/>
      <w:szCs w:val="18"/>
      <w:shd w:val="clear" w:color="auto" w:fill="FFFFFF"/>
    </w:rPr>
  </w:style>
  <w:style w:type="paragraph" w:customStyle="1" w:styleId="170">
    <w:name w:val="正文文本 (6)"/>
    <w:basedOn w:val="1"/>
    <w:link w:val="169"/>
    <w:qFormat/>
    <w:uiPriority w:val="0"/>
    <w:pPr>
      <w:shd w:val="clear" w:color="auto" w:fill="FFFFFF"/>
      <w:spacing w:line="0" w:lineRule="atLeast"/>
      <w:jc w:val="left"/>
    </w:pPr>
    <w:rPr>
      <w:rFonts w:ascii="宋体" w:hAnsi="宋体" w:cs="宋体"/>
      <w:spacing w:val="-10"/>
      <w:sz w:val="18"/>
      <w:szCs w:val="18"/>
    </w:rPr>
  </w:style>
  <w:style w:type="character" w:customStyle="1" w:styleId="171">
    <w:name w:val="正文文本 (6) + Malgun Gothic"/>
    <w:basedOn w:val="169"/>
    <w:qFormat/>
    <w:uiPriority w:val="0"/>
    <w:rPr>
      <w:rFonts w:ascii="Malgun Gothic" w:hAnsi="Malgun Gothic" w:eastAsia="Malgun Gothic" w:cs="Malgun Gothic"/>
      <w:color w:val="000000"/>
      <w:spacing w:val="-40"/>
      <w:w w:val="100"/>
      <w:position w:val="0"/>
      <w:sz w:val="22"/>
      <w:szCs w:val="22"/>
      <w:shd w:val="clear" w:color="auto" w:fill="FFFFFF"/>
      <w:lang w:val="en-US" w:eastAsia="en-US" w:bidi="en-US"/>
    </w:rPr>
  </w:style>
  <w:style w:type="character" w:customStyle="1" w:styleId="172">
    <w:name w:val="正文文本 (7) Exact"/>
    <w:basedOn w:val="31"/>
    <w:link w:val="173"/>
    <w:qFormat/>
    <w:uiPriority w:val="0"/>
    <w:rPr>
      <w:rFonts w:ascii="Malgun Gothic" w:hAnsi="Malgun Gothic" w:eastAsia="Malgun Gothic" w:cs="Malgun Gothic"/>
      <w:spacing w:val="-40"/>
      <w:sz w:val="22"/>
      <w:shd w:val="clear" w:color="auto" w:fill="FFFFFF"/>
      <w:lang w:eastAsia="en-US" w:bidi="en-US"/>
    </w:rPr>
  </w:style>
  <w:style w:type="paragraph" w:customStyle="1" w:styleId="173">
    <w:name w:val="正文文本 (7)"/>
    <w:basedOn w:val="1"/>
    <w:link w:val="172"/>
    <w:qFormat/>
    <w:uiPriority w:val="0"/>
    <w:pPr>
      <w:shd w:val="clear" w:color="auto" w:fill="FFFFFF"/>
      <w:spacing w:line="0" w:lineRule="atLeast"/>
      <w:jc w:val="left"/>
    </w:pPr>
    <w:rPr>
      <w:rFonts w:ascii="Malgun Gothic" w:hAnsi="Malgun Gothic" w:eastAsia="Malgun Gothic" w:cs="Malgun Gothic"/>
      <w:spacing w:val="-40"/>
      <w:sz w:val="22"/>
      <w:lang w:eastAsia="en-US" w:bidi="en-US"/>
    </w:rPr>
  </w:style>
  <w:style w:type="character" w:customStyle="1" w:styleId="174">
    <w:name w:val="正文文本 (8) Exact"/>
    <w:basedOn w:val="31"/>
    <w:link w:val="175"/>
    <w:qFormat/>
    <w:uiPriority w:val="0"/>
    <w:rPr>
      <w:rFonts w:ascii="MS Gothic" w:hAnsi="MS Gothic" w:eastAsia="MS Gothic" w:cs="MS Gothic"/>
      <w:spacing w:val="-20"/>
      <w:sz w:val="11"/>
      <w:szCs w:val="11"/>
      <w:shd w:val="clear" w:color="auto" w:fill="FFFFFF"/>
      <w:lang w:eastAsia="en-US" w:bidi="en-US"/>
    </w:rPr>
  </w:style>
  <w:style w:type="paragraph" w:customStyle="1" w:styleId="175">
    <w:name w:val="正文文本 (8)"/>
    <w:basedOn w:val="1"/>
    <w:link w:val="174"/>
    <w:qFormat/>
    <w:uiPriority w:val="0"/>
    <w:pPr>
      <w:shd w:val="clear" w:color="auto" w:fill="FFFFFF"/>
      <w:spacing w:line="0" w:lineRule="atLeast"/>
      <w:jc w:val="left"/>
    </w:pPr>
    <w:rPr>
      <w:rFonts w:ascii="MS Gothic" w:hAnsi="MS Gothic" w:eastAsia="MS Gothic" w:cs="MS Gothic"/>
      <w:spacing w:val="-20"/>
      <w:sz w:val="11"/>
      <w:szCs w:val="11"/>
      <w:lang w:eastAsia="en-US" w:bidi="en-US"/>
    </w:rPr>
  </w:style>
  <w:style w:type="character" w:customStyle="1" w:styleId="176">
    <w:name w:val="图片标题 Exact"/>
    <w:basedOn w:val="31"/>
    <w:link w:val="177"/>
    <w:qFormat/>
    <w:uiPriority w:val="0"/>
    <w:rPr>
      <w:rFonts w:ascii="宋体" w:hAnsi="宋体" w:eastAsia="宋体" w:cs="宋体"/>
      <w:spacing w:val="-10"/>
      <w:sz w:val="18"/>
      <w:szCs w:val="18"/>
      <w:shd w:val="clear" w:color="auto" w:fill="FFFFFF"/>
    </w:rPr>
  </w:style>
  <w:style w:type="paragraph" w:customStyle="1" w:styleId="177">
    <w:name w:val="图片标题"/>
    <w:basedOn w:val="1"/>
    <w:link w:val="176"/>
    <w:qFormat/>
    <w:uiPriority w:val="0"/>
    <w:pPr>
      <w:shd w:val="clear" w:color="auto" w:fill="FFFFFF"/>
      <w:spacing w:line="0" w:lineRule="atLeast"/>
      <w:jc w:val="left"/>
    </w:pPr>
    <w:rPr>
      <w:rFonts w:ascii="宋体" w:hAnsi="宋体" w:cs="宋体"/>
      <w:spacing w:val="-10"/>
      <w:sz w:val="18"/>
      <w:szCs w:val="18"/>
    </w:rPr>
  </w:style>
  <w:style w:type="character" w:customStyle="1" w:styleId="178">
    <w:name w:val="正文文本 (5) Exact"/>
    <w:basedOn w:val="31"/>
    <w:qFormat/>
    <w:uiPriority w:val="0"/>
    <w:rPr>
      <w:rFonts w:ascii="宋体" w:hAnsi="宋体" w:eastAsia="宋体" w:cs="宋体"/>
      <w:spacing w:val="-10"/>
      <w:sz w:val="18"/>
      <w:szCs w:val="18"/>
      <w:u w:val="none"/>
    </w:rPr>
  </w:style>
  <w:style w:type="character" w:customStyle="1" w:styleId="179">
    <w:name w:val="标题 #1_"/>
    <w:basedOn w:val="31"/>
    <w:qFormat/>
    <w:uiPriority w:val="0"/>
    <w:rPr>
      <w:rFonts w:ascii="宋体" w:hAnsi="宋体" w:eastAsia="宋体" w:cs="宋体"/>
      <w:u w:val="none"/>
    </w:rPr>
  </w:style>
  <w:style w:type="character" w:customStyle="1" w:styleId="180">
    <w:name w:val="标题 #1"/>
    <w:basedOn w:val="179"/>
    <w:qFormat/>
    <w:uiPriority w:val="0"/>
    <w:rPr>
      <w:rFonts w:ascii="宋体" w:hAnsi="宋体" w:eastAsia="宋体" w:cs="宋体"/>
      <w:color w:val="000000"/>
      <w:spacing w:val="0"/>
      <w:w w:val="100"/>
      <w:position w:val="0"/>
      <w:sz w:val="24"/>
      <w:szCs w:val="24"/>
      <w:u w:val="none"/>
      <w:lang w:val="zh-CN" w:eastAsia="zh-CN" w:bidi="zh-CN"/>
    </w:rPr>
  </w:style>
  <w:style w:type="character" w:customStyle="1" w:styleId="181">
    <w:name w:val="正文文本 (2)_"/>
    <w:basedOn w:val="31"/>
    <w:qFormat/>
    <w:uiPriority w:val="0"/>
    <w:rPr>
      <w:rFonts w:ascii="宋体" w:hAnsi="宋体" w:eastAsia="宋体" w:cs="宋体"/>
      <w:sz w:val="20"/>
      <w:szCs w:val="20"/>
      <w:u w:val="none"/>
    </w:rPr>
  </w:style>
  <w:style w:type="character" w:customStyle="1" w:styleId="182">
    <w:name w:val="正文文本 (2)"/>
    <w:basedOn w:val="181"/>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83">
    <w:name w:val="表格标题_"/>
    <w:basedOn w:val="31"/>
    <w:qFormat/>
    <w:uiPriority w:val="0"/>
    <w:rPr>
      <w:rFonts w:ascii="宋体" w:hAnsi="宋体" w:eastAsia="宋体" w:cs="宋体"/>
      <w:spacing w:val="-10"/>
      <w:sz w:val="18"/>
      <w:szCs w:val="18"/>
      <w:u w:val="none"/>
    </w:rPr>
  </w:style>
  <w:style w:type="character" w:customStyle="1" w:styleId="184">
    <w:name w:val="表格标题"/>
    <w:basedOn w:val="183"/>
    <w:qFormat/>
    <w:uiPriority w:val="0"/>
    <w:rPr>
      <w:rFonts w:ascii="宋体" w:hAnsi="宋体" w:eastAsia="宋体" w:cs="宋体"/>
      <w:color w:val="000000"/>
      <w:spacing w:val="-10"/>
      <w:w w:val="100"/>
      <w:position w:val="0"/>
      <w:sz w:val="18"/>
      <w:szCs w:val="18"/>
      <w:u w:val="none"/>
      <w:lang w:val="zh-CN" w:eastAsia="zh-CN" w:bidi="zh-CN"/>
    </w:rPr>
  </w:style>
  <w:style w:type="character" w:customStyle="1" w:styleId="185">
    <w:name w:val="正文文本 (2) + 9 pt"/>
    <w:basedOn w:val="181"/>
    <w:qFormat/>
    <w:uiPriority w:val="0"/>
    <w:rPr>
      <w:rFonts w:ascii="宋体" w:hAnsi="宋体" w:eastAsia="宋体" w:cs="宋体"/>
      <w:b/>
      <w:bCs/>
      <w:color w:val="000000"/>
      <w:spacing w:val="-10"/>
      <w:w w:val="100"/>
      <w:position w:val="0"/>
      <w:sz w:val="18"/>
      <w:szCs w:val="18"/>
      <w:u w:val="none"/>
      <w:lang w:val="zh-CN" w:eastAsia="zh-CN" w:bidi="zh-CN"/>
    </w:rPr>
  </w:style>
  <w:style w:type="character" w:customStyle="1" w:styleId="186">
    <w:name w:val="正文文本 (3)_"/>
    <w:basedOn w:val="31"/>
    <w:qFormat/>
    <w:uiPriority w:val="0"/>
    <w:rPr>
      <w:rFonts w:ascii="宋体" w:hAnsi="宋体" w:eastAsia="宋体" w:cs="宋体"/>
      <w:spacing w:val="-10"/>
      <w:sz w:val="22"/>
      <w:szCs w:val="22"/>
      <w:u w:val="none"/>
    </w:rPr>
  </w:style>
  <w:style w:type="character" w:customStyle="1" w:styleId="187">
    <w:name w:val="正文文本 (3) + 间距 1 pt"/>
    <w:basedOn w:val="186"/>
    <w:qFormat/>
    <w:uiPriority w:val="0"/>
    <w:rPr>
      <w:rFonts w:ascii="宋体" w:hAnsi="宋体" w:eastAsia="宋体" w:cs="宋体"/>
      <w:color w:val="000000"/>
      <w:spacing w:val="20"/>
      <w:w w:val="100"/>
      <w:position w:val="0"/>
      <w:sz w:val="22"/>
      <w:szCs w:val="22"/>
      <w:u w:val="none"/>
      <w:lang w:val="zh-CN" w:eastAsia="zh-CN" w:bidi="zh-CN"/>
    </w:rPr>
  </w:style>
  <w:style w:type="character" w:customStyle="1" w:styleId="188">
    <w:name w:val="正文文本 (4)_"/>
    <w:basedOn w:val="31"/>
    <w:qFormat/>
    <w:uiPriority w:val="0"/>
    <w:rPr>
      <w:rFonts w:ascii="宋体" w:hAnsi="宋体" w:eastAsia="宋体" w:cs="宋体"/>
      <w:u w:val="none"/>
    </w:rPr>
  </w:style>
  <w:style w:type="character" w:customStyle="1" w:styleId="189">
    <w:name w:val="正文文本 (4)"/>
    <w:basedOn w:val="188"/>
    <w:qFormat/>
    <w:uiPriority w:val="0"/>
    <w:rPr>
      <w:rFonts w:ascii="宋体" w:hAnsi="宋体" w:eastAsia="宋体" w:cs="宋体"/>
      <w:color w:val="000000"/>
      <w:spacing w:val="0"/>
      <w:w w:val="100"/>
      <w:position w:val="0"/>
      <w:sz w:val="24"/>
      <w:szCs w:val="24"/>
      <w:u w:val="none"/>
      <w:lang w:val="zh-CN" w:eastAsia="zh-CN" w:bidi="zh-CN"/>
    </w:rPr>
  </w:style>
  <w:style w:type="character" w:customStyle="1" w:styleId="190">
    <w:name w:val="正文文本 (3)"/>
    <w:basedOn w:val="186"/>
    <w:qFormat/>
    <w:uiPriority w:val="0"/>
    <w:rPr>
      <w:rFonts w:ascii="宋体" w:hAnsi="宋体" w:eastAsia="宋体" w:cs="宋体"/>
      <w:color w:val="000000"/>
      <w:spacing w:val="-10"/>
      <w:w w:val="100"/>
      <w:position w:val="0"/>
      <w:sz w:val="22"/>
      <w:szCs w:val="22"/>
      <w:u w:val="none"/>
      <w:lang w:val="zh-CN" w:eastAsia="zh-CN" w:bidi="zh-CN"/>
    </w:rPr>
  </w:style>
  <w:style w:type="character" w:customStyle="1" w:styleId="191">
    <w:name w:val="标题 #2_"/>
    <w:basedOn w:val="31"/>
    <w:qFormat/>
    <w:uiPriority w:val="0"/>
    <w:rPr>
      <w:rFonts w:ascii="宋体" w:hAnsi="宋体" w:eastAsia="宋体" w:cs="宋体"/>
      <w:u w:val="none"/>
    </w:rPr>
  </w:style>
  <w:style w:type="character" w:customStyle="1" w:styleId="192">
    <w:name w:val="标题 #2"/>
    <w:basedOn w:val="191"/>
    <w:qFormat/>
    <w:uiPriority w:val="0"/>
    <w:rPr>
      <w:rFonts w:ascii="宋体" w:hAnsi="宋体" w:eastAsia="宋体" w:cs="宋体"/>
      <w:color w:val="000000"/>
      <w:spacing w:val="0"/>
      <w:w w:val="100"/>
      <w:position w:val="0"/>
      <w:sz w:val="24"/>
      <w:szCs w:val="24"/>
      <w:u w:val="none"/>
      <w:lang w:val="zh-CN" w:eastAsia="zh-CN" w:bidi="zh-CN"/>
    </w:rPr>
  </w:style>
  <w:style w:type="character" w:customStyle="1" w:styleId="193">
    <w:name w:val="正文文本 (5)_"/>
    <w:basedOn w:val="31"/>
    <w:qFormat/>
    <w:uiPriority w:val="0"/>
    <w:rPr>
      <w:rFonts w:ascii="宋体" w:hAnsi="宋体" w:eastAsia="宋体" w:cs="宋体"/>
      <w:spacing w:val="-10"/>
      <w:sz w:val="18"/>
      <w:szCs w:val="18"/>
      <w:u w:val="none"/>
    </w:rPr>
  </w:style>
  <w:style w:type="character" w:customStyle="1" w:styleId="194">
    <w:name w:val="正文文本 (5)"/>
    <w:basedOn w:val="193"/>
    <w:qFormat/>
    <w:uiPriority w:val="0"/>
    <w:rPr>
      <w:rFonts w:ascii="宋体" w:hAnsi="宋体" w:eastAsia="宋体" w:cs="宋体"/>
      <w:color w:val="000000"/>
      <w:spacing w:val="-10"/>
      <w:w w:val="100"/>
      <w:position w:val="0"/>
      <w:sz w:val="18"/>
      <w:szCs w:val="18"/>
      <w:u w:val="none"/>
      <w:lang w:val="zh-CN" w:eastAsia="zh-CN" w:bidi="zh-CN"/>
    </w:rPr>
  </w:style>
  <w:style w:type="character" w:customStyle="1" w:styleId="195">
    <w:name w:val="正文文本 (2) + Bookman Old Style"/>
    <w:basedOn w:val="181"/>
    <w:qFormat/>
    <w:uiPriority w:val="0"/>
    <w:rPr>
      <w:rFonts w:ascii="Bookman Old Style" w:hAnsi="Bookman Old Style" w:eastAsia="Bookman Old Style" w:cs="Bookman Old Style"/>
      <w:color w:val="000000"/>
      <w:spacing w:val="0"/>
      <w:w w:val="100"/>
      <w:position w:val="0"/>
      <w:sz w:val="16"/>
      <w:szCs w:val="16"/>
      <w:u w:val="none"/>
      <w:lang w:val="en-US" w:eastAsia="en-US" w:bidi="en-US"/>
    </w:rPr>
  </w:style>
  <w:style w:type="character" w:customStyle="1" w:styleId="196">
    <w:name w:val="正文文本 (2) + 间距 1 pt"/>
    <w:basedOn w:val="181"/>
    <w:qFormat/>
    <w:uiPriority w:val="0"/>
    <w:rPr>
      <w:rFonts w:ascii="宋体" w:hAnsi="宋体" w:eastAsia="宋体" w:cs="宋体"/>
      <w:color w:val="000000"/>
      <w:spacing w:val="20"/>
      <w:w w:val="100"/>
      <w:position w:val="0"/>
      <w:sz w:val="20"/>
      <w:szCs w:val="20"/>
      <w:u w:val="none"/>
      <w:lang w:val="zh-CN" w:eastAsia="zh-CN" w:bidi="zh-CN"/>
    </w:rPr>
  </w:style>
  <w:style w:type="character" w:customStyle="1" w:styleId="197">
    <w:name w:val="页眉或页脚_"/>
    <w:basedOn w:val="31"/>
    <w:qFormat/>
    <w:uiPriority w:val="0"/>
    <w:rPr>
      <w:rFonts w:ascii="Arial" w:hAnsi="Arial" w:eastAsia="Arial" w:cs="Arial"/>
      <w:sz w:val="22"/>
      <w:szCs w:val="22"/>
      <w:u w:val="none"/>
    </w:rPr>
  </w:style>
  <w:style w:type="character" w:customStyle="1" w:styleId="198">
    <w:name w:val="页眉或页脚"/>
    <w:basedOn w:val="197"/>
    <w:qFormat/>
    <w:uiPriority w:val="0"/>
    <w:rPr>
      <w:rFonts w:ascii="Arial" w:hAnsi="Arial" w:eastAsia="Arial" w:cs="Arial"/>
      <w:color w:val="000000"/>
      <w:spacing w:val="0"/>
      <w:w w:val="100"/>
      <w:position w:val="0"/>
      <w:sz w:val="22"/>
      <w:szCs w:val="22"/>
      <w:u w:val="none"/>
      <w:lang w:val="zh-CN" w:eastAsia="zh-CN" w:bidi="zh-CN"/>
    </w:rPr>
  </w:style>
  <w:style w:type="character" w:customStyle="1" w:styleId="199">
    <w:name w:val="正文文本 (9)_"/>
    <w:basedOn w:val="31"/>
    <w:qFormat/>
    <w:uiPriority w:val="0"/>
    <w:rPr>
      <w:rFonts w:ascii="宋体" w:hAnsi="宋体" w:eastAsia="宋体" w:cs="宋体"/>
      <w:u w:val="none"/>
    </w:rPr>
  </w:style>
  <w:style w:type="character" w:customStyle="1" w:styleId="200">
    <w:name w:val="正文文本 (9)"/>
    <w:basedOn w:val="199"/>
    <w:qFormat/>
    <w:uiPriority w:val="0"/>
    <w:rPr>
      <w:rFonts w:ascii="宋体" w:hAnsi="宋体" w:eastAsia="宋体" w:cs="宋体"/>
      <w:color w:val="000000"/>
      <w:spacing w:val="0"/>
      <w:w w:val="100"/>
      <w:position w:val="0"/>
      <w:sz w:val="24"/>
      <w:szCs w:val="24"/>
      <w:u w:val="none"/>
      <w:lang w:val="zh-CN" w:eastAsia="zh-CN" w:bidi="zh-CN"/>
    </w:rPr>
  </w:style>
  <w:style w:type="character" w:customStyle="1" w:styleId="201">
    <w:name w:val="正文文本 (10)_"/>
    <w:basedOn w:val="31"/>
    <w:qFormat/>
    <w:uiPriority w:val="0"/>
    <w:rPr>
      <w:rFonts w:ascii="宋体" w:hAnsi="宋体" w:eastAsia="宋体" w:cs="宋体"/>
      <w:spacing w:val="0"/>
      <w:sz w:val="18"/>
      <w:szCs w:val="18"/>
      <w:u w:val="none"/>
    </w:rPr>
  </w:style>
  <w:style w:type="character" w:customStyle="1" w:styleId="202">
    <w:name w:val="正文文本 (10)"/>
    <w:basedOn w:val="201"/>
    <w:qFormat/>
    <w:uiPriority w:val="0"/>
    <w:rPr>
      <w:rFonts w:ascii="宋体" w:hAnsi="宋体" w:eastAsia="宋体" w:cs="宋体"/>
      <w:color w:val="000000"/>
      <w:spacing w:val="0"/>
      <w:w w:val="100"/>
      <w:position w:val="0"/>
      <w:sz w:val="18"/>
      <w:szCs w:val="18"/>
      <w:u w:val="none"/>
      <w:lang w:val="zh-CN" w:eastAsia="zh-CN" w:bidi="zh-CN"/>
    </w:rPr>
  </w:style>
  <w:style w:type="character" w:customStyle="1" w:styleId="203">
    <w:name w:val="正文文本 (2) + 12 pt"/>
    <w:basedOn w:val="181"/>
    <w:qFormat/>
    <w:uiPriority w:val="0"/>
    <w:rPr>
      <w:rFonts w:ascii="宋体" w:hAnsi="宋体" w:eastAsia="宋体" w:cs="宋体"/>
      <w:color w:val="000000"/>
      <w:spacing w:val="0"/>
      <w:w w:val="100"/>
      <w:position w:val="0"/>
      <w:sz w:val="24"/>
      <w:szCs w:val="24"/>
      <w:u w:val="none"/>
      <w:lang w:val="zh-CN" w:eastAsia="zh-CN" w:bidi="zh-CN"/>
    </w:rPr>
  </w:style>
  <w:style w:type="character" w:customStyle="1" w:styleId="204">
    <w:name w:val="标题 #2 + 13 pt"/>
    <w:basedOn w:val="191"/>
    <w:qFormat/>
    <w:uiPriority w:val="0"/>
    <w:rPr>
      <w:rFonts w:ascii="宋体" w:hAnsi="宋体" w:eastAsia="宋体" w:cs="宋体"/>
      <w:color w:val="000000"/>
      <w:spacing w:val="40"/>
      <w:w w:val="100"/>
      <w:position w:val="0"/>
      <w:sz w:val="26"/>
      <w:szCs w:val="26"/>
      <w:u w:val="none"/>
      <w:lang w:val="zh-CN" w:eastAsia="zh-CN" w:bidi="zh-CN"/>
    </w:rPr>
  </w:style>
  <w:style w:type="character" w:customStyle="1" w:styleId="205">
    <w:name w:val="标题 4 字符"/>
    <w:basedOn w:val="31"/>
    <w:link w:val="5"/>
    <w:qFormat/>
    <w:uiPriority w:val="0"/>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3A3F-7E1A-4486-B4B3-7DBB18CE392C}">
  <ds:schemaRefs/>
</ds:datastoreItem>
</file>

<file path=docProps/app.xml><?xml version="1.0" encoding="utf-8"?>
<Properties xmlns="http://schemas.openxmlformats.org/officeDocument/2006/extended-properties" xmlns:vt="http://schemas.openxmlformats.org/officeDocument/2006/docPropsVTypes">
  <Template>Normal</Template>
  <Pages>33</Pages>
  <Words>8737</Words>
  <Characters>9111</Characters>
  <Lines>81</Lines>
  <Paragraphs>22</Paragraphs>
  <TotalTime>189</TotalTime>
  <ScaleCrop>false</ScaleCrop>
  <LinksUpToDate>false</LinksUpToDate>
  <CharactersWithSpaces>9322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2021-11-17T01:47:00Z</dcterms:created>
  <dc:creator>294205419@qq.com</dc:creator>
  <cp:lastModifiedBy>默生。</cp:lastModifiedBy>
  <cp:lastPrinted>2021-11-17T12:52:00Z</cp:lastPrinted>
  <dcterms:modified xsi:type="dcterms:W3CDTF">2024-09-19T10:30:07Z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5C8E856E0246445A8F23AFABD5809145_12</vt:lpwstr>
  </property>
</Properties>
</file>