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ABAC1D">
      <w:pPr>
        <w:jc w:val="center"/>
      </w:pPr>
      <w:bookmarkStart w:id="0" w:name="_Toc16483_WPSOffice_Level1"/>
    </w:p>
    <w:p w14:paraId="59E90B43">
      <w:pPr>
        <w:jc w:val="center"/>
        <w:rPr>
          <w:rFonts w:hint="eastAsia" w:ascii="黑体" w:hAnsi="黑体" w:eastAsia="黑体"/>
          <w:b/>
          <w:sz w:val="84"/>
          <w:szCs w:val="84"/>
        </w:rPr>
      </w:pPr>
      <w:r>
        <w:drawing>
          <wp:inline distT="0" distB="0" distL="0" distR="0">
            <wp:extent cx="5188585" cy="775970"/>
            <wp:effectExtent l="0" t="0" r="0" b="5080"/>
            <wp:docPr id="5" name="图片 1" descr="防城港市理工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防城港市理工logo透明"/>
                    <pic:cNvPicPr>
                      <a:picLocks noChangeAspect="1" noChangeArrowheads="1"/>
                    </pic:cNvPicPr>
                  </pic:nvPicPr>
                  <pic:blipFill>
                    <a:blip r:embed="rId5" cstate="print"/>
                    <a:srcRect/>
                    <a:stretch>
                      <a:fillRect/>
                    </a:stretch>
                  </pic:blipFill>
                  <pic:spPr>
                    <a:xfrm>
                      <a:off x="0" y="0"/>
                      <a:ext cx="5188585" cy="775970"/>
                    </a:xfrm>
                    <a:prstGeom prst="rect">
                      <a:avLst/>
                    </a:prstGeom>
                    <a:noFill/>
                    <a:ln w="9525">
                      <a:noFill/>
                      <a:miter lim="800000"/>
                      <a:headEnd/>
                      <a:tailEnd/>
                    </a:ln>
                  </pic:spPr>
                </pic:pic>
              </a:graphicData>
            </a:graphic>
          </wp:inline>
        </w:drawing>
      </w:r>
    </w:p>
    <w:p w14:paraId="78D4CB80">
      <w:pPr>
        <w:jc w:val="center"/>
        <w:rPr>
          <w:rFonts w:ascii="黑体" w:hAnsi="黑体" w:eastAsia="黑体"/>
          <w:b/>
          <w:sz w:val="84"/>
          <w:szCs w:val="84"/>
        </w:rPr>
      </w:pPr>
    </w:p>
    <w:p w14:paraId="2DCB1472">
      <w:pPr>
        <w:jc w:val="center"/>
        <w:rPr>
          <w:rFonts w:ascii="黑体" w:hAnsi="黑体" w:eastAsia="黑体"/>
          <w:b/>
          <w:sz w:val="84"/>
          <w:szCs w:val="84"/>
        </w:rPr>
      </w:pPr>
      <w:r>
        <w:rPr>
          <w:rFonts w:hint="eastAsia" w:ascii="黑体" w:hAnsi="黑体" w:eastAsia="黑体"/>
          <w:b/>
          <w:sz w:val="84"/>
          <w:szCs w:val="84"/>
        </w:rPr>
        <w:t>人才培养方案</w:t>
      </w:r>
    </w:p>
    <w:p w14:paraId="58642268">
      <w:pPr>
        <w:rPr>
          <w:rFonts w:ascii="黑体" w:hAnsi="黑体" w:eastAsia="黑体"/>
          <w:sz w:val="32"/>
          <w:szCs w:val="32"/>
        </w:rPr>
      </w:pPr>
    </w:p>
    <w:p w14:paraId="63198F04">
      <w:pPr>
        <w:ind w:left="2520" w:firstLine="32"/>
        <w:rPr>
          <w:rFonts w:ascii="黑体" w:hAnsi="黑体" w:eastAsia="黑体"/>
          <w:sz w:val="28"/>
          <w:szCs w:val="28"/>
        </w:rPr>
      </w:pPr>
    </w:p>
    <w:p w14:paraId="62150981">
      <w:pPr>
        <w:ind w:left="2520" w:firstLine="32"/>
        <w:rPr>
          <w:rFonts w:ascii="黑体" w:hAnsi="黑体" w:eastAsia="黑体"/>
          <w:sz w:val="28"/>
          <w:szCs w:val="28"/>
        </w:rPr>
      </w:pPr>
    </w:p>
    <w:p w14:paraId="177F648E">
      <w:pPr>
        <w:ind w:left="2520" w:firstLine="32"/>
        <w:rPr>
          <w:rFonts w:hint="eastAsia" w:ascii="黑体" w:hAnsi="黑体" w:eastAsia="黑体"/>
          <w:sz w:val="28"/>
          <w:szCs w:val="28"/>
        </w:rPr>
      </w:pPr>
    </w:p>
    <w:p w14:paraId="3FC4DB44">
      <w:pPr>
        <w:ind w:left="2520" w:firstLine="32"/>
        <w:rPr>
          <w:rFonts w:hint="eastAsia" w:ascii="黑体" w:hAnsi="黑体" w:eastAsia="黑体"/>
          <w:sz w:val="28"/>
          <w:szCs w:val="28"/>
        </w:rPr>
      </w:pPr>
    </w:p>
    <w:p w14:paraId="18D9475F">
      <w:pPr>
        <w:keepNext w:val="0"/>
        <w:keepLines w:val="0"/>
        <w:pageBreakBefore w:val="0"/>
        <w:widowControl w:val="0"/>
        <w:kinsoku/>
        <w:wordWrap/>
        <w:overflowPunct/>
        <w:topLinePunct w:val="0"/>
        <w:autoSpaceDE/>
        <w:autoSpaceDN/>
        <w:bidi w:val="0"/>
        <w:adjustRightInd/>
        <w:snapToGrid/>
        <w:ind w:left="1890" w:leftChars="900"/>
        <w:textAlignment w:val="auto"/>
        <w:rPr>
          <w:rFonts w:hint="eastAsia" w:ascii="黑体" w:hAnsi="黑体" w:eastAsia="黑体" w:cs="黑体"/>
          <w:sz w:val="32"/>
          <w:szCs w:val="32"/>
        </w:rPr>
      </w:pPr>
      <w:r>
        <w:rPr>
          <w:rFonts w:hint="eastAsia" w:ascii="黑体" w:hAnsi="黑体" w:eastAsia="黑体" w:cs="黑体"/>
          <w:sz w:val="32"/>
          <w:szCs w:val="32"/>
        </w:rPr>
        <w:t>专业名称</w:t>
      </w:r>
      <w:r>
        <w:rPr>
          <w:rFonts w:hint="eastAsia" w:ascii="黑体" w:hAnsi="黑体" w:eastAsia="黑体" w:cs="黑体"/>
          <w:sz w:val="32"/>
          <w:szCs w:val="32"/>
          <w:u w:val="single"/>
        </w:rPr>
        <w:t xml:space="preserve">   应急救援技术   </w:t>
      </w:r>
    </w:p>
    <w:p w14:paraId="1EC5B7AA">
      <w:pPr>
        <w:keepNext w:val="0"/>
        <w:keepLines w:val="0"/>
        <w:pageBreakBefore w:val="0"/>
        <w:widowControl w:val="0"/>
        <w:kinsoku/>
        <w:wordWrap/>
        <w:overflowPunct/>
        <w:topLinePunct w:val="0"/>
        <w:autoSpaceDE/>
        <w:autoSpaceDN/>
        <w:bidi w:val="0"/>
        <w:adjustRightInd/>
        <w:snapToGrid/>
        <w:ind w:left="1890" w:leftChars="900"/>
        <w:textAlignment w:val="auto"/>
        <w:rPr>
          <w:rFonts w:hint="eastAsia" w:ascii="黑体" w:hAnsi="黑体" w:eastAsia="黑体" w:cs="黑体"/>
          <w:sz w:val="32"/>
          <w:szCs w:val="32"/>
          <w:u w:val="single"/>
        </w:rPr>
      </w:pPr>
      <w:r>
        <w:rPr>
          <w:rFonts w:hint="eastAsia" w:ascii="黑体" w:hAnsi="黑体" w:eastAsia="黑体" w:cs="黑体"/>
          <w:sz w:val="32"/>
          <w:szCs w:val="32"/>
        </w:rPr>
        <w:t xml:space="preserve">专业性质 </w:t>
      </w:r>
      <w:r>
        <w:rPr>
          <w:rFonts w:hint="eastAsia" w:ascii="黑体" w:hAnsi="黑体" w:eastAsia="黑体" w:cs="黑体"/>
          <w:sz w:val="32"/>
          <w:szCs w:val="32"/>
          <w:u w:val="single"/>
        </w:rPr>
        <w:t xml:space="preserve">    </w:t>
      </w:r>
      <w:r>
        <w:rPr>
          <w:rFonts w:hint="eastAsia" w:ascii="黑体" w:hAnsi="黑体" w:eastAsia="黑体" w:cs="黑体"/>
          <w:sz w:val="32"/>
          <w:szCs w:val="32"/>
          <w:u w:val="single"/>
          <w:lang w:val="en-US" w:eastAsia="zh-CN"/>
        </w:rPr>
        <w:t xml:space="preserve"> </w:t>
      </w:r>
      <w:r>
        <w:rPr>
          <w:rFonts w:hint="eastAsia" w:ascii="黑体" w:hAnsi="黑体" w:eastAsia="黑体" w:cs="黑体"/>
          <w:sz w:val="32"/>
          <w:szCs w:val="32"/>
          <w:u w:val="single"/>
        </w:rPr>
        <w:t>中职</w:t>
      </w:r>
      <w:r>
        <w:rPr>
          <w:rFonts w:hint="eastAsia" w:ascii="黑体" w:hAnsi="黑体" w:eastAsia="黑体" w:cs="黑体"/>
          <w:sz w:val="32"/>
          <w:szCs w:val="32"/>
          <w:u w:val="single"/>
          <w:lang w:val="en-US" w:eastAsia="zh-CN"/>
        </w:rPr>
        <w:t xml:space="preserve"> </w:t>
      </w:r>
      <w:r>
        <w:rPr>
          <w:rFonts w:hint="eastAsia" w:ascii="黑体" w:hAnsi="黑体" w:eastAsia="黑体" w:cs="黑体"/>
          <w:sz w:val="32"/>
          <w:szCs w:val="32"/>
          <w:u w:val="single"/>
        </w:rPr>
        <w:t xml:space="preserve">   </w:t>
      </w:r>
      <w:r>
        <w:rPr>
          <w:rFonts w:hint="eastAsia" w:ascii="黑体" w:hAnsi="黑体" w:eastAsia="黑体" w:cs="黑体"/>
          <w:sz w:val="32"/>
          <w:szCs w:val="32"/>
          <w:u w:val="single"/>
          <w:lang w:val="en-US" w:eastAsia="zh-CN"/>
        </w:rPr>
        <w:t xml:space="preserve">  </w:t>
      </w:r>
      <w:r>
        <w:rPr>
          <w:rFonts w:hint="eastAsia" w:ascii="黑体" w:hAnsi="黑体" w:eastAsia="黑体" w:cs="黑体"/>
          <w:sz w:val="32"/>
          <w:szCs w:val="32"/>
          <w:u w:val="single"/>
        </w:rPr>
        <w:t xml:space="preserve">  </w:t>
      </w:r>
    </w:p>
    <w:p w14:paraId="1233D7A5">
      <w:pPr>
        <w:keepNext w:val="0"/>
        <w:keepLines w:val="0"/>
        <w:pageBreakBefore w:val="0"/>
        <w:widowControl w:val="0"/>
        <w:kinsoku/>
        <w:wordWrap/>
        <w:overflowPunct/>
        <w:topLinePunct w:val="0"/>
        <w:autoSpaceDE/>
        <w:autoSpaceDN/>
        <w:bidi w:val="0"/>
        <w:adjustRightInd/>
        <w:snapToGrid/>
        <w:ind w:left="1890" w:leftChars="900"/>
        <w:textAlignment w:val="auto"/>
        <w:rPr>
          <w:rFonts w:hint="eastAsia" w:ascii="黑体" w:hAnsi="黑体" w:eastAsia="黑体" w:cs="黑体"/>
          <w:sz w:val="32"/>
          <w:szCs w:val="32"/>
          <w:u w:val="single"/>
        </w:rPr>
      </w:pPr>
      <w:r>
        <w:rPr>
          <w:rFonts w:hint="eastAsia" w:ascii="黑体" w:hAnsi="黑体" w:eastAsia="黑体" w:cs="黑体"/>
          <w:sz w:val="32"/>
          <w:szCs w:val="32"/>
        </w:rPr>
        <w:t xml:space="preserve">专业类别 </w:t>
      </w:r>
      <w:r>
        <w:rPr>
          <w:rFonts w:hint="eastAsia" w:ascii="黑体" w:hAnsi="黑体" w:eastAsia="黑体" w:cs="黑体"/>
          <w:sz w:val="32"/>
          <w:szCs w:val="32"/>
          <w:u w:val="single"/>
        </w:rPr>
        <w:t xml:space="preserve">  </w:t>
      </w:r>
      <w:r>
        <w:rPr>
          <w:rFonts w:hint="eastAsia" w:ascii="黑体" w:hAnsi="黑体" w:eastAsia="黑体" w:cs="黑体"/>
          <w:sz w:val="32"/>
          <w:szCs w:val="32"/>
          <w:u w:val="single"/>
          <w:lang w:val="en-US" w:eastAsia="zh-CN"/>
        </w:rPr>
        <w:t xml:space="preserve">  安全</w:t>
      </w:r>
      <w:r>
        <w:rPr>
          <w:rFonts w:hint="eastAsia" w:ascii="黑体" w:hAnsi="黑体" w:eastAsia="黑体" w:cs="黑体"/>
          <w:sz w:val="32"/>
          <w:szCs w:val="32"/>
          <w:u w:val="single"/>
        </w:rPr>
        <w:t>类</w:t>
      </w:r>
      <w:r>
        <w:rPr>
          <w:rFonts w:hint="eastAsia" w:ascii="黑体" w:hAnsi="黑体" w:eastAsia="黑体" w:cs="黑体"/>
          <w:sz w:val="32"/>
          <w:szCs w:val="32"/>
          <w:u w:val="single"/>
          <w:lang w:val="en-US" w:eastAsia="zh-CN"/>
        </w:rPr>
        <w:t xml:space="preserve">      </w:t>
      </w:r>
      <w:r>
        <w:rPr>
          <w:rFonts w:hint="eastAsia" w:ascii="黑体" w:hAnsi="黑体" w:eastAsia="黑体" w:cs="黑体"/>
          <w:sz w:val="32"/>
          <w:szCs w:val="32"/>
          <w:u w:val="single"/>
        </w:rPr>
        <w:t xml:space="preserve"> </w:t>
      </w:r>
    </w:p>
    <w:p w14:paraId="5AED5FB5">
      <w:pPr>
        <w:keepNext w:val="0"/>
        <w:keepLines w:val="0"/>
        <w:pageBreakBefore w:val="0"/>
        <w:widowControl w:val="0"/>
        <w:kinsoku/>
        <w:wordWrap/>
        <w:overflowPunct/>
        <w:topLinePunct w:val="0"/>
        <w:autoSpaceDE/>
        <w:autoSpaceDN/>
        <w:bidi w:val="0"/>
        <w:adjustRightInd/>
        <w:snapToGrid/>
        <w:ind w:left="1890" w:leftChars="900"/>
        <w:textAlignment w:val="auto"/>
        <w:rPr>
          <w:rFonts w:hint="eastAsia" w:ascii="黑体" w:hAnsi="黑体" w:eastAsia="黑体" w:cs="黑体"/>
          <w:sz w:val="32"/>
          <w:szCs w:val="32"/>
        </w:rPr>
      </w:pPr>
      <w:r>
        <w:rPr>
          <w:rFonts w:hint="eastAsia" w:ascii="黑体" w:hAnsi="黑体" w:eastAsia="黑体" w:cs="黑体"/>
          <w:sz w:val="32"/>
          <w:szCs w:val="32"/>
        </w:rPr>
        <w:t>专业代码</w:t>
      </w:r>
      <w:r>
        <w:rPr>
          <w:rFonts w:hint="eastAsia" w:ascii="黑体" w:hAnsi="黑体" w:eastAsia="黑体" w:cs="黑体"/>
          <w:sz w:val="32"/>
          <w:szCs w:val="32"/>
          <w:u w:val="single"/>
        </w:rPr>
        <w:t xml:space="preserve">     620902</w:t>
      </w:r>
      <w:r>
        <w:rPr>
          <w:rFonts w:hint="eastAsia" w:ascii="黑体" w:hAnsi="黑体" w:eastAsia="黑体" w:cs="黑体"/>
          <w:sz w:val="32"/>
          <w:szCs w:val="32"/>
          <w:u w:val="single"/>
          <w:lang w:val="en-US" w:eastAsia="zh-CN"/>
        </w:rPr>
        <w:t xml:space="preserve">    </w:t>
      </w:r>
      <w:r>
        <w:rPr>
          <w:rFonts w:hint="eastAsia" w:ascii="黑体" w:hAnsi="黑体" w:eastAsia="黑体" w:cs="黑体"/>
          <w:sz w:val="32"/>
          <w:szCs w:val="32"/>
          <w:u w:val="single"/>
        </w:rPr>
        <w:t xml:space="preserve">   </w:t>
      </w:r>
    </w:p>
    <w:p w14:paraId="7909FBB2">
      <w:pPr>
        <w:keepNext w:val="0"/>
        <w:keepLines w:val="0"/>
        <w:pageBreakBefore w:val="0"/>
        <w:widowControl w:val="0"/>
        <w:kinsoku/>
        <w:wordWrap/>
        <w:overflowPunct/>
        <w:topLinePunct w:val="0"/>
        <w:autoSpaceDE/>
        <w:autoSpaceDN/>
        <w:bidi w:val="0"/>
        <w:adjustRightInd/>
        <w:snapToGrid/>
        <w:ind w:left="1890" w:leftChars="900"/>
        <w:textAlignment w:val="auto"/>
        <w:rPr>
          <w:rFonts w:hint="eastAsia" w:ascii="黑体" w:hAnsi="黑体" w:eastAsia="黑体" w:cs="黑体"/>
          <w:sz w:val="32"/>
          <w:szCs w:val="32"/>
          <w:u w:val="single"/>
        </w:rPr>
      </w:pPr>
      <w:r>
        <w:rPr>
          <w:rFonts w:hint="eastAsia" w:ascii="黑体" w:hAnsi="黑体" w:eastAsia="黑体" w:cs="黑体"/>
          <w:sz w:val="32"/>
          <w:szCs w:val="32"/>
        </w:rPr>
        <w:t xml:space="preserve">基本学制 </w:t>
      </w:r>
      <w:r>
        <w:rPr>
          <w:rFonts w:hint="eastAsia" w:ascii="黑体" w:hAnsi="黑体" w:eastAsia="黑体" w:cs="黑体"/>
          <w:sz w:val="32"/>
          <w:szCs w:val="32"/>
          <w:u w:val="single"/>
        </w:rPr>
        <w:t xml:space="preserve">     三年</w:t>
      </w:r>
      <w:r>
        <w:rPr>
          <w:rFonts w:hint="eastAsia" w:ascii="黑体" w:hAnsi="黑体" w:eastAsia="黑体" w:cs="黑体"/>
          <w:sz w:val="32"/>
          <w:szCs w:val="32"/>
          <w:u w:val="single"/>
          <w:lang w:val="en-US" w:eastAsia="zh-CN"/>
        </w:rPr>
        <w:t xml:space="preserve">    </w:t>
      </w:r>
      <w:r>
        <w:rPr>
          <w:rFonts w:hint="eastAsia" w:ascii="黑体" w:hAnsi="黑体" w:eastAsia="黑体" w:cs="黑体"/>
          <w:sz w:val="32"/>
          <w:szCs w:val="32"/>
          <w:u w:val="single"/>
        </w:rPr>
        <w:t xml:space="preserve">    </w:t>
      </w:r>
    </w:p>
    <w:p w14:paraId="351EFC25">
      <w:pPr>
        <w:keepNext w:val="0"/>
        <w:keepLines w:val="0"/>
        <w:pageBreakBefore w:val="0"/>
        <w:widowControl w:val="0"/>
        <w:kinsoku/>
        <w:wordWrap/>
        <w:overflowPunct/>
        <w:topLinePunct w:val="0"/>
        <w:autoSpaceDE/>
        <w:autoSpaceDN/>
        <w:bidi w:val="0"/>
        <w:adjustRightInd/>
        <w:snapToGrid/>
        <w:ind w:left="1890" w:leftChars="900"/>
        <w:textAlignment w:val="auto"/>
        <w:rPr>
          <w:rFonts w:hint="eastAsia" w:ascii="黑体" w:hAnsi="黑体" w:eastAsia="黑体" w:cs="黑体"/>
          <w:sz w:val="32"/>
          <w:szCs w:val="32"/>
        </w:rPr>
      </w:pPr>
      <w:r>
        <w:rPr>
          <w:rFonts w:hint="eastAsia" w:ascii="黑体" w:hAnsi="黑体" w:eastAsia="黑体" w:cs="黑体"/>
          <w:sz w:val="32"/>
          <w:szCs w:val="32"/>
        </w:rPr>
        <w:t xml:space="preserve">招生对象 </w:t>
      </w:r>
      <w:r>
        <w:rPr>
          <w:rFonts w:hint="eastAsia" w:ascii="黑体" w:hAnsi="黑体" w:eastAsia="黑体" w:cs="黑体"/>
          <w:sz w:val="32"/>
          <w:szCs w:val="32"/>
          <w:u w:val="single"/>
        </w:rPr>
        <w:t xml:space="preserve">  初中毕业生</w:t>
      </w:r>
      <w:r>
        <w:rPr>
          <w:rFonts w:hint="eastAsia" w:ascii="黑体" w:hAnsi="黑体" w:eastAsia="黑体" w:cs="黑体"/>
          <w:sz w:val="32"/>
          <w:szCs w:val="32"/>
          <w:u w:val="single"/>
          <w:lang w:val="en-US" w:eastAsia="zh-CN"/>
        </w:rPr>
        <w:t xml:space="preserve">    </w:t>
      </w:r>
      <w:r>
        <w:rPr>
          <w:rFonts w:hint="eastAsia" w:ascii="黑体" w:hAnsi="黑体" w:eastAsia="黑体" w:cs="黑体"/>
          <w:sz w:val="32"/>
          <w:szCs w:val="32"/>
          <w:u w:val="single"/>
        </w:rPr>
        <w:t xml:space="preserve"> </w:t>
      </w:r>
    </w:p>
    <w:p w14:paraId="3221DB71">
      <w:pPr>
        <w:jc w:val="center"/>
        <w:rPr>
          <w:rFonts w:ascii="仿宋_GB2312" w:hAnsi="黑体" w:eastAsia="仿宋_GB2312"/>
          <w:sz w:val="32"/>
          <w:szCs w:val="32"/>
        </w:rPr>
      </w:pPr>
    </w:p>
    <w:p w14:paraId="4EAC5530">
      <w:pPr>
        <w:jc w:val="center"/>
        <w:rPr>
          <w:rFonts w:ascii="仿宋_GB2312" w:hAnsi="黑体" w:eastAsia="仿宋_GB2312"/>
          <w:sz w:val="32"/>
          <w:szCs w:val="32"/>
        </w:rPr>
      </w:pPr>
    </w:p>
    <w:p w14:paraId="6DEF8589">
      <w:pPr>
        <w:jc w:val="center"/>
        <w:rPr>
          <w:rFonts w:ascii="仿宋_GB2312" w:hAnsi="黑体" w:eastAsia="仿宋_GB2312"/>
          <w:sz w:val="32"/>
          <w:szCs w:val="32"/>
        </w:rPr>
      </w:pPr>
    </w:p>
    <w:p w14:paraId="3EF72734">
      <w:pPr>
        <w:jc w:val="center"/>
        <w:rPr>
          <w:rFonts w:ascii="仿宋_GB2312" w:hAnsi="黑体" w:eastAsia="仿宋_GB2312"/>
          <w:sz w:val="32"/>
          <w:szCs w:val="32"/>
        </w:rPr>
      </w:pPr>
    </w:p>
    <w:p w14:paraId="7BB6338F">
      <w:pPr>
        <w:jc w:val="center"/>
        <w:rPr>
          <w:rFonts w:hint="eastAsia" w:ascii="仿宋_GB2312" w:hAnsi="黑体" w:eastAsia="仿宋_GB2312"/>
          <w:sz w:val="32"/>
          <w:szCs w:val="32"/>
        </w:rPr>
      </w:pPr>
    </w:p>
    <w:p w14:paraId="1D94725B">
      <w:pPr>
        <w:pStyle w:val="2"/>
        <w:rPr>
          <w:rFonts w:hint="eastAsia"/>
        </w:rPr>
      </w:pPr>
    </w:p>
    <w:p w14:paraId="22110608">
      <w:pPr>
        <w:jc w:val="center"/>
        <w:rPr>
          <w:rFonts w:hint="eastAsia" w:ascii="黑体" w:hAnsi="黑体" w:eastAsia="黑体"/>
          <w:sz w:val="44"/>
          <w:szCs w:val="44"/>
        </w:rPr>
      </w:pPr>
      <w:r>
        <w:rPr>
          <w:rFonts w:hint="eastAsia" w:ascii="黑体" w:hAnsi="黑体" w:eastAsia="黑体"/>
          <w:sz w:val="44"/>
          <w:szCs w:val="44"/>
        </w:rPr>
        <w:t>防城港市理工职业学校</w:t>
      </w:r>
    </w:p>
    <w:p w14:paraId="78ECBEEA">
      <w:pPr>
        <w:jc w:val="center"/>
        <w:rPr>
          <w:rFonts w:ascii="黑体" w:hAnsi="黑体" w:eastAsia="黑体"/>
          <w:sz w:val="36"/>
          <w:szCs w:val="36"/>
        </w:rPr>
      </w:pPr>
      <w:r>
        <w:rPr>
          <w:rFonts w:hint="eastAsia" w:ascii="黑体" w:hAnsi="黑体" w:eastAsia="黑体"/>
          <w:sz w:val="36"/>
          <w:szCs w:val="36"/>
        </w:rPr>
        <w:t>二○二</w:t>
      </w:r>
      <w:r>
        <w:rPr>
          <w:rFonts w:hint="eastAsia" w:ascii="黑体" w:hAnsi="黑体" w:eastAsia="黑体"/>
          <w:sz w:val="36"/>
          <w:szCs w:val="36"/>
          <w:lang w:val="en-US" w:eastAsia="zh-CN"/>
        </w:rPr>
        <w:t>三</w:t>
      </w:r>
      <w:r>
        <w:rPr>
          <w:rFonts w:hint="eastAsia" w:ascii="黑体" w:hAnsi="黑体" w:eastAsia="黑体"/>
          <w:sz w:val="36"/>
          <w:szCs w:val="36"/>
        </w:rPr>
        <w:t>年</w:t>
      </w:r>
      <w:r>
        <w:rPr>
          <w:rFonts w:hint="eastAsia" w:ascii="黑体" w:hAnsi="黑体" w:eastAsia="黑体"/>
          <w:sz w:val="36"/>
          <w:szCs w:val="36"/>
          <w:lang w:val="en-US" w:eastAsia="zh-CN"/>
        </w:rPr>
        <w:t>三</w:t>
      </w:r>
      <w:r>
        <w:rPr>
          <w:rFonts w:hint="eastAsia" w:ascii="黑体" w:hAnsi="黑体" w:eastAsia="黑体"/>
          <w:sz w:val="36"/>
          <w:szCs w:val="36"/>
        </w:rPr>
        <w:t>月</w:t>
      </w:r>
    </w:p>
    <w:p w14:paraId="59B70FDD">
      <w:pPr>
        <w:spacing w:line="440" w:lineRule="exact"/>
        <w:ind w:firstLine="482" w:firstLineChars="200"/>
        <w:outlineLvl w:val="0"/>
        <w:rPr>
          <w:rFonts w:hint="eastAsia" w:ascii="宋体" w:hAnsi="宋体" w:cs="宋体"/>
          <w:b/>
          <w:bCs/>
          <w:sz w:val="24"/>
        </w:rPr>
      </w:pPr>
    </w:p>
    <w:p w14:paraId="72CCD0FD">
      <w:pPr>
        <w:spacing w:line="440" w:lineRule="exact"/>
        <w:ind w:firstLine="482" w:firstLineChars="200"/>
        <w:outlineLvl w:val="0"/>
        <w:rPr>
          <w:rFonts w:hint="eastAsia" w:ascii="宋体" w:hAnsi="宋体" w:cs="宋体"/>
          <w:b/>
          <w:bCs/>
          <w:sz w:val="24"/>
        </w:rPr>
      </w:pPr>
    </w:p>
    <w:p w14:paraId="4E83126E">
      <w:pPr>
        <w:spacing w:line="520" w:lineRule="exact"/>
        <w:jc w:val="center"/>
        <w:rPr>
          <w:rFonts w:hint="eastAsia" w:ascii="方正小标宋简体" w:eastAsia="方正小标宋简体"/>
          <w:b/>
          <w:bCs/>
          <w:sz w:val="44"/>
          <w:szCs w:val="44"/>
        </w:rPr>
      </w:pPr>
      <w:r>
        <w:rPr>
          <w:rFonts w:hint="eastAsia" w:ascii="方正小标宋简体" w:eastAsia="方正小标宋简体"/>
          <w:b/>
          <w:bCs/>
          <w:sz w:val="44"/>
          <w:szCs w:val="44"/>
        </w:rPr>
        <w:t>前言</w:t>
      </w:r>
    </w:p>
    <w:p w14:paraId="22774834">
      <w:pPr>
        <w:spacing w:line="520" w:lineRule="exact"/>
        <w:rPr>
          <w:rFonts w:ascii="黑体" w:hAnsi="黑体" w:eastAsia="黑体" w:cs="黑体"/>
          <w:b/>
          <w:bCs/>
          <w:sz w:val="32"/>
          <w:szCs w:val="32"/>
        </w:rPr>
      </w:pPr>
      <w:r>
        <w:rPr>
          <w:rFonts w:hint="eastAsia" w:ascii="黑体" w:hAnsi="黑体" w:eastAsia="黑体" w:cs="黑体"/>
          <w:b/>
          <w:bCs/>
          <w:sz w:val="32"/>
          <w:szCs w:val="32"/>
        </w:rPr>
        <w:t>（一）编制依据</w:t>
      </w:r>
    </w:p>
    <w:p w14:paraId="644327A3">
      <w:pPr>
        <w:spacing w:line="560" w:lineRule="exact"/>
        <w:ind w:firstLine="640" w:firstLineChars="200"/>
        <w:jc w:val="left"/>
        <w:textAlignment w:val="baseline"/>
        <w:rPr>
          <w:rFonts w:hint="eastAsia" w:ascii="仿宋_GB2312" w:hAnsi="宋体" w:eastAsia="仿宋_GB2312"/>
          <w:sz w:val="32"/>
          <w:szCs w:val="32"/>
        </w:rPr>
      </w:pPr>
      <w:r>
        <w:rPr>
          <w:rFonts w:hint="eastAsia" w:ascii="仿宋_GB2312" w:hAnsi="宋体" w:eastAsia="仿宋_GB2312"/>
          <w:sz w:val="32"/>
          <w:szCs w:val="32"/>
        </w:rPr>
        <w:t>1.国务院关于加快发展现代职业教育的决定。</w:t>
      </w:r>
    </w:p>
    <w:p w14:paraId="5EA0EE43">
      <w:pPr>
        <w:spacing w:line="560" w:lineRule="exact"/>
        <w:ind w:firstLine="640" w:firstLineChars="200"/>
        <w:jc w:val="left"/>
        <w:textAlignment w:val="baseline"/>
        <w:rPr>
          <w:rFonts w:hint="eastAsia" w:ascii="仿宋_GB2312" w:hAnsi="宋体" w:eastAsia="仿宋_GB2312"/>
          <w:sz w:val="32"/>
          <w:szCs w:val="32"/>
        </w:rPr>
      </w:pPr>
      <w:r>
        <w:rPr>
          <w:rFonts w:hint="eastAsia" w:ascii="仿宋_GB2312" w:hAnsi="宋体" w:eastAsia="仿宋_GB2312"/>
          <w:sz w:val="32"/>
          <w:szCs w:val="32"/>
        </w:rPr>
        <w:t>2.教育部等六部门发布的现代职业教育体系建设规划。</w:t>
      </w:r>
    </w:p>
    <w:p w14:paraId="6CE5E183">
      <w:pPr>
        <w:spacing w:line="560" w:lineRule="exact"/>
        <w:ind w:firstLine="640" w:firstLineChars="200"/>
        <w:jc w:val="left"/>
        <w:textAlignment w:val="baseline"/>
        <w:rPr>
          <w:rFonts w:hint="eastAsia" w:ascii="仿宋_GB2312" w:hAnsi="宋体" w:eastAsia="仿宋_GB2312"/>
          <w:sz w:val="32"/>
          <w:szCs w:val="32"/>
        </w:rPr>
      </w:pPr>
      <w:r>
        <w:rPr>
          <w:rFonts w:hint="eastAsia" w:ascii="仿宋_GB2312" w:hAnsi="宋体" w:eastAsia="仿宋_GB2312"/>
          <w:sz w:val="32"/>
          <w:szCs w:val="32"/>
        </w:rPr>
        <w:t>3．关于印发&lt;关于制定中等职业学校教学方案的指导意见&gt;（桂教职成〔2006〕74号）。</w:t>
      </w:r>
    </w:p>
    <w:p w14:paraId="54CDF5F1">
      <w:pPr>
        <w:spacing w:line="560" w:lineRule="exact"/>
        <w:ind w:firstLine="640" w:firstLineChars="200"/>
        <w:jc w:val="left"/>
        <w:textAlignment w:val="baseline"/>
        <w:rPr>
          <w:rFonts w:hint="eastAsia" w:ascii="仿宋_GB2312" w:hAnsi="宋体" w:eastAsia="仿宋_GB2312"/>
          <w:sz w:val="32"/>
          <w:szCs w:val="32"/>
        </w:rPr>
      </w:pPr>
      <w:r>
        <w:rPr>
          <w:rFonts w:hint="eastAsia" w:ascii="仿宋_GB2312" w:hAnsi="宋体" w:eastAsia="仿宋_GB2312"/>
          <w:sz w:val="32"/>
          <w:szCs w:val="32"/>
        </w:rPr>
        <w:t>4.教育部办公厅关于制订中等职业学校专业教学标准的意见(教职成厅[2012] 5号)。</w:t>
      </w:r>
    </w:p>
    <w:p w14:paraId="13E0035E">
      <w:pPr>
        <w:spacing w:line="560" w:lineRule="exact"/>
        <w:ind w:firstLine="640" w:firstLineChars="200"/>
        <w:jc w:val="left"/>
        <w:textAlignment w:val="baseline"/>
        <w:rPr>
          <w:rFonts w:hint="eastAsia" w:ascii="仿宋_GB2312" w:hAnsi="宋体" w:eastAsia="仿宋_GB2312"/>
          <w:sz w:val="32"/>
          <w:szCs w:val="32"/>
        </w:rPr>
      </w:pPr>
      <w:r>
        <w:rPr>
          <w:rFonts w:hint="eastAsia" w:ascii="仿宋_GB2312" w:hAnsi="宋体" w:eastAsia="仿宋_GB2312"/>
          <w:sz w:val="32"/>
          <w:szCs w:val="32"/>
        </w:rPr>
        <w:t>5.教育部2009年发布的德育、语文、数学、英语、体育与健康、计算机应用基础和2014年教育部发布的艺术课程教学大纲（课时要求）。</w:t>
      </w:r>
    </w:p>
    <w:p w14:paraId="48B749C8">
      <w:pPr>
        <w:spacing w:line="560" w:lineRule="exact"/>
        <w:ind w:firstLine="640" w:firstLineChars="200"/>
        <w:jc w:val="left"/>
        <w:textAlignment w:val="baseline"/>
        <w:rPr>
          <w:rFonts w:hint="eastAsia" w:ascii="仿宋_GB2312" w:hAnsi="宋体" w:eastAsia="仿宋_GB2312"/>
          <w:sz w:val="32"/>
          <w:szCs w:val="32"/>
        </w:rPr>
      </w:pPr>
      <w:r>
        <w:rPr>
          <w:rFonts w:hint="eastAsia" w:ascii="仿宋_GB2312" w:hAnsi="宋体" w:eastAsia="仿宋_GB2312"/>
          <w:sz w:val="32"/>
          <w:szCs w:val="32"/>
        </w:rPr>
        <w:t>6．中等职业学校数控技术应用等11个专业示范性教学方案。</w:t>
      </w:r>
    </w:p>
    <w:p w14:paraId="2AE6B783">
      <w:pPr>
        <w:spacing w:line="560" w:lineRule="exact"/>
        <w:ind w:firstLine="640" w:firstLineChars="200"/>
        <w:jc w:val="left"/>
        <w:textAlignment w:val="baseline"/>
        <w:rPr>
          <w:rFonts w:hint="eastAsia" w:ascii="仿宋_GB2312" w:hAnsi="宋体" w:eastAsia="仿宋_GB2312"/>
          <w:sz w:val="32"/>
          <w:szCs w:val="32"/>
        </w:rPr>
      </w:pPr>
      <w:r>
        <w:rPr>
          <w:rFonts w:hint="eastAsia" w:ascii="仿宋_GB2312" w:hAnsi="宋体" w:eastAsia="仿宋_GB2312"/>
          <w:sz w:val="32"/>
          <w:szCs w:val="32"/>
        </w:rPr>
        <w:t>7．中等职业学校畜牧兽医等15个专业示范性教学方案。</w:t>
      </w:r>
    </w:p>
    <w:p w14:paraId="012CA6E5">
      <w:pPr>
        <w:spacing w:line="560" w:lineRule="exact"/>
        <w:ind w:firstLine="640" w:firstLineChars="200"/>
        <w:jc w:val="left"/>
        <w:textAlignment w:val="baseline"/>
        <w:rPr>
          <w:rFonts w:hint="eastAsia" w:ascii="仿宋_GB2312" w:hAnsi="宋体" w:eastAsia="仿宋_GB2312"/>
          <w:sz w:val="32"/>
          <w:szCs w:val="32"/>
        </w:rPr>
      </w:pPr>
      <w:r>
        <w:rPr>
          <w:rFonts w:hint="eastAsia" w:ascii="仿宋_GB2312" w:hAnsi="宋体" w:eastAsia="仿宋_GB2312"/>
          <w:sz w:val="32"/>
          <w:szCs w:val="32"/>
        </w:rPr>
        <w:t>8. 教育部关于职业院校专业人才培养方案制订与实施工作的指导意见教职成[2019]13号文；关于组织做好职业院校专业人才培养方案制订与实施工作的通知教职成司函[2019]61号文。自治区教育厅关于做好职业院校专业人才培养方案制订与实施工作的通知桂教职成[2019]38号文；防城港市教育局转发自治区教育厅关于做好职业院校专业人才培养方案制订与实施工作的通知防教职成[2019]125号文。</w:t>
      </w:r>
    </w:p>
    <w:p w14:paraId="4F2B7AEC">
      <w:pPr>
        <w:spacing w:line="560" w:lineRule="exact"/>
        <w:ind w:firstLine="200"/>
        <w:rPr>
          <w:rFonts w:hint="eastAsia" w:ascii="黑体" w:hAnsi="黑体" w:eastAsia="黑体" w:cs="黑体"/>
          <w:b/>
          <w:bCs/>
          <w:sz w:val="32"/>
          <w:szCs w:val="32"/>
        </w:rPr>
      </w:pPr>
    </w:p>
    <w:p w14:paraId="6D263F3D">
      <w:pPr>
        <w:rPr>
          <w:rFonts w:hint="eastAsia" w:ascii="黑体" w:hAnsi="黑体" w:eastAsia="黑体" w:cs="黑体"/>
          <w:b/>
          <w:bCs/>
          <w:sz w:val="32"/>
          <w:szCs w:val="32"/>
        </w:rPr>
      </w:pPr>
      <w:r>
        <w:rPr>
          <w:rFonts w:hint="eastAsia" w:ascii="黑体" w:hAnsi="黑体" w:eastAsia="黑体" w:cs="黑体"/>
          <w:b/>
          <w:bCs/>
          <w:sz w:val="32"/>
          <w:szCs w:val="32"/>
        </w:rPr>
        <w:br w:type="page"/>
      </w:r>
    </w:p>
    <w:p w14:paraId="776CBCF3">
      <w:pPr>
        <w:spacing w:line="560" w:lineRule="exact"/>
        <w:ind w:firstLine="200"/>
        <w:rPr>
          <w:rFonts w:hint="eastAsia" w:ascii="黑体" w:hAnsi="黑体" w:eastAsia="黑体" w:cs="黑体"/>
          <w:b/>
          <w:bCs/>
          <w:sz w:val="32"/>
          <w:szCs w:val="32"/>
        </w:rPr>
      </w:pPr>
      <w:r>
        <w:rPr>
          <w:rFonts w:hint="eastAsia" w:ascii="黑体" w:hAnsi="黑体" w:eastAsia="黑体" w:cs="黑体"/>
          <w:b/>
          <w:bCs/>
          <w:sz w:val="32"/>
          <w:szCs w:val="32"/>
        </w:rPr>
        <w:t>（二）指导思想</w:t>
      </w:r>
    </w:p>
    <w:p w14:paraId="22C3BD18">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以习近平新时代中国特色社会主义思想为指导，深入贯彻落实党的十九大精神，按照全国、全区教育大会部署，落实立德树人根本任务，坚持面向市场、服务发展、促进就业的办学方向，健全德技并修、工学结合育人机制，构建德智体美劳全面发展的人才培养体系，突出职业教育的类型特点，深化产教融合、校企合作，推进教师、教材、教法改革，规范人才培养全过程，加快培养复合型技术技能人才，办好人民满意的职业教育。</w:t>
      </w:r>
    </w:p>
    <w:p w14:paraId="659FBBCF">
      <w:pPr>
        <w:widowControl/>
        <w:jc w:val="left"/>
        <w:rPr>
          <w:rFonts w:ascii="仿宋_GB2312" w:hAnsi="宋体" w:eastAsia="仿宋_GB2312"/>
          <w:sz w:val="32"/>
          <w:szCs w:val="32"/>
        </w:rPr>
        <w:sectPr>
          <w:footerReference r:id="rId3" w:type="default"/>
          <w:pgSz w:w="11906" w:h="16838"/>
          <w:pgMar w:top="2098" w:right="1474" w:bottom="1984" w:left="1587" w:header="851" w:footer="1559" w:gutter="0"/>
          <w:cols w:space="720" w:num="1"/>
          <w:docGrid w:linePitch="584" w:charSpace="0"/>
        </w:sectPr>
      </w:pPr>
    </w:p>
    <w:sdt>
      <w:sdtPr>
        <w:rPr>
          <w:lang w:val="zh-CN"/>
        </w:rPr>
        <w:id w:val="7112672"/>
        <w:docPartObj>
          <w:docPartGallery w:val="Table of Contents"/>
          <w:docPartUnique/>
        </w:docPartObj>
      </w:sdtPr>
      <w:sdtEndPr>
        <w:rPr>
          <w:rFonts w:ascii="Calibri" w:hAnsi="Calibri" w:eastAsia="宋体" w:cs="Times New Roman"/>
          <w:color w:val="auto"/>
          <w:kern w:val="2"/>
          <w:sz w:val="21"/>
          <w:szCs w:val="22"/>
          <w:lang w:val="zh-CN"/>
        </w:rPr>
      </w:sdtEndPr>
      <w:sdtContent>
        <w:p w14:paraId="47EFD094">
          <w:pPr>
            <w:pStyle w:val="16"/>
            <w:jc w:val="center"/>
            <w:rPr>
              <w:rFonts w:hint="eastAsia" w:ascii="方正小标宋简体" w:eastAsia="方正小标宋简体"/>
              <w:color w:val="auto"/>
              <w:sz w:val="44"/>
              <w:szCs w:val="44"/>
            </w:rPr>
          </w:pPr>
          <w:r>
            <w:rPr>
              <w:rFonts w:hint="eastAsia" w:ascii="方正小标宋简体" w:eastAsia="方正小标宋简体"/>
              <w:color w:val="auto"/>
              <w:sz w:val="44"/>
              <w:szCs w:val="44"/>
              <w:lang w:val="zh-CN"/>
            </w:rPr>
            <w:t>目录</w:t>
          </w:r>
        </w:p>
        <w:p w14:paraId="1C968257">
          <w:pPr>
            <w:pStyle w:val="8"/>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TOC \o "1-3" \h \z \u </w:instrText>
          </w:r>
          <w:r>
            <w:rPr>
              <w:rFonts w:hint="eastAsia" w:ascii="黑体" w:hAnsi="黑体" w:eastAsia="黑体" w:cs="黑体"/>
              <w:sz w:val="28"/>
              <w:szCs w:val="28"/>
            </w:rPr>
            <w:fldChar w:fldCharType="separate"/>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"_Toc88039994"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bidi="he-IL"/>
            </w:rPr>
            <w:t>一、专业名称（专业代码）</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_Toc88039994 \h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3464A7F4">
          <w:pPr>
            <w:pStyle w:val="8"/>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"_Toc88039995"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bidi="he-IL"/>
            </w:rPr>
            <w:t>二、入学要求</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_Toc88039995 \h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0ADF53F9">
          <w:pPr>
            <w:pStyle w:val="8"/>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"_Toc88039996"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bidi="he-IL"/>
            </w:rPr>
            <w:t>三、修业年限</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_Toc88039996 \h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7B885FB7">
          <w:pPr>
            <w:pStyle w:val="8"/>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"_Toc88039997"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bidi="he-IL"/>
            </w:rPr>
            <w:t>四、职业面向</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_Toc88039997 \h </w:instrText>
          </w:r>
          <w:r>
            <w:rPr>
              <w:rFonts w:hint="eastAsia" w:ascii="黑体" w:hAnsi="黑体" w:eastAsia="黑体" w:cs="黑体"/>
              <w:sz w:val="28"/>
              <w:szCs w:val="28"/>
            </w:rPr>
            <w:fldChar w:fldCharType="separate"/>
          </w:r>
          <w:r>
            <w:rPr>
              <w:rFonts w:hint="eastAsia" w:ascii="黑体" w:hAnsi="黑体" w:eastAsia="黑体" w:cs="黑体"/>
              <w:sz w:val="28"/>
              <w:szCs w:val="28"/>
            </w:rPr>
            <w:t>5</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6949AA2C">
          <w:pPr>
            <w:pStyle w:val="8"/>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"_Toc88039998"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bidi="he-IL"/>
            </w:rPr>
            <w:t>五、培养目标与人才培养规格</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_Toc88039998 \h </w:instrText>
          </w:r>
          <w:r>
            <w:rPr>
              <w:rFonts w:hint="eastAsia" w:ascii="黑体" w:hAnsi="黑体" w:eastAsia="黑体" w:cs="黑体"/>
              <w:sz w:val="28"/>
              <w:szCs w:val="28"/>
            </w:rPr>
            <w:fldChar w:fldCharType="separate"/>
          </w:r>
          <w:r>
            <w:rPr>
              <w:rFonts w:hint="eastAsia" w:ascii="黑体" w:hAnsi="黑体" w:eastAsia="黑体" w:cs="黑体"/>
              <w:sz w:val="28"/>
              <w:szCs w:val="28"/>
            </w:rPr>
            <w:t>6</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218334C9">
          <w:pPr>
            <w:pStyle w:val="9"/>
            <w:tabs>
              <w:tab w:val="right" w:leader="dot" w:pos="7757"/>
            </w:tabs>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"_Toc88039999"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rPr>
            <w:t>（一）培养目标</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_Toc88039999 \h </w:instrText>
          </w:r>
          <w:r>
            <w:rPr>
              <w:rFonts w:hint="eastAsia" w:ascii="黑体" w:hAnsi="黑体" w:eastAsia="黑体" w:cs="黑体"/>
              <w:sz w:val="28"/>
              <w:szCs w:val="28"/>
            </w:rPr>
            <w:fldChar w:fldCharType="separate"/>
          </w:r>
          <w:r>
            <w:rPr>
              <w:rFonts w:hint="eastAsia" w:ascii="黑体" w:hAnsi="黑体" w:eastAsia="黑体" w:cs="黑体"/>
              <w:sz w:val="28"/>
              <w:szCs w:val="28"/>
            </w:rPr>
            <w:t>6</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59C5B04B">
          <w:pPr>
            <w:pStyle w:val="9"/>
            <w:tabs>
              <w:tab w:val="right" w:leader="dot" w:pos="7757"/>
            </w:tabs>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"_Toc88040000"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rPr>
            <w:t>（二）培养规格</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_Toc88040000 \h </w:instrText>
          </w:r>
          <w:r>
            <w:rPr>
              <w:rFonts w:hint="eastAsia" w:ascii="黑体" w:hAnsi="黑体" w:eastAsia="黑体" w:cs="黑体"/>
              <w:sz w:val="28"/>
              <w:szCs w:val="28"/>
            </w:rPr>
            <w:fldChar w:fldCharType="separate"/>
          </w:r>
          <w:r>
            <w:rPr>
              <w:rFonts w:hint="eastAsia" w:ascii="黑体" w:hAnsi="黑体" w:eastAsia="黑体" w:cs="黑体"/>
              <w:sz w:val="28"/>
              <w:szCs w:val="28"/>
            </w:rPr>
            <w:t>6</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5AECE3D0">
          <w:pPr>
            <w:pStyle w:val="8"/>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"_Toc88040002"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val="en-US" w:eastAsia="zh-CN" w:bidi="he-IL"/>
            </w:rPr>
            <w:t>六</w:t>
          </w:r>
          <w:r>
            <w:rPr>
              <w:rStyle w:val="14"/>
              <w:rFonts w:hint="eastAsia" w:ascii="黑体" w:hAnsi="黑体" w:eastAsia="黑体" w:cs="黑体"/>
              <w:sz w:val="28"/>
              <w:szCs w:val="28"/>
              <w:lang w:bidi="he-IL"/>
            </w:rPr>
            <w:t>、课程设置及要求</w:t>
          </w:r>
          <w:r>
            <w:rPr>
              <w:rFonts w:hint="eastAsia" w:ascii="黑体" w:hAnsi="黑体" w:eastAsia="黑体" w:cs="黑体"/>
              <w:sz w:val="28"/>
              <w:szCs w:val="28"/>
            </w:rPr>
            <w:tab/>
          </w:r>
          <w:r>
            <w:rPr>
              <w:rFonts w:hint="eastAsia" w:ascii="黑体" w:hAnsi="黑体" w:eastAsia="黑体" w:cs="黑体"/>
              <w:sz w:val="28"/>
              <w:szCs w:val="28"/>
              <w:lang w:val="en-US" w:eastAsia="zh-CN"/>
            </w:rPr>
            <w:t>8</w:t>
          </w:r>
          <w:r>
            <w:rPr>
              <w:rFonts w:hint="eastAsia" w:ascii="黑体" w:hAnsi="黑体" w:eastAsia="黑体" w:cs="黑体"/>
              <w:sz w:val="28"/>
              <w:szCs w:val="28"/>
            </w:rPr>
            <w:fldChar w:fldCharType="end"/>
          </w:r>
        </w:p>
        <w:p w14:paraId="3C76E0C2">
          <w:pPr>
            <w:pStyle w:val="9"/>
            <w:tabs>
              <w:tab w:val="right" w:leader="dot" w:pos="7757"/>
            </w:tabs>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"_Toc88040003"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rPr>
            <w:t>（一）公共基础课</w:t>
          </w:r>
          <w:r>
            <w:rPr>
              <w:rFonts w:hint="eastAsia" w:ascii="黑体" w:hAnsi="黑体" w:eastAsia="黑体" w:cs="黑体"/>
              <w:sz w:val="28"/>
              <w:szCs w:val="28"/>
            </w:rPr>
            <w:tab/>
          </w:r>
          <w:r>
            <w:rPr>
              <w:rFonts w:hint="eastAsia" w:ascii="黑体" w:hAnsi="黑体" w:eastAsia="黑体" w:cs="黑体"/>
              <w:sz w:val="28"/>
              <w:szCs w:val="28"/>
              <w:lang w:val="en-US" w:eastAsia="zh-CN"/>
            </w:rPr>
            <w:t>9</w:t>
          </w:r>
          <w:r>
            <w:rPr>
              <w:rFonts w:hint="eastAsia" w:ascii="黑体" w:hAnsi="黑体" w:eastAsia="黑体" w:cs="黑体"/>
              <w:sz w:val="28"/>
              <w:szCs w:val="28"/>
            </w:rPr>
            <w:fldChar w:fldCharType="end"/>
          </w:r>
        </w:p>
        <w:p w14:paraId="1B1D6A01">
          <w:pPr>
            <w:pStyle w:val="9"/>
            <w:tabs>
              <w:tab w:val="right" w:leader="dot" w:pos="7757"/>
            </w:tabs>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"_Toc88040004"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eastAsia="zh-CN"/>
            </w:rPr>
            <w:t>（</w:t>
          </w:r>
          <w:r>
            <w:rPr>
              <w:rStyle w:val="14"/>
              <w:rFonts w:hint="eastAsia" w:ascii="黑体" w:hAnsi="黑体" w:eastAsia="黑体" w:cs="黑体"/>
              <w:sz w:val="28"/>
              <w:szCs w:val="28"/>
              <w:lang w:val="en-US" w:eastAsia="zh-CN"/>
            </w:rPr>
            <w:t>二</w:t>
          </w:r>
          <w:r>
            <w:rPr>
              <w:rStyle w:val="14"/>
              <w:rFonts w:hint="eastAsia" w:ascii="黑体" w:hAnsi="黑体" w:eastAsia="黑体" w:cs="黑体"/>
              <w:sz w:val="28"/>
              <w:szCs w:val="28"/>
              <w:lang w:eastAsia="zh-CN"/>
            </w:rPr>
            <w:t>）</w:t>
          </w:r>
          <w:r>
            <w:rPr>
              <w:rStyle w:val="14"/>
              <w:rFonts w:hint="eastAsia" w:ascii="黑体" w:hAnsi="黑体" w:eastAsia="黑体" w:cs="黑体"/>
              <w:sz w:val="28"/>
              <w:szCs w:val="28"/>
            </w:rPr>
            <w:t>专业技能课</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_Toc88040004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lang w:val="en-US" w:eastAsia="zh-CN"/>
            </w:rPr>
            <w:t>7</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0856880E">
          <w:pPr>
            <w:pStyle w:val="8"/>
            <w:rPr>
              <w:rFonts w:hint="eastAsia" w:ascii="黑体" w:hAnsi="黑体" w:eastAsia="黑体" w:cs="黑体"/>
              <w:sz w:val="28"/>
              <w:szCs w:val="28"/>
              <w:lang w:val="en-US" w:eastAsia="zh-CN"/>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"_Toc88040005"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val="en-US" w:eastAsia="zh-CN" w:bidi="he-IL"/>
            </w:rPr>
            <w:t>七</w:t>
          </w:r>
          <w:r>
            <w:rPr>
              <w:rStyle w:val="14"/>
              <w:rFonts w:hint="eastAsia" w:ascii="黑体" w:hAnsi="黑体" w:eastAsia="黑体" w:cs="黑体"/>
              <w:sz w:val="28"/>
              <w:szCs w:val="28"/>
              <w:lang w:bidi="he-IL"/>
            </w:rPr>
            <w:t>、教学时间安排与总体安排</w:t>
          </w:r>
          <w:r>
            <w:rPr>
              <w:rFonts w:hint="eastAsia" w:ascii="黑体" w:hAnsi="黑体" w:eastAsia="黑体" w:cs="黑体"/>
              <w:sz w:val="28"/>
              <w:szCs w:val="28"/>
            </w:rPr>
            <w:tab/>
          </w:r>
          <w:r>
            <w:rPr>
              <w:rFonts w:hint="eastAsia" w:ascii="黑体" w:hAnsi="黑体" w:eastAsia="黑体" w:cs="黑体"/>
              <w:sz w:val="28"/>
              <w:szCs w:val="28"/>
              <w:lang w:val="en-US" w:eastAsia="zh-CN"/>
            </w:rPr>
            <w:t>1</w:t>
          </w:r>
          <w:r>
            <w:rPr>
              <w:rFonts w:hint="eastAsia" w:ascii="黑体" w:hAnsi="黑体" w:eastAsia="黑体" w:cs="黑体"/>
              <w:sz w:val="28"/>
              <w:szCs w:val="28"/>
            </w:rPr>
            <w:fldChar w:fldCharType="end"/>
          </w:r>
          <w:r>
            <w:rPr>
              <w:rFonts w:hint="eastAsia" w:ascii="黑体" w:hAnsi="黑体" w:eastAsia="黑体" w:cs="黑体"/>
              <w:sz w:val="28"/>
              <w:szCs w:val="28"/>
              <w:lang w:val="en-US" w:eastAsia="zh-CN"/>
            </w:rPr>
            <w:t>9</w:t>
          </w:r>
        </w:p>
        <w:p w14:paraId="27300C3F">
          <w:pPr>
            <w:pStyle w:val="9"/>
            <w:tabs>
              <w:tab w:val="right" w:leader="dot" w:pos="7757"/>
            </w:tabs>
            <w:rPr>
              <w:rFonts w:hint="eastAsia" w:ascii="黑体" w:hAnsi="黑体" w:eastAsia="黑体" w:cs="黑体"/>
              <w:sz w:val="28"/>
              <w:szCs w:val="28"/>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"_Toc88040006"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eastAsia="zh-CN"/>
            </w:rPr>
            <w:t>（</w:t>
          </w:r>
          <w:r>
            <w:rPr>
              <w:rStyle w:val="14"/>
              <w:rFonts w:hint="eastAsia" w:ascii="黑体" w:hAnsi="黑体" w:eastAsia="黑体" w:cs="黑体"/>
              <w:sz w:val="28"/>
              <w:szCs w:val="28"/>
              <w:lang w:val="en-US" w:eastAsia="zh-CN"/>
            </w:rPr>
            <w:t>一</w:t>
          </w:r>
          <w:r>
            <w:rPr>
              <w:rStyle w:val="14"/>
              <w:rFonts w:hint="eastAsia" w:ascii="黑体" w:hAnsi="黑体" w:eastAsia="黑体" w:cs="黑体"/>
              <w:sz w:val="28"/>
              <w:szCs w:val="28"/>
              <w:lang w:eastAsia="zh-CN"/>
            </w:rPr>
            <w:t>）</w:t>
          </w:r>
          <w:r>
            <w:rPr>
              <w:rStyle w:val="14"/>
              <w:rFonts w:hint="eastAsia" w:ascii="黑体" w:hAnsi="黑体" w:eastAsia="黑体" w:cs="黑体"/>
              <w:sz w:val="28"/>
              <w:szCs w:val="28"/>
            </w:rPr>
            <w:t>基本要求</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_Toc88040006 \h </w:instrText>
          </w:r>
          <w:r>
            <w:rPr>
              <w:rFonts w:hint="eastAsia" w:ascii="黑体" w:hAnsi="黑体" w:eastAsia="黑体" w:cs="黑体"/>
              <w:sz w:val="28"/>
              <w:szCs w:val="28"/>
            </w:rPr>
            <w:fldChar w:fldCharType="separate"/>
          </w:r>
          <w:r>
            <w:rPr>
              <w:rFonts w:hint="eastAsia" w:ascii="黑体" w:hAnsi="黑体" w:eastAsia="黑体" w:cs="黑体"/>
              <w:sz w:val="28"/>
              <w:szCs w:val="28"/>
            </w:rPr>
            <w:t>21</w:t>
          </w:r>
          <w:r>
            <w:rPr>
              <w:rFonts w:hint="eastAsia" w:ascii="黑体" w:hAnsi="黑体" w:eastAsia="黑体" w:cs="黑体"/>
              <w:sz w:val="28"/>
              <w:szCs w:val="28"/>
            </w:rPr>
            <w:fldChar w:fldCharType="end"/>
          </w:r>
          <w:r>
            <w:rPr>
              <w:rFonts w:hint="eastAsia" w:ascii="黑体" w:hAnsi="黑体" w:eastAsia="黑体" w:cs="黑体"/>
              <w:sz w:val="28"/>
              <w:szCs w:val="28"/>
            </w:rPr>
            <w:fldChar w:fldCharType="end"/>
          </w:r>
        </w:p>
        <w:p w14:paraId="0374B298">
          <w:pPr>
            <w:pStyle w:val="9"/>
            <w:tabs>
              <w:tab w:val="right" w:leader="dot" w:pos="7757"/>
            </w:tabs>
            <w:rPr>
              <w:rFonts w:hint="eastAsia" w:ascii="黑体" w:hAnsi="黑体" w:eastAsia="黑体" w:cs="黑体"/>
              <w:sz w:val="28"/>
              <w:szCs w:val="28"/>
              <w:lang w:val="en-US" w:eastAsia="zh-CN"/>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"_Toc88040007"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rPr>
            <w:t>（二）教学安排建议</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z w:val="28"/>
              <w:szCs w:val="28"/>
            </w:rPr>
            <w:fldChar w:fldCharType="end"/>
          </w:r>
          <w:r>
            <w:rPr>
              <w:rFonts w:hint="eastAsia" w:ascii="黑体" w:hAnsi="黑体" w:eastAsia="黑体" w:cs="黑体"/>
              <w:sz w:val="28"/>
              <w:szCs w:val="28"/>
              <w:lang w:val="en-US" w:eastAsia="zh-CN"/>
            </w:rPr>
            <w:t>1</w:t>
          </w:r>
        </w:p>
        <w:p w14:paraId="1F49C144">
          <w:pPr>
            <w:pStyle w:val="8"/>
            <w:rPr>
              <w:rFonts w:hint="eastAsia" w:ascii="黑体" w:hAnsi="黑体" w:eastAsia="黑体" w:cs="黑体"/>
              <w:sz w:val="28"/>
              <w:szCs w:val="28"/>
              <w:lang w:val="en-US" w:eastAsia="zh-CN"/>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"_Toc88040008"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val="en-US" w:eastAsia="zh-CN" w:bidi="he-IL"/>
            </w:rPr>
            <w:t>八</w:t>
          </w:r>
          <w:r>
            <w:rPr>
              <w:rStyle w:val="14"/>
              <w:rFonts w:hint="eastAsia" w:ascii="黑体" w:hAnsi="黑体" w:eastAsia="黑体" w:cs="黑体"/>
              <w:sz w:val="28"/>
              <w:szCs w:val="28"/>
              <w:lang w:bidi="he-IL"/>
            </w:rPr>
            <w:t>、实施保障</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z w:val="28"/>
              <w:szCs w:val="28"/>
            </w:rPr>
            <w:fldChar w:fldCharType="end"/>
          </w:r>
          <w:r>
            <w:rPr>
              <w:rFonts w:hint="eastAsia" w:ascii="黑体" w:hAnsi="黑体" w:eastAsia="黑体" w:cs="黑体"/>
              <w:sz w:val="28"/>
              <w:szCs w:val="28"/>
              <w:lang w:val="en-US" w:eastAsia="zh-CN"/>
            </w:rPr>
            <w:t>1</w:t>
          </w:r>
        </w:p>
        <w:p w14:paraId="53C5E78A">
          <w:pPr>
            <w:pStyle w:val="9"/>
            <w:tabs>
              <w:tab w:val="right" w:leader="dot" w:pos="7757"/>
            </w:tabs>
            <w:rPr>
              <w:rFonts w:hint="eastAsia" w:ascii="黑体" w:hAnsi="黑体" w:eastAsia="黑体" w:cs="黑体"/>
              <w:sz w:val="28"/>
              <w:szCs w:val="28"/>
              <w:lang w:val="en-US" w:eastAsia="zh-CN"/>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"_Toc88040009"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rPr>
            <w:t>（一）师资队伍</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z w:val="28"/>
              <w:szCs w:val="28"/>
            </w:rPr>
            <w:fldChar w:fldCharType="end"/>
          </w:r>
          <w:r>
            <w:rPr>
              <w:rFonts w:hint="eastAsia" w:ascii="黑体" w:hAnsi="黑体" w:eastAsia="黑体" w:cs="黑体"/>
              <w:sz w:val="28"/>
              <w:szCs w:val="28"/>
              <w:lang w:val="en-US" w:eastAsia="zh-CN"/>
            </w:rPr>
            <w:t>1</w:t>
          </w:r>
        </w:p>
        <w:p w14:paraId="0AC32DBE">
          <w:pPr>
            <w:pStyle w:val="9"/>
            <w:tabs>
              <w:tab w:val="right" w:leader="dot" w:pos="7757"/>
            </w:tabs>
            <w:rPr>
              <w:rFonts w:hint="eastAsia" w:ascii="黑体" w:hAnsi="黑体" w:eastAsia="黑体" w:cs="黑体"/>
              <w:sz w:val="28"/>
              <w:szCs w:val="28"/>
              <w:lang w:val="en-US" w:eastAsia="zh-CN"/>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"_Toc88040010"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rPr>
            <w:t>（二）教学设施</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z w:val="28"/>
              <w:szCs w:val="28"/>
            </w:rPr>
            <w:fldChar w:fldCharType="end"/>
          </w:r>
          <w:r>
            <w:rPr>
              <w:rFonts w:hint="eastAsia" w:ascii="黑体" w:hAnsi="黑体" w:eastAsia="黑体" w:cs="黑体"/>
              <w:sz w:val="28"/>
              <w:szCs w:val="28"/>
              <w:lang w:val="en-US" w:eastAsia="zh-CN"/>
            </w:rPr>
            <w:t>3</w:t>
          </w:r>
        </w:p>
        <w:p w14:paraId="7E286236">
          <w:pPr>
            <w:pStyle w:val="9"/>
            <w:tabs>
              <w:tab w:val="right" w:leader="dot" w:pos="7757"/>
            </w:tabs>
            <w:rPr>
              <w:rFonts w:hint="eastAsia" w:ascii="黑体" w:hAnsi="黑体" w:eastAsia="黑体" w:cs="黑体"/>
              <w:sz w:val="28"/>
              <w:szCs w:val="28"/>
              <w:lang w:val="en-US" w:eastAsia="zh-CN"/>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"_Toc88040011"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rPr>
            <w:t>（三）教学资源</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z w:val="28"/>
              <w:szCs w:val="28"/>
            </w:rPr>
            <w:fldChar w:fldCharType="end"/>
          </w:r>
          <w:r>
            <w:rPr>
              <w:rFonts w:hint="eastAsia" w:ascii="黑体" w:hAnsi="黑体" w:eastAsia="黑体" w:cs="黑体"/>
              <w:sz w:val="28"/>
              <w:szCs w:val="28"/>
              <w:lang w:val="en-US" w:eastAsia="zh-CN"/>
            </w:rPr>
            <w:t>4</w:t>
          </w:r>
        </w:p>
        <w:p w14:paraId="1D80CD43">
          <w:pPr>
            <w:pStyle w:val="9"/>
            <w:tabs>
              <w:tab w:val="right" w:leader="dot" w:pos="7757"/>
            </w:tabs>
            <w:rPr>
              <w:rFonts w:hint="eastAsia" w:ascii="黑体" w:hAnsi="黑体" w:eastAsia="黑体" w:cs="黑体"/>
              <w:sz w:val="28"/>
              <w:szCs w:val="28"/>
              <w:lang w:val="en-US" w:eastAsia="zh-CN"/>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"_Toc88040012"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rPr>
            <w:t>（四）教学方法</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z w:val="28"/>
              <w:szCs w:val="28"/>
            </w:rPr>
            <w:fldChar w:fldCharType="end"/>
          </w:r>
          <w:r>
            <w:rPr>
              <w:rFonts w:hint="eastAsia" w:ascii="黑体" w:hAnsi="黑体" w:eastAsia="黑体" w:cs="黑体"/>
              <w:sz w:val="28"/>
              <w:szCs w:val="28"/>
              <w:lang w:val="en-US" w:eastAsia="zh-CN"/>
            </w:rPr>
            <w:t>4</w:t>
          </w:r>
        </w:p>
        <w:p w14:paraId="5DA51F41">
          <w:pPr>
            <w:pStyle w:val="9"/>
            <w:tabs>
              <w:tab w:val="right" w:leader="dot" w:pos="7757"/>
            </w:tabs>
            <w:rPr>
              <w:rFonts w:hint="eastAsia" w:ascii="黑体" w:hAnsi="黑体" w:eastAsia="黑体" w:cs="黑体"/>
              <w:sz w:val="28"/>
              <w:szCs w:val="28"/>
              <w:lang w:val="en-US" w:eastAsia="zh-CN"/>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"_Toc88040013"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rPr>
            <w:t>（五）学习评价</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z w:val="28"/>
              <w:szCs w:val="28"/>
            </w:rPr>
            <w:fldChar w:fldCharType="end"/>
          </w:r>
          <w:r>
            <w:rPr>
              <w:rFonts w:hint="eastAsia" w:ascii="黑体" w:hAnsi="黑体" w:eastAsia="黑体" w:cs="黑体"/>
              <w:sz w:val="28"/>
              <w:szCs w:val="28"/>
              <w:lang w:val="en-US" w:eastAsia="zh-CN"/>
            </w:rPr>
            <w:t>5</w:t>
          </w:r>
        </w:p>
        <w:p w14:paraId="3A8219EE">
          <w:pPr>
            <w:pStyle w:val="9"/>
            <w:tabs>
              <w:tab w:val="right" w:leader="dot" w:pos="7757"/>
            </w:tabs>
            <w:rPr>
              <w:rFonts w:hint="eastAsia" w:ascii="黑体" w:hAnsi="黑体" w:eastAsia="黑体" w:cs="黑体"/>
              <w:sz w:val="28"/>
              <w:szCs w:val="28"/>
              <w:lang w:val="en-US" w:eastAsia="zh-CN"/>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"_Toc88040014"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rPr>
            <w:t>（六）质量管理</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z w:val="28"/>
              <w:szCs w:val="28"/>
            </w:rPr>
            <w:fldChar w:fldCharType="end"/>
          </w:r>
          <w:r>
            <w:rPr>
              <w:rFonts w:hint="eastAsia" w:ascii="黑体" w:hAnsi="黑体" w:eastAsia="黑体" w:cs="黑体"/>
              <w:sz w:val="28"/>
              <w:szCs w:val="28"/>
              <w:lang w:val="en-US" w:eastAsia="zh-CN"/>
            </w:rPr>
            <w:t>6</w:t>
          </w:r>
        </w:p>
        <w:p w14:paraId="61712ADA">
          <w:pPr>
            <w:pStyle w:val="8"/>
            <w:rPr>
              <w:rFonts w:hint="eastAsia" w:ascii="黑体" w:hAnsi="黑体" w:eastAsia="黑体" w:cs="黑体"/>
              <w:sz w:val="28"/>
              <w:szCs w:val="28"/>
              <w:lang w:val="en-US" w:eastAsia="zh-CN"/>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"_Toc88040015"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val="en-US" w:eastAsia="zh-CN" w:bidi="he-IL"/>
            </w:rPr>
            <w:t>九</w:t>
          </w:r>
          <w:r>
            <w:rPr>
              <w:rStyle w:val="14"/>
              <w:rFonts w:hint="eastAsia" w:ascii="黑体" w:hAnsi="黑体" w:eastAsia="黑体" w:cs="黑体"/>
              <w:sz w:val="28"/>
              <w:szCs w:val="28"/>
              <w:lang w:bidi="he-IL"/>
            </w:rPr>
            <w:t>、毕业要求</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z w:val="28"/>
              <w:szCs w:val="28"/>
            </w:rPr>
            <w:fldChar w:fldCharType="end"/>
          </w:r>
          <w:r>
            <w:rPr>
              <w:rFonts w:hint="eastAsia" w:ascii="黑体" w:hAnsi="黑体" w:eastAsia="黑体" w:cs="黑体"/>
              <w:sz w:val="28"/>
              <w:szCs w:val="28"/>
              <w:lang w:val="en-US" w:eastAsia="zh-CN"/>
            </w:rPr>
            <w:t>6</w:t>
          </w:r>
        </w:p>
        <w:p w14:paraId="228303FC">
          <w:pPr>
            <w:pStyle w:val="8"/>
            <w:rPr>
              <w:rFonts w:hint="eastAsia" w:ascii="黑体" w:hAnsi="黑体" w:eastAsia="黑体" w:cs="黑体"/>
              <w:sz w:val="28"/>
              <w:szCs w:val="28"/>
              <w:lang w:val="en-US" w:eastAsia="zh-CN"/>
            </w:rPr>
          </w:pP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\l "_Toc88040016" </w:instrText>
          </w:r>
          <w:r>
            <w:rPr>
              <w:rFonts w:hint="eastAsia" w:ascii="黑体" w:hAnsi="黑体" w:eastAsia="黑体" w:cs="黑体"/>
              <w:sz w:val="28"/>
              <w:szCs w:val="28"/>
            </w:rPr>
            <w:fldChar w:fldCharType="separate"/>
          </w:r>
          <w:r>
            <w:rPr>
              <w:rStyle w:val="14"/>
              <w:rFonts w:hint="eastAsia" w:ascii="黑体" w:hAnsi="黑体" w:eastAsia="黑体" w:cs="黑体"/>
              <w:sz w:val="28"/>
              <w:szCs w:val="28"/>
              <w:lang w:bidi="he-IL"/>
            </w:rPr>
            <w:t>十、附录</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z w:val="28"/>
              <w:szCs w:val="28"/>
            </w:rPr>
            <w:fldChar w:fldCharType="end"/>
          </w:r>
          <w:r>
            <w:rPr>
              <w:rFonts w:hint="eastAsia" w:ascii="黑体" w:hAnsi="黑体" w:eastAsia="黑体" w:cs="黑体"/>
              <w:sz w:val="28"/>
              <w:szCs w:val="28"/>
              <w:lang w:val="en-US" w:eastAsia="zh-CN"/>
            </w:rPr>
            <w:t>7</w:t>
          </w:r>
        </w:p>
        <w:p w14:paraId="0C8C7231">
          <w:pPr>
            <w:rPr>
              <w:rFonts w:ascii="Calibri" w:hAnsi="Calibri" w:eastAsia="宋体" w:cs="Times New Roman"/>
              <w:color w:val="auto"/>
              <w:kern w:val="2"/>
              <w:sz w:val="21"/>
              <w:szCs w:val="22"/>
              <w:lang w:val="zh-CN"/>
            </w:rPr>
          </w:pPr>
          <w:r>
            <w:rPr>
              <w:rFonts w:hint="eastAsia" w:ascii="黑体" w:hAnsi="黑体" w:eastAsia="黑体" w:cs="黑体"/>
              <w:b/>
              <w:bCs/>
              <w:sz w:val="28"/>
              <w:szCs w:val="28"/>
              <w:lang w:val="zh-CN"/>
            </w:rPr>
            <w:fldChar w:fldCharType="end"/>
          </w:r>
        </w:p>
      </w:sdtContent>
    </w:sdt>
    <w:p w14:paraId="14E30CF6">
      <w:pPr>
        <w:pStyle w:val="2"/>
      </w:pPr>
    </w:p>
    <w:p w14:paraId="0E7EA772"/>
    <w:p w14:paraId="5AEBB61C">
      <w:pPr>
        <w:pStyle w:val="10"/>
        <w:spacing w:before="0" w:beforeAutospacing="0" w:after="0" w:afterAutospacing="0" w:line="560" w:lineRule="exact"/>
        <w:jc w:val="center"/>
        <w:rPr>
          <w:rFonts w:hint="eastAsia" w:ascii="方正小标宋简体" w:eastAsia="方正小标宋简体"/>
          <w:b/>
          <w:bCs/>
          <w:color w:val="000000"/>
          <w:sz w:val="44"/>
          <w:szCs w:val="44"/>
          <w:lang w:val="en-US" w:eastAsia="zh-CN"/>
        </w:rPr>
      </w:pPr>
    </w:p>
    <w:p w14:paraId="3116D5BB">
      <w:pPr>
        <w:rPr>
          <w:rFonts w:hint="eastAsia" w:ascii="方正小标宋简体" w:eastAsia="方正小标宋简体"/>
          <w:b/>
          <w:bCs/>
          <w:color w:val="000000"/>
          <w:sz w:val="44"/>
          <w:szCs w:val="44"/>
          <w:lang w:val="en-US" w:eastAsia="zh-CN"/>
        </w:rPr>
      </w:pPr>
      <w:r>
        <w:rPr>
          <w:rFonts w:hint="eastAsia" w:ascii="方正小标宋简体" w:eastAsia="方正小标宋简体"/>
          <w:b/>
          <w:bCs/>
          <w:color w:val="000000"/>
          <w:sz w:val="44"/>
          <w:szCs w:val="44"/>
          <w:lang w:val="en-US" w:eastAsia="zh-CN"/>
        </w:rPr>
        <w:br w:type="page"/>
      </w:r>
    </w:p>
    <w:p w14:paraId="5B173070">
      <w:pPr>
        <w:pStyle w:val="10"/>
        <w:spacing w:before="0" w:beforeAutospacing="0" w:after="0" w:afterAutospacing="0" w:line="560" w:lineRule="exact"/>
        <w:jc w:val="center"/>
        <w:rPr>
          <w:rFonts w:hint="eastAsia" w:ascii="方正小标宋简体" w:eastAsia="方正小标宋简体"/>
          <w:b/>
          <w:bCs/>
          <w:color w:val="000000"/>
          <w:sz w:val="44"/>
          <w:szCs w:val="44"/>
        </w:rPr>
      </w:pPr>
      <w:r>
        <w:rPr>
          <w:rFonts w:hint="eastAsia" w:ascii="方正小标宋简体" w:eastAsia="方正小标宋简体"/>
          <w:b/>
          <w:bCs/>
          <w:color w:val="000000"/>
          <w:sz w:val="44"/>
          <w:szCs w:val="44"/>
          <w:lang w:val="en-US" w:eastAsia="zh-CN"/>
        </w:rPr>
        <w:t>应急救援技术</w:t>
      </w:r>
      <w:r>
        <w:rPr>
          <w:rFonts w:hint="eastAsia" w:ascii="方正小标宋简体" w:eastAsia="方正小标宋简体"/>
          <w:b/>
          <w:bCs/>
          <w:color w:val="000000"/>
          <w:sz w:val="44"/>
          <w:szCs w:val="44"/>
        </w:rPr>
        <w:t>专业人才培养方案</w:t>
      </w:r>
    </w:p>
    <w:p w14:paraId="362A0E29">
      <w:pPr>
        <w:pStyle w:val="10"/>
        <w:spacing w:before="0" w:beforeAutospacing="0" w:after="0" w:afterAutospacing="0" w:line="560" w:lineRule="exact"/>
        <w:jc w:val="center"/>
        <w:rPr>
          <w:rFonts w:hint="eastAsia" w:ascii="方正小标宋简体" w:eastAsia="方正小标宋简体"/>
          <w:b/>
          <w:bCs/>
          <w:color w:val="000000"/>
          <w:sz w:val="44"/>
          <w:szCs w:val="44"/>
        </w:rPr>
      </w:pPr>
    </w:p>
    <w:p w14:paraId="064EB324">
      <w:pPr>
        <w:pStyle w:val="11"/>
        <w:jc w:val="left"/>
        <w:rPr>
          <w:rFonts w:hint="eastAsia" w:ascii="黑体" w:hAnsi="黑体" w:eastAsia="黑体"/>
        </w:rPr>
      </w:pPr>
      <w:r>
        <w:rPr>
          <w:rFonts w:hint="eastAsia" w:ascii="黑体" w:hAnsi="黑体" w:eastAsia="黑体"/>
        </w:rPr>
        <w:t>一、专业名称及专业代码</w:t>
      </w:r>
      <w:bookmarkEnd w:id="0"/>
    </w:p>
    <w:p w14:paraId="500A4A1C">
      <w:pPr>
        <w:pStyle w:val="10"/>
        <w:spacing w:before="48" w:beforeLines="20" w:beforeAutospacing="0" w:after="48" w:afterLines="20" w:afterAutospacing="0" w:line="560" w:lineRule="exact"/>
        <w:ind w:firstLine="627" w:firstLineChars="196"/>
        <w:rPr>
          <w:rFonts w:hint="eastAsia" w:ascii="仿宋_GB2312" w:eastAsia="仿宋_GB2312" w:cs="宋体"/>
          <w:sz w:val="32"/>
          <w:szCs w:val="32"/>
        </w:rPr>
      </w:pPr>
      <w:r>
        <w:rPr>
          <w:rFonts w:hint="eastAsia" w:ascii="仿宋_GB2312" w:eastAsia="仿宋_GB2312" w:cs="宋体"/>
          <w:sz w:val="32"/>
          <w:szCs w:val="32"/>
        </w:rPr>
        <w:t>应急救援技术（620902）</w:t>
      </w:r>
    </w:p>
    <w:p w14:paraId="2D09B456">
      <w:pPr>
        <w:spacing w:line="440" w:lineRule="exact"/>
        <w:outlineLvl w:val="0"/>
        <w:rPr>
          <w:rFonts w:hint="eastAsia" w:ascii="黑体" w:hAnsi="黑体" w:eastAsia="黑体" w:cstheme="minorBidi"/>
          <w:b/>
          <w:bCs/>
          <w:kern w:val="2"/>
          <w:sz w:val="32"/>
          <w:szCs w:val="32"/>
          <w:lang w:val="en-US" w:eastAsia="zh-CN" w:bidi="he-IL"/>
        </w:rPr>
      </w:pPr>
      <w:bookmarkStart w:id="1" w:name="_Toc20810_WPSOffice_Level1"/>
      <w:bookmarkStart w:id="2" w:name="_Toc414989010"/>
      <w:r>
        <w:rPr>
          <w:rFonts w:hint="eastAsia" w:ascii="黑体" w:hAnsi="黑体" w:eastAsia="黑体" w:cstheme="minorBidi"/>
          <w:b/>
          <w:bCs/>
          <w:kern w:val="2"/>
          <w:sz w:val="32"/>
          <w:szCs w:val="32"/>
          <w:lang w:val="en-US" w:eastAsia="zh-CN" w:bidi="he-IL"/>
        </w:rPr>
        <w:t>二、入学要求</w:t>
      </w:r>
      <w:bookmarkEnd w:id="1"/>
      <w:bookmarkEnd w:id="2"/>
    </w:p>
    <w:p w14:paraId="5F765A43">
      <w:pPr>
        <w:spacing w:line="440" w:lineRule="exact"/>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初中毕业生或具有同等及以上学力者</w:t>
      </w:r>
    </w:p>
    <w:p w14:paraId="405CE477">
      <w:pPr>
        <w:spacing w:line="440" w:lineRule="exact"/>
        <w:outlineLvl w:val="0"/>
        <w:rPr>
          <w:rFonts w:hint="eastAsia" w:ascii="黑体" w:hAnsi="黑体" w:eastAsia="黑体" w:cstheme="minorBidi"/>
          <w:b/>
          <w:bCs/>
          <w:kern w:val="2"/>
          <w:sz w:val="32"/>
          <w:szCs w:val="32"/>
          <w:lang w:val="en-US" w:eastAsia="zh-CN" w:bidi="he-IL"/>
        </w:rPr>
      </w:pPr>
      <w:bookmarkStart w:id="3" w:name="_Toc414989011"/>
      <w:bookmarkStart w:id="4" w:name="_Toc29254_WPSOffice_Level1"/>
      <w:r>
        <w:rPr>
          <w:rFonts w:hint="eastAsia" w:ascii="黑体" w:hAnsi="黑体" w:eastAsia="黑体" w:cstheme="minorBidi"/>
          <w:b/>
          <w:bCs/>
          <w:kern w:val="2"/>
          <w:sz w:val="32"/>
          <w:szCs w:val="32"/>
          <w:lang w:val="en-US" w:eastAsia="zh-CN" w:bidi="he-IL"/>
        </w:rPr>
        <w:t>三、</w:t>
      </w:r>
      <w:bookmarkEnd w:id="3"/>
      <w:r>
        <w:rPr>
          <w:rFonts w:hint="eastAsia" w:ascii="黑体" w:hAnsi="黑体" w:eastAsia="黑体" w:cstheme="minorBidi"/>
          <w:b/>
          <w:bCs/>
          <w:kern w:val="2"/>
          <w:sz w:val="32"/>
          <w:szCs w:val="32"/>
          <w:lang w:val="en-US" w:eastAsia="zh-CN" w:bidi="he-IL"/>
        </w:rPr>
        <w:t>修业年限</w:t>
      </w:r>
      <w:bookmarkEnd w:id="4"/>
    </w:p>
    <w:p w14:paraId="67589604">
      <w:pPr>
        <w:spacing w:line="440" w:lineRule="exact"/>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全日制三年</w:t>
      </w:r>
    </w:p>
    <w:p w14:paraId="6CC8312E">
      <w:pPr>
        <w:pStyle w:val="11"/>
        <w:jc w:val="left"/>
        <w:rPr>
          <w:rFonts w:hint="eastAsia" w:ascii="黑体" w:hAnsi="黑体" w:eastAsia="黑体"/>
        </w:rPr>
      </w:pPr>
      <w:bookmarkStart w:id="5" w:name="_Toc414989013"/>
      <w:bookmarkStart w:id="6" w:name="_Toc17582_WPSOffice_Level1"/>
      <w:r>
        <w:rPr>
          <w:rFonts w:hint="eastAsia" w:ascii="黑体" w:hAnsi="黑体" w:eastAsia="黑体"/>
        </w:rPr>
        <w:t>四、职业</w:t>
      </w:r>
      <w:bookmarkEnd w:id="5"/>
      <w:r>
        <w:rPr>
          <w:rFonts w:hint="eastAsia" w:ascii="黑体" w:hAnsi="黑体" w:eastAsia="黑体"/>
        </w:rPr>
        <w:t>面向</w:t>
      </w:r>
      <w:bookmarkEnd w:id="6"/>
    </w:p>
    <w:p w14:paraId="59D51138">
      <w:pPr>
        <w:jc w:val="center"/>
        <w:rPr>
          <w:sz w:val="24"/>
        </w:rPr>
      </w:pPr>
      <w:bookmarkStart w:id="7" w:name="_Toc23570_WPSOffice_Level2"/>
      <w:bookmarkStart w:id="8" w:name="_Toc8013_WPSOffice_Level2"/>
      <w:bookmarkStart w:id="9" w:name="_Toc14535_WPSOffice_Level2"/>
      <w:bookmarkStart w:id="10" w:name="_Toc11764_WPSOffice_Level2"/>
      <w:r>
        <w:rPr>
          <w:rFonts w:hint="eastAsia"/>
          <w:sz w:val="24"/>
        </w:rPr>
        <w:t>表</w:t>
      </w:r>
      <w:r>
        <w:rPr>
          <w:sz w:val="24"/>
        </w:rPr>
        <w:t xml:space="preserve">1  </w:t>
      </w:r>
      <w:r>
        <w:rPr>
          <w:rFonts w:hint="eastAsia"/>
          <w:sz w:val="24"/>
        </w:rPr>
        <w:t>职业范围</w:t>
      </w:r>
      <w:bookmarkEnd w:id="7"/>
      <w:bookmarkEnd w:id="8"/>
      <w:bookmarkEnd w:id="9"/>
      <w:bookmarkEnd w:id="10"/>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257"/>
        <w:gridCol w:w="1643"/>
        <w:gridCol w:w="2715"/>
        <w:gridCol w:w="1852"/>
      </w:tblGrid>
      <w:tr w14:paraId="5FAA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1179" w:type="dxa"/>
            <w:noWrap w:val="0"/>
            <w:vAlign w:val="top"/>
          </w:tcPr>
          <w:p w14:paraId="3B7FFA42">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所属专业大类（代码）</w:t>
            </w:r>
          </w:p>
        </w:tc>
        <w:tc>
          <w:tcPr>
            <w:tcW w:w="1257" w:type="dxa"/>
            <w:noWrap w:val="0"/>
            <w:vAlign w:val="top"/>
          </w:tcPr>
          <w:p w14:paraId="65B804F6">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所属专业类（代码）</w:t>
            </w:r>
          </w:p>
        </w:tc>
        <w:tc>
          <w:tcPr>
            <w:tcW w:w="1643" w:type="dxa"/>
            <w:noWrap w:val="0"/>
            <w:vAlign w:val="top"/>
          </w:tcPr>
          <w:p w14:paraId="351CEBAC">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专业名称（代码）</w:t>
            </w:r>
          </w:p>
        </w:tc>
        <w:tc>
          <w:tcPr>
            <w:tcW w:w="2715" w:type="dxa"/>
            <w:noWrap w:val="0"/>
            <w:vAlign w:val="top"/>
          </w:tcPr>
          <w:p w14:paraId="452432A6">
            <w:pPr>
              <w:pStyle w:val="10"/>
              <w:spacing w:before="48" w:beforeLines="20" w:beforeAutospacing="0" w:after="48" w:afterLines="20" w:afterAutospacing="0" w:line="560" w:lineRule="exact"/>
              <w:ind w:firstLine="240" w:firstLineChars="100"/>
              <w:rPr>
                <w:rFonts w:ascii="仿宋_GB2312" w:eastAsia="仿宋_GB2312" w:cs="宋体"/>
              </w:rPr>
            </w:pPr>
            <w:r>
              <w:rPr>
                <w:rFonts w:hint="eastAsia" w:ascii="仿宋_GB2312" w:eastAsia="仿宋_GB2312" w:cs="宋体"/>
              </w:rPr>
              <w:t>对应职业（岗位）</w:t>
            </w:r>
          </w:p>
        </w:tc>
        <w:tc>
          <w:tcPr>
            <w:tcW w:w="1852" w:type="dxa"/>
            <w:noWrap w:val="0"/>
            <w:vAlign w:val="top"/>
          </w:tcPr>
          <w:p w14:paraId="29A27862">
            <w:pPr>
              <w:pStyle w:val="10"/>
              <w:spacing w:before="48" w:beforeLines="20" w:beforeAutospacing="0" w:after="48" w:afterLines="20" w:afterAutospacing="0" w:line="560" w:lineRule="exact"/>
              <w:ind w:firstLine="240" w:firstLineChars="100"/>
              <w:rPr>
                <w:rFonts w:ascii="仿宋_GB2312" w:eastAsia="仿宋_GB2312" w:cs="宋体"/>
              </w:rPr>
            </w:pPr>
            <w:r>
              <w:rPr>
                <w:rFonts w:hint="eastAsia" w:ascii="仿宋_GB2312" w:eastAsia="仿宋_GB2312" w:cs="宋体"/>
              </w:rPr>
              <w:t>职业资格证书举例</w:t>
            </w:r>
          </w:p>
        </w:tc>
      </w:tr>
      <w:tr w14:paraId="2863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1179" w:type="dxa"/>
            <w:noWrap w:val="0"/>
            <w:vAlign w:val="center"/>
          </w:tcPr>
          <w:p w14:paraId="0EB1C757">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资源环境与安全大类（62）</w:t>
            </w:r>
          </w:p>
        </w:tc>
        <w:tc>
          <w:tcPr>
            <w:tcW w:w="1257" w:type="dxa"/>
            <w:noWrap w:val="0"/>
            <w:vAlign w:val="center"/>
          </w:tcPr>
          <w:p w14:paraId="29B1C52D">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安全类（6209）</w:t>
            </w:r>
          </w:p>
        </w:tc>
        <w:tc>
          <w:tcPr>
            <w:tcW w:w="1643" w:type="dxa"/>
            <w:noWrap w:val="0"/>
            <w:vAlign w:val="center"/>
          </w:tcPr>
          <w:p w14:paraId="685896A5">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应急救援技术（620902）</w:t>
            </w:r>
          </w:p>
        </w:tc>
        <w:tc>
          <w:tcPr>
            <w:tcW w:w="2715" w:type="dxa"/>
            <w:noWrap w:val="0"/>
            <w:vAlign w:val="top"/>
          </w:tcPr>
          <w:p w14:paraId="7B648813">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政府专职消防员、国(央)企专职消防员、国家应急救援消防员、消防设施操作员、消防文职人员、消防安全巡检员、应急救援检测、消防装备应用与管理等岗</w:t>
            </w:r>
          </w:p>
          <w:p w14:paraId="17D43BEF">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位</w:t>
            </w:r>
          </w:p>
          <w:p w14:paraId="6F380913">
            <w:pPr>
              <w:pStyle w:val="10"/>
              <w:spacing w:before="48" w:beforeLines="20" w:beforeAutospacing="0" w:after="48" w:afterLines="20" w:afterAutospacing="0" w:line="560" w:lineRule="exact"/>
              <w:ind w:firstLine="240" w:firstLineChars="100"/>
              <w:rPr>
                <w:rFonts w:hint="eastAsia" w:ascii="仿宋_GB2312" w:eastAsia="仿宋_GB2312" w:cs="宋体"/>
              </w:rPr>
            </w:pPr>
          </w:p>
        </w:tc>
        <w:tc>
          <w:tcPr>
            <w:tcW w:w="1852" w:type="dxa"/>
            <w:noWrap w:val="0"/>
            <w:vAlign w:val="center"/>
          </w:tcPr>
          <w:p w14:paraId="08BA8AA1">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 xml:space="preserve">消防设施操作员、消防救援 </w:t>
            </w:r>
          </w:p>
          <w:p w14:paraId="39461DC0">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员</w:t>
            </w:r>
          </w:p>
          <w:p w14:paraId="2346833D">
            <w:pPr>
              <w:pStyle w:val="10"/>
              <w:spacing w:before="48" w:beforeLines="20" w:beforeAutospacing="0" w:after="48" w:afterLines="20" w:afterAutospacing="0" w:line="560" w:lineRule="exact"/>
              <w:ind w:firstLine="240" w:firstLineChars="100"/>
              <w:rPr>
                <w:rFonts w:hint="eastAsia" w:ascii="仿宋_GB2312" w:eastAsia="仿宋_GB2312" w:cs="宋体"/>
              </w:rPr>
            </w:pPr>
          </w:p>
        </w:tc>
      </w:tr>
    </w:tbl>
    <w:p w14:paraId="23975AE0">
      <w:pPr>
        <w:numPr>
          <w:ilvl w:val="0"/>
          <w:numId w:val="0"/>
        </w:numPr>
        <w:spacing w:line="360" w:lineRule="auto"/>
        <w:outlineLvl w:val="0"/>
        <w:rPr>
          <w:rFonts w:hint="eastAsia" w:ascii="黑体" w:hAnsi="黑体" w:eastAsia="黑体" w:cstheme="minorBidi"/>
          <w:b/>
          <w:bCs/>
          <w:kern w:val="2"/>
          <w:sz w:val="32"/>
          <w:szCs w:val="32"/>
          <w:lang w:val="en-US" w:eastAsia="zh-CN" w:bidi="he-IL"/>
        </w:rPr>
      </w:pPr>
      <w:bookmarkStart w:id="11" w:name="_Toc414989012"/>
      <w:bookmarkStart w:id="12" w:name="_Toc414989014"/>
      <w:bookmarkStart w:id="13" w:name="_Toc7681_WPSOffice_Level1"/>
    </w:p>
    <w:p w14:paraId="2E58F035">
      <w:pPr>
        <w:numPr>
          <w:ilvl w:val="0"/>
          <w:numId w:val="0"/>
        </w:numPr>
        <w:spacing w:line="360" w:lineRule="auto"/>
        <w:outlineLvl w:val="0"/>
        <w:rPr>
          <w:rFonts w:hint="eastAsia" w:ascii="黑体" w:hAnsi="黑体" w:eastAsia="黑体" w:cstheme="minorBidi"/>
          <w:b/>
          <w:bCs/>
          <w:kern w:val="2"/>
          <w:sz w:val="32"/>
          <w:szCs w:val="32"/>
          <w:lang w:val="en-US" w:eastAsia="zh-CN" w:bidi="he-IL"/>
        </w:rPr>
      </w:pPr>
      <w:r>
        <w:rPr>
          <w:rFonts w:hint="eastAsia" w:ascii="黑体" w:hAnsi="黑体" w:eastAsia="黑体" w:cstheme="minorBidi"/>
          <w:b/>
          <w:bCs/>
          <w:kern w:val="2"/>
          <w:sz w:val="32"/>
          <w:szCs w:val="32"/>
          <w:lang w:val="en-US" w:eastAsia="zh-CN" w:bidi="he-IL"/>
        </w:rPr>
        <w:t>五、培养目标</w:t>
      </w:r>
      <w:bookmarkEnd w:id="11"/>
      <w:r>
        <w:rPr>
          <w:rFonts w:hint="eastAsia" w:ascii="黑体" w:hAnsi="黑体" w:eastAsia="黑体" w:cstheme="minorBidi"/>
          <w:b/>
          <w:bCs/>
          <w:kern w:val="2"/>
          <w:sz w:val="32"/>
          <w:szCs w:val="32"/>
          <w:lang w:val="en-US" w:eastAsia="zh-CN" w:bidi="he-IL"/>
        </w:rPr>
        <w:t>与培养规格</w:t>
      </w:r>
      <w:bookmarkEnd w:id="12"/>
      <w:bookmarkEnd w:id="13"/>
      <w:bookmarkStart w:id="14" w:name="_Toc13072"/>
      <w:bookmarkStart w:id="15" w:name="_Toc17016"/>
      <w:bookmarkStart w:id="16" w:name="_Toc30544"/>
      <w:bookmarkStart w:id="17" w:name="_Toc29834_WPSOffice_Level1"/>
      <w:bookmarkStart w:id="18" w:name="_Toc414989023"/>
    </w:p>
    <w:p w14:paraId="1D40A710">
      <w:pPr>
        <w:pStyle w:val="4"/>
        <w:keepNext/>
        <w:keepLines/>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eastAsia" w:ascii="楷体_GB2312" w:hAnsi="楷体" w:eastAsia="楷体_GB2312" w:cs="仿宋"/>
          <w:b/>
          <w:bCs w:val="0"/>
          <w:kern w:val="2"/>
          <w:sz w:val="32"/>
          <w:szCs w:val="32"/>
          <w:lang w:val="en-US" w:eastAsia="zh-CN" w:bidi="ar-SA"/>
        </w:rPr>
      </w:pPr>
      <w:r>
        <w:rPr>
          <w:rFonts w:hint="eastAsia" w:ascii="楷体_GB2312" w:hAnsi="楷体" w:eastAsia="楷体_GB2312" w:cs="仿宋"/>
          <w:b/>
          <w:bCs w:val="0"/>
          <w:kern w:val="2"/>
          <w:sz w:val="32"/>
          <w:szCs w:val="32"/>
          <w:lang w:val="en-US" w:eastAsia="zh-CN" w:bidi="ar-SA"/>
        </w:rPr>
        <w:t>（一）培养目标</w:t>
      </w:r>
      <w:bookmarkEnd w:id="14"/>
      <w:bookmarkEnd w:id="15"/>
      <w:bookmarkEnd w:id="16"/>
    </w:p>
    <w:p w14:paraId="79CDA07B">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培养思想政治坚定、德技并修、全面发展，拥护党的基本路线， 适应生产、建设、管理、服务第一线需要的德智体美劳全面发展的， 具有与所从事岗位相适应的文化素质和良好的职业道德，德智体美等全面发展、掌握火灾科学的基本理论、消防安全技术与方法、安全消防政策法规，具有消防安全管理、火灾隐患评价、控制及安全消防设施操作、维护和检修的能力等知识和专业技能，符合行业产业转型升级和企业技术创新需要的发展型、复合型、创新型技术技能人才和高素质劳动者。</w:t>
      </w:r>
    </w:p>
    <w:p w14:paraId="76ED58CC">
      <w:pPr>
        <w:pStyle w:val="4"/>
        <w:keepNext/>
        <w:keepLines/>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eastAsia" w:ascii="楷体_GB2312" w:hAnsi="楷体" w:eastAsia="楷体_GB2312" w:cs="仿宋"/>
          <w:b/>
          <w:bCs w:val="0"/>
          <w:kern w:val="2"/>
          <w:sz w:val="32"/>
          <w:szCs w:val="32"/>
          <w:lang w:val="en-US" w:eastAsia="zh-CN" w:bidi="ar-SA"/>
        </w:rPr>
      </w:pPr>
      <w:bookmarkStart w:id="19" w:name="_Toc25591"/>
      <w:bookmarkStart w:id="20" w:name="_Toc6263"/>
      <w:bookmarkStart w:id="21" w:name="_Toc1301"/>
      <w:bookmarkStart w:id="22" w:name="_Toc31968"/>
      <w:bookmarkStart w:id="23" w:name="_Toc402273730"/>
      <w:bookmarkStart w:id="24" w:name="_Toc406763185"/>
      <w:r>
        <w:rPr>
          <w:rFonts w:hint="eastAsia" w:ascii="楷体_GB2312" w:hAnsi="楷体" w:eastAsia="楷体_GB2312" w:cs="仿宋"/>
          <w:b/>
          <w:bCs w:val="0"/>
          <w:kern w:val="2"/>
          <w:sz w:val="32"/>
          <w:szCs w:val="32"/>
          <w:lang w:val="en-US" w:eastAsia="zh-CN" w:bidi="ar-SA"/>
        </w:rPr>
        <w:t>（二）培养规格</w:t>
      </w:r>
      <w:bookmarkEnd w:id="19"/>
      <w:bookmarkEnd w:id="20"/>
      <w:bookmarkEnd w:id="21"/>
    </w:p>
    <w:bookmarkEnd w:id="22"/>
    <w:bookmarkEnd w:id="23"/>
    <w:bookmarkEnd w:id="24"/>
    <w:p w14:paraId="61ABA7A0">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本专业毕业生应具有的素质、知识和能力等方面的要求，应将本专业所特有的，有别于其他专业的职业素养要求纳入。</w:t>
      </w:r>
    </w:p>
    <w:p w14:paraId="3CD9F886">
      <w:pPr>
        <w:ind w:firstLine="640" w:firstLineChars="200"/>
        <w:rPr>
          <w:rFonts w:hint="eastAsia" w:ascii="仿宋_GB2312" w:hAnsi="宋体" w:eastAsia="仿宋_GB2312" w:cs="宋体"/>
          <w:kern w:val="0"/>
          <w:sz w:val="32"/>
          <w:szCs w:val="32"/>
          <w:lang w:val="en-US" w:eastAsia="zh-CN" w:bidi="ar-SA"/>
        </w:rPr>
      </w:pPr>
      <w:bookmarkStart w:id="25" w:name="_Toc10974"/>
      <w:r>
        <w:rPr>
          <w:rFonts w:hint="eastAsia" w:ascii="仿宋_GB2312" w:hAnsi="宋体" w:eastAsia="仿宋_GB2312" w:cs="宋体"/>
          <w:kern w:val="0"/>
          <w:sz w:val="32"/>
          <w:szCs w:val="32"/>
          <w:lang w:val="en-US" w:eastAsia="zh-CN" w:bidi="ar-SA"/>
        </w:rPr>
        <w:t>1.</w:t>
      </w:r>
      <w:bookmarkEnd w:id="25"/>
      <w:r>
        <w:rPr>
          <w:rFonts w:hint="eastAsia" w:ascii="仿宋_GB2312" w:hAnsi="宋体" w:eastAsia="仿宋_GB2312" w:cs="宋体"/>
          <w:kern w:val="0"/>
          <w:sz w:val="32"/>
          <w:szCs w:val="32"/>
          <w:lang w:val="en-US" w:eastAsia="zh-CN" w:bidi="ar-SA"/>
        </w:rPr>
        <w:t>职业素养</w:t>
      </w:r>
    </w:p>
    <w:p w14:paraId="2D708B56">
      <w:pPr>
        <w:ind w:firstLine="640" w:firstLineChars="200"/>
        <w:rPr>
          <w:rFonts w:hint="eastAsia" w:ascii="仿宋_GB2312" w:hAnsi="宋体" w:eastAsia="仿宋_GB2312" w:cs="宋体"/>
          <w:kern w:val="0"/>
          <w:sz w:val="32"/>
          <w:szCs w:val="32"/>
          <w:lang w:val="en-US" w:eastAsia="zh-CN" w:bidi="ar-SA"/>
        </w:rPr>
      </w:pPr>
      <w:bookmarkStart w:id="26" w:name="_Toc14019"/>
      <w:bookmarkStart w:id="27" w:name="_Toc4239"/>
      <w:r>
        <w:rPr>
          <w:rFonts w:hint="eastAsia" w:ascii="仿宋_GB2312" w:hAnsi="宋体" w:eastAsia="仿宋_GB2312" w:cs="宋体"/>
          <w:kern w:val="0"/>
          <w:sz w:val="32"/>
          <w:szCs w:val="32"/>
          <w:lang w:val="en-US" w:eastAsia="zh-CN" w:bidi="ar-SA"/>
        </w:rPr>
        <w:t>（1）拥护中国共产党，热爱社会主义祖国，热爱人民，有正确的世界观、人生观和价值观，有良好的思想品德和行为习惯。</w:t>
      </w:r>
    </w:p>
    <w:p w14:paraId="6B4DF428">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（2）有良好的职业道德，爱岗敬业，能吃苦耐劳、忠于职守、严于律己、履行职责。</w:t>
      </w:r>
    </w:p>
    <w:p w14:paraId="6AF1BF04">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（3）具有从事专业工作安全生产、环保等意识,能遵守相关的法律法规。</w:t>
      </w:r>
    </w:p>
    <w:p w14:paraId="02508842">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（4）具备从事本专业相关工作所必需的文化基础知识，具备正确的语言文字表达能力。</w:t>
      </w:r>
    </w:p>
    <w:p w14:paraId="4202105A">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（5）具有良好的人际交流能力、团队合作精神、沟通能力和客户服务意识。</w:t>
      </w:r>
    </w:p>
    <w:p w14:paraId="00679726">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（6） 具有职业生涯规划能力。</w:t>
      </w:r>
    </w:p>
    <w:p w14:paraId="58A1CDFE">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（7） 具有较好地分析问题与解决问题的能力。</w:t>
      </w:r>
    </w:p>
    <w:p w14:paraId="6AE5469E">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（8）具有开拓创新、严谨务实、吃苦耐劳的工作作风。</w:t>
      </w:r>
    </w:p>
    <w:p w14:paraId="685F05E7">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（9） 具有敬业爱岗、追求卓越、诚实守信、尊重他人的良好职业道德。</w:t>
      </w:r>
    </w:p>
    <w:p w14:paraId="7466CB7E">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（10）具有自主学习、继续学习新技能与新知识和适应企业变化的能力。</w:t>
      </w:r>
    </w:p>
    <w:p w14:paraId="260A21E2">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2.专业知识结构</w:t>
      </w:r>
    </w:p>
    <w:p w14:paraId="1727A313">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（1）具有中级技能型人才必备的文化基础知识。包括德育、语文、数学、外语、历史、信息技术、体育及中华传统文化等方面的知识。</w:t>
      </w:r>
    </w:p>
    <w:p w14:paraId="0E50FDFD">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（2）具备本专业所必须的消防技术工程专业技术基础知识。</w:t>
      </w:r>
    </w:p>
    <w:p w14:paraId="7A7CBA24">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（3）掌握有消防安全等法律、法规知识。</w:t>
      </w:r>
    </w:p>
    <w:p w14:paraId="15503E13">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（4）掌握消防工作的目的特点、方针、原则、制度，消防各类装备的基础知识，使用、维护，各类危险的辨别，基础救援与救护。</w:t>
      </w:r>
    </w:p>
    <w:p w14:paraId="094D3E8C">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（5）具备各类消建筑，场所，消防设施的安全检查，及实际应用。各类建筑的电路，线材是否符合消防要求，防排烟是否通畅，消防供水管道合理性压力等，消防疏散通道等。</w:t>
      </w:r>
    </w:p>
    <w:p w14:paraId="15A67B91">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3.</w:t>
      </w:r>
      <w:bookmarkEnd w:id="26"/>
      <w:bookmarkEnd w:id="27"/>
      <w:r>
        <w:rPr>
          <w:rFonts w:hint="eastAsia" w:ascii="仿宋_GB2312" w:hAnsi="宋体" w:eastAsia="仿宋_GB2312" w:cs="宋体"/>
          <w:kern w:val="0"/>
          <w:sz w:val="32"/>
          <w:szCs w:val="32"/>
          <w:lang w:val="en-US" w:eastAsia="zh-CN" w:bidi="ar-SA"/>
        </w:rPr>
        <w:t>能力要求</w:t>
      </w:r>
    </w:p>
    <w:p w14:paraId="6F3D85D4">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（1）具有健康的体魄和心理素质，具备运用辩证唯物主义的基本观点和方法去认识、分析、解决问题的能力。</w:t>
      </w:r>
    </w:p>
    <w:p w14:paraId="113B9986">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（2）具有组织、协调职业岗位中个人与单位、个人与他人、个人与群组之间关系的能力。</w:t>
      </w:r>
    </w:p>
    <w:p w14:paraId="28D5411F">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（3）掌握燃烧学、建筑学、电气学、消防设施等基础知识。</w:t>
      </w:r>
    </w:p>
    <w:p w14:paraId="7F27D9D3">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（4）掌握监管消防中控室、操作消防报警和灭火系统、内外部消防巡查等专业知识。</w:t>
      </w:r>
    </w:p>
    <w:p w14:paraId="6FD67B11">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（5）了解和掌握消防工作概论、消防法规、报警和引导疏散逃生以及初起火灾扑救的专业知识。</w:t>
      </w:r>
    </w:p>
    <w:p w14:paraId="38D9EA0F">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6）掌握消防工作的目的特点、方针、原则、制度，消防各类装备的基础知识，使用、维护，各类危险的辨别，基础救援与救护。掌握基本防护装备的使用如战斗服的穿戴，掌握消防水枪水带的铺设与连接，掌握空呼及呼救器的使用，掌握固定消防设施的使用，掌握徒手救人的方法与要求。掌握现场保护、现场勘验、调查访问、火灾损失核定的方法、内容，掌握火灾原因的分析认定和火灾事故的处理等火灾调查基础知识，并能利用这些基础知识对电气、静电、雷击、自燃、爆炸、交通工具等专项火灾进行调查。体能训练，原地佩戴防护装备、水带铺设、射水、徒手救人、基本灭火器材使用、预案演练等。</w:t>
      </w:r>
    </w:p>
    <w:p w14:paraId="7699F29D">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7）掌握建筑火灾与防火措施，掌握室内外消火栓、自动喷水灭火系统、洁净气体灭火系统及建筑灭火器等建筑消防设备的类型、组成、工作原理。室内外消火栓、自动喷水灭火系统、洁净气体灭火系统及建筑灭火器等建筑消防设备的类型、组成、工作原理、适用条件、设计计算方法；人防地下室、汽车库的消防系统设计、消防排水等。掌握各类消建筑，场所，消防设施的安全检查，及实际应用。各类建筑的电路，线材是否符合消防要求，防排烟是否通畅，消防供水管道合理性压力等，消防疏散通道等。</w:t>
      </w:r>
    </w:p>
    <w:p w14:paraId="784AF915">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4.主要续接专业</w:t>
      </w:r>
    </w:p>
    <w:p w14:paraId="6FA9DF49">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高职：应急救援技术、应急救援技术</w:t>
      </w:r>
    </w:p>
    <w:p w14:paraId="118C6FEE">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本科：应急救援、给排水科学与工程专业、工程管理专业</w:t>
      </w:r>
    </w:p>
    <w:p w14:paraId="4CA425C5">
      <w:pPr>
        <w:numPr>
          <w:ilvl w:val="0"/>
          <w:numId w:val="0"/>
        </w:numPr>
        <w:spacing w:line="360" w:lineRule="auto"/>
        <w:outlineLvl w:val="0"/>
        <w:rPr>
          <w:rFonts w:hint="eastAsia" w:ascii="黑体" w:hAnsi="黑体" w:eastAsia="黑体" w:cstheme="minorBidi"/>
          <w:b/>
          <w:bCs/>
          <w:kern w:val="2"/>
          <w:sz w:val="32"/>
          <w:szCs w:val="32"/>
          <w:lang w:val="en-US" w:eastAsia="zh-CN" w:bidi="he-IL"/>
        </w:rPr>
      </w:pPr>
    </w:p>
    <w:p w14:paraId="2304E4B0">
      <w:pPr>
        <w:numPr>
          <w:ilvl w:val="0"/>
          <w:numId w:val="0"/>
        </w:numPr>
        <w:spacing w:line="360" w:lineRule="auto"/>
        <w:outlineLvl w:val="0"/>
        <w:rPr>
          <w:rFonts w:hint="eastAsia" w:ascii="黑体" w:hAnsi="黑体" w:eastAsia="黑体" w:cstheme="minorBidi"/>
          <w:b/>
          <w:bCs/>
          <w:kern w:val="2"/>
          <w:sz w:val="32"/>
          <w:szCs w:val="32"/>
          <w:lang w:val="en-US" w:eastAsia="zh-CN" w:bidi="he-IL"/>
        </w:rPr>
      </w:pPr>
      <w:r>
        <w:rPr>
          <w:rFonts w:hint="eastAsia" w:ascii="黑体" w:hAnsi="黑体" w:eastAsia="黑体" w:cstheme="minorBidi"/>
          <w:b/>
          <w:bCs/>
          <w:kern w:val="2"/>
          <w:sz w:val="32"/>
          <w:szCs w:val="32"/>
          <w:lang w:val="en-US" w:eastAsia="zh-CN" w:bidi="he-IL"/>
        </w:rPr>
        <w:t>六、课程设置及要求</w:t>
      </w:r>
      <w:bookmarkEnd w:id="17"/>
      <w:bookmarkEnd w:id="18"/>
    </w:p>
    <w:p w14:paraId="79B7D5D3">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本专业课程设置分为公共基础课程和专业（技能）课程。</w:t>
      </w:r>
    </w:p>
    <w:p w14:paraId="038C96BE">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公共基础课包括必修课程和限定选修课，其中职业生涯规划、职业道德与法律、经济政治与社会、哲学与人生、习近平新时代中国特色社会主义思想、语文、历史、数学、英语、信息技术、体育与健康、艺术列为公共基础必修课程；安全教育、心理健康教育、劳动教育、中华传统文化、职业素养列为公共基础限定选修课。</w:t>
      </w:r>
    </w:p>
    <w:p w14:paraId="2EC77226">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专业技能课包括专业核心课程和专业课程，实习实训是专业技能课教学的重要内容，含校内外实训、跟岗实习、顶岗实习等多种形式。</w:t>
      </w:r>
    </w:p>
    <w:p w14:paraId="76A7E556">
      <w:pPr>
        <w:pStyle w:val="2"/>
        <w:rPr>
          <w:sz w:val="28"/>
          <w:szCs w:val="28"/>
        </w:rPr>
      </w:pPr>
    </w:p>
    <w:p w14:paraId="69CA8E38">
      <w:pPr>
        <w:numPr>
          <w:numId w:val="0"/>
        </w:numPr>
        <w:outlineLvl w:val="1"/>
        <w:rPr>
          <w:rFonts w:hint="eastAsia" w:ascii="黑体" w:hAnsi="黑体" w:eastAsia="黑体" w:cs="黑体"/>
          <w:b w:val="0"/>
          <w:bCs w:val="0"/>
          <w:kern w:val="2"/>
          <w:sz w:val="32"/>
          <w:szCs w:val="21"/>
          <w:lang w:val="en-US" w:eastAsia="zh-CN" w:bidi="ar-SA"/>
        </w:rPr>
      </w:pPr>
      <w:bookmarkStart w:id="28" w:name="_Toc2580_WPSOffice_Level2"/>
      <w:bookmarkStart w:id="29" w:name="_Toc414989024"/>
      <w:r>
        <w:rPr>
          <w:rFonts w:hint="eastAsia" w:ascii="黑体" w:hAnsi="黑体" w:eastAsia="黑体" w:cs="黑体"/>
          <w:b w:val="0"/>
          <w:bCs w:val="0"/>
          <w:kern w:val="2"/>
          <w:sz w:val="32"/>
          <w:szCs w:val="21"/>
          <w:lang w:val="en-US" w:eastAsia="zh-CN" w:bidi="ar-SA"/>
        </w:rPr>
        <w:t>（一）公共基础课</w:t>
      </w:r>
      <w:bookmarkEnd w:id="28"/>
      <w:bookmarkEnd w:id="29"/>
      <w:bookmarkStart w:id="64" w:name="_GoBack"/>
      <w:bookmarkEnd w:id="64"/>
    </w:p>
    <w:p w14:paraId="71212F12">
      <w:pPr>
        <w:numPr>
          <w:ilvl w:val="0"/>
          <w:numId w:val="1"/>
        </w:numPr>
        <w:outlineLvl w:val="1"/>
        <w:rPr>
          <w:rFonts w:hint="eastAsia" w:ascii="楷体_GB2312" w:hAnsi="楷体" w:eastAsia="楷体_GB2312" w:cs="仿宋"/>
          <w:b/>
          <w:sz w:val="32"/>
          <w:szCs w:val="32"/>
        </w:rPr>
      </w:pPr>
      <w:r>
        <w:rPr>
          <w:rFonts w:hint="eastAsia" w:ascii="楷体_GB2312" w:hAnsi="楷体" w:eastAsia="楷体_GB2312" w:cs="仿宋"/>
          <w:b/>
          <w:sz w:val="32"/>
          <w:szCs w:val="32"/>
        </w:rPr>
        <w:t>公共基础必修课程设置及要求</w:t>
      </w:r>
    </w:p>
    <w:p w14:paraId="358913EC">
      <w:pPr>
        <w:jc w:val="both"/>
        <w:rPr>
          <w:rFonts w:hint="eastAsia"/>
        </w:rPr>
      </w:pPr>
    </w:p>
    <w:p w14:paraId="0DCFE972">
      <w:pPr>
        <w:jc w:val="center"/>
        <w:rPr>
          <w:rFonts w:hint="eastAsia"/>
          <w:sz w:val="24"/>
        </w:rPr>
      </w:pPr>
      <w:r>
        <w:rPr>
          <w:rFonts w:hint="eastAsia"/>
          <w:sz w:val="24"/>
          <w:lang w:val="en-US" w:eastAsia="zh-CN"/>
        </w:rPr>
        <w:t>表</w:t>
      </w:r>
      <w:r>
        <w:rPr>
          <w:rFonts w:hint="eastAsia"/>
          <w:sz w:val="24"/>
        </w:rPr>
        <w:t>2 公共基础必修课程设置及要求</w:t>
      </w:r>
    </w:p>
    <w:tbl>
      <w:tblPr>
        <w:tblStyle w:val="12"/>
        <w:tblpPr w:leftFromText="180" w:rightFromText="180" w:vertAnchor="text" w:horzAnchor="page" w:tblpX="1660" w:tblpY="4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403"/>
        <w:gridCol w:w="5670"/>
        <w:gridCol w:w="804"/>
      </w:tblGrid>
      <w:tr w14:paraId="58EF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467BBEC6">
            <w:pPr>
              <w:spacing w:line="500" w:lineRule="exact"/>
              <w:jc w:val="center"/>
              <w:rPr>
                <w:rFonts w:ascii="宋体" w:cs="仿宋"/>
                <w:b/>
                <w:bCs/>
                <w:sz w:val="24"/>
              </w:rPr>
            </w:pPr>
            <w:bookmarkStart w:id="30" w:name="_Toc10600_WPSOffice_Level2"/>
            <w:bookmarkStart w:id="31" w:name="_Toc10251_WPSOffice_Level2"/>
            <w:r>
              <w:rPr>
                <w:rFonts w:hint="eastAsia" w:ascii="宋体" w:hAnsi="宋体" w:cs="仿宋"/>
                <w:b/>
                <w:bCs/>
                <w:sz w:val="24"/>
              </w:rPr>
              <w:t>序号</w:t>
            </w:r>
          </w:p>
        </w:tc>
        <w:tc>
          <w:tcPr>
            <w:tcW w:w="1403" w:type="dxa"/>
            <w:noWrap w:val="0"/>
            <w:vAlign w:val="center"/>
          </w:tcPr>
          <w:p w14:paraId="0AD98A86">
            <w:pPr>
              <w:spacing w:line="500" w:lineRule="exact"/>
              <w:jc w:val="center"/>
              <w:rPr>
                <w:rFonts w:ascii="宋体" w:cs="仿宋"/>
                <w:b/>
                <w:bCs/>
                <w:sz w:val="24"/>
              </w:rPr>
            </w:pPr>
            <w:r>
              <w:rPr>
                <w:rFonts w:hint="eastAsia" w:ascii="宋体" w:hAnsi="宋体" w:cs="仿宋"/>
                <w:b/>
                <w:bCs/>
                <w:sz w:val="24"/>
              </w:rPr>
              <w:t>课程名称</w:t>
            </w:r>
          </w:p>
        </w:tc>
        <w:tc>
          <w:tcPr>
            <w:tcW w:w="5670" w:type="dxa"/>
            <w:noWrap w:val="0"/>
            <w:vAlign w:val="center"/>
          </w:tcPr>
          <w:p w14:paraId="1CAEECE6">
            <w:pPr>
              <w:spacing w:line="500" w:lineRule="exact"/>
              <w:jc w:val="center"/>
              <w:rPr>
                <w:rFonts w:ascii="宋体" w:cs="仿宋"/>
                <w:b/>
                <w:bCs/>
                <w:sz w:val="24"/>
              </w:rPr>
            </w:pPr>
            <w:r>
              <w:rPr>
                <w:rFonts w:hint="eastAsia" w:ascii="宋体" w:hAnsi="宋体" w:cs="仿宋"/>
                <w:b/>
                <w:bCs/>
                <w:sz w:val="24"/>
              </w:rPr>
              <w:t>主要教学内容和要求</w:t>
            </w:r>
          </w:p>
        </w:tc>
        <w:tc>
          <w:tcPr>
            <w:tcW w:w="804" w:type="dxa"/>
            <w:noWrap w:val="0"/>
            <w:vAlign w:val="center"/>
          </w:tcPr>
          <w:p w14:paraId="48F67A87">
            <w:pPr>
              <w:spacing w:line="500" w:lineRule="exact"/>
              <w:jc w:val="center"/>
              <w:rPr>
                <w:rFonts w:ascii="宋体" w:cs="仿宋"/>
                <w:b/>
                <w:bCs/>
                <w:sz w:val="24"/>
              </w:rPr>
            </w:pPr>
            <w:r>
              <w:rPr>
                <w:rFonts w:hint="eastAsia" w:ascii="宋体" w:hAnsi="宋体" w:cs="仿宋"/>
                <w:b/>
                <w:bCs/>
                <w:sz w:val="24"/>
              </w:rPr>
              <w:t>学时</w:t>
            </w:r>
          </w:p>
        </w:tc>
      </w:tr>
      <w:tr w14:paraId="23FA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top"/>
          </w:tcPr>
          <w:p w14:paraId="53A7FB94">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　</w:t>
            </w:r>
          </w:p>
          <w:p w14:paraId="0A9D838F">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03ECD07D">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6E86FB55">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 xml:space="preserve"> 1</w:t>
            </w:r>
          </w:p>
        </w:tc>
        <w:tc>
          <w:tcPr>
            <w:tcW w:w="1403" w:type="dxa"/>
            <w:noWrap w:val="0"/>
            <w:vAlign w:val="center"/>
          </w:tcPr>
          <w:p w14:paraId="3D0E14AF">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经济政治与社会</w:t>
            </w:r>
          </w:p>
        </w:tc>
        <w:tc>
          <w:tcPr>
            <w:tcW w:w="5670" w:type="dxa"/>
            <w:noWrap w:val="0"/>
            <w:vAlign w:val="center"/>
          </w:tcPr>
          <w:p w14:paraId="2C552813">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依据《中等职业学校经济政治与社会教学大纲》开设，其任务是：根据马克思主义经济和政治学说的基本观点，以邓小平理论为指导，对学生进行经济和政治基础知识的教育。引导学生正确分析常见的社会经济、政治现象，提高参与社会经济、政治活动的能力，为在今后的职业活动中，积极投身社会主义经济建设、积极参与社会主义民主政治建设打下基础。</w:t>
            </w:r>
          </w:p>
        </w:tc>
        <w:tc>
          <w:tcPr>
            <w:tcW w:w="804" w:type="dxa"/>
            <w:noWrap w:val="0"/>
            <w:vAlign w:val="center"/>
          </w:tcPr>
          <w:p w14:paraId="30889F3E">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36</w:t>
            </w:r>
          </w:p>
        </w:tc>
      </w:tr>
      <w:tr w14:paraId="1C00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9" w:hRule="atLeast"/>
          <w:tblHeader/>
        </w:trPr>
        <w:tc>
          <w:tcPr>
            <w:tcW w:w="848" w:type="dxa"/>
            <w:noWrap w:val="0"/>
            <w:vAlign w:val="top"/>
          </w:tcPr>
          <w:p w14:paraId="07AD5EA4">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0BD1211B">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1FDCD943">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5745E676">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6F0E8BEE">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0CFE7555">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26A76FE2">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2</w:t>
            </w:r>
          </w:p>
        </w:tc>
        <w:tc>
          <w:tcPr>
            <w:tcW w:w="1403" w:type="dxa"/>
            <w:noWrap w:val="0"/>
            <w:vAlign w:val="top"/>
          </w:tcPr>
          <w:p w14:paraId="2ABEB3F9">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16843A30">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4F0D0CA7">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049A81D6">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02384FA8">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19C4597E">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职业生涯与规划</w:t>
            </w:r>
          </w:p>
          <w:p w14:paraId="6D4B5010">
            <w:pPr>
              <w:pStyle w:val="10"/>
              <w:spacing w:before="48" w:beforeLines="20" w:beforeAutospacing="0" w:after="48" w:afterLines="20" w:afterAutospacing="0" w:line="560" w:lineRule="exact"/>
              <w:ind w:firstLine="240" w:firstLineChars="100"/>
              <w:rPr>
                <w:rFonts w:hint="eastAsia" w:ascii="仿宋_GB2312" w:eastAsia="仿宋_GB2312" w:cs="宋体"/>
              </w:rPr>
            </w:pPr>
          </w:p>
        </w:tc>
        <w:tc>
          <w:tcPr>
            <w:tcW w:w="5670" w:type="dxa"/>
            <w:noWrap w:val="0"/>
            <w:vAlign w:val="top"/>
          </w:tcPr>
          <w:p w14:paraId="539D9ED5">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　　阐释心理健康知识，引导学生树立心理健康意识，掌握心理调适和职业生涯规划的方法，帮助学生正确处理生活、学习、成长和求职就业中遇到的问题，培育自立自强、敬业乐群的心理品质和自尊自信、理性平和、积极向上的良好心态，根据社会发展需要和学生心理特点进行职业生涯指导，为职业生涯发展奠定基础。</w:t>
            </w:r>
          </w:p>
          <w:p w14:paraId="1FA05284">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　　通过本部分内容的学习，学生应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订和执行职业生涯规划的方法，提升职业素养，为顺利就业创业创造条件。</w:t>
            </w:r>
          </w:p>
        </w:tc>
        <w:tc>
          <w:tcPr>
            <w:tcW w:w="804" w:type="dxa"/>
            <w:noWrap w:val="0"/>
            <w:vAlign w:val="center"/>
          </w:tcPr>
          <w:p w14:paraId="0BF9CEA7">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36</w:t>
            </w:r>
          </w:p>
        </w:tc>
      </w:tr>
      <w:tr w14:paraId="25BB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top"/>
          </w:tcPr>
          <w:p w14:paraId="355C051A">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158B0323">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6B8C830D">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35AC9E1B">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300428F1">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5F070ECC">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3</w:t>
            </w:r>
          </w:p>
        </w:tc>
        <w:tc>
          <w:tcPr>
            <w:tcW w:w="1403" w:type="dxa"/>
            <w:noWrap w:val="0"/>
            <w:vAlign w:val="top"/>
          </w:tcPr>
          <w:p w14:paraId="784DC843">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1B9848AD">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1EFC1D07">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3460F25B">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5B6D7131">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67C849FB">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哲学与人生</w:t>
            </w:r>
          </w:p>
          <w:p w14:paraId="6ED3555C">
            <w:pPr>
              <w:pStyle w:val="10"/>
              <w:spacing w:before="48" w:beforeLines="20" w:beforeAutospacing="0" w:after="48" w:afterLines="20" w:afterAutospacing="0" w:line="560" w:lineRule="exact"/>
              <w:ind w:firstLine="240" w:firstLineChars="100"/>
              <w:rPr>
                <w:rFonts w:hint="eastAsia" w:ascii="仿宋_GB2312" w:eastAsia="仿宋_GB2312" w:cs="宋体"/>
              </w:rPr>
            </w:pPr>
          </w:p>
        </w:tc>
        <w:tc>
          <w:tcPr>
            <w:tcW w:w="5670" w:type="dxa"/>
            <w:noWrap w:val="0"/>
            <w:vAlign w:val="top"/>
          </w:tcPr>
          <w:p w14:paraId="105DB7D9">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　　阐明马克思主义哲学是科学的世界观和方法论，讲述辩证唯物主义和历史唯物主义基本观点及其对人生成长的意义；阐述社会生活及个人成长中进行正确价值判断和行为选择的意义；引导学生弘扬和践行社会主义核心价值观，为学生成长奠定正确的世界观、人生观和价值观基础。</w:t>
            </w:r>
          </w:p>
          <w:p w14:paraId="08BCE571">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　　通过本部分内容的学习，学生能够了解马克思主义哲学基本原理，运用辩证唯物主义和历史唯物主义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804" w:type="dxa"/>
            <w:noWrap w:val="0"/>
            <w:vAlign w:val="center"/>
          </w:tcPr>
          <w:p w14:paraId="32634517">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36</w:t>
            </w:r>
          </w:p>
        </w:tc>
      </w:tr>
      <w:tr w14:paraId="3750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top"/>
          </w:tcPr>
          <w:p w14:paraId="2963C4B3">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7D6DC026">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2DDF49C3">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4430CCCF">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13488F18">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7FCAEBF9">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4ACDCB1A">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4</w:t>
            </w:r>
          </w:p>
        </w:tc>
        <w:tc>
          <w:tcPr>
            <w:tcW w:w="1403" w:type="dxa"/>
            <w:noWrap w:val="0"/>
            <w:vAlign w:val="top"/>
          </w:tcPr>
          <w:p w14:paraId="3602784E">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204C21C0">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323ABE8B">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5A904D68">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74B9515E">
            <w:pPr>
              <w:pStyle w:val="10"/>
              <w:spacing w:before="48" w:beforeLines="20" w:beforeAutospacing="0" w:after="48" w:afterLines="20" w:afterAutospacing="0" w:line="560" w:lineRule="exact"/>
              <w:ind w:firstLine="240" w:firstLineChars="100"/>
              <w:rPr>
                <w:rFonts w:hint="eastAsia" w:ascii="仿宋_GB2312" w:eastAsia="仿宋_GB2312" w:cs="宋体"/>
              </w:rPr>
            </w:pPr>
          </w:p>
          <w:p w14:paraId="25DD83C6">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职业道德与法律</w:t>
            </w:r>
          </w:p>
          <w:p w14:paraId="0E035EBB">
            <w:pPr>
              <w:pStyle w:val="10"/>
              <w:spacing w:before="48" w:beforeLines="20" w:beforeAutospacing="0" w:after="48" w:afterLines="20" w:afterAutospacing="0" w:line="560" w:lineRule="exact"/>
              <w:ind w:firstLine="240" w:firstLineChars="100"/>
              <w:rPr>
                <w:rFonts w:hint="eastAsia" w:ascii="仿宋_GB2312" w:eastAsia="仿宋_GB2312" w:cs="宋体"/>
              </w:rPr>
            </w:pPr>
          </w:p>
        </w:tc>
        <w:tc>
          <w:tcPr>
            <w:tcW w:w="5670" w:type="dxa"/>
            <w:noWrap w:val="0"/>
            <w:vAlign w:val="top"/>
          </w:tcPr>
          <w:p w14:paraId="62677042">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　　着眼于提高中职学生的职业道德素质和法治素养，对学生进行职业道德和法治教育。帮助学生理解全面依法治国的总目标和基本要求，了解职业道德和法律规范，增强职业道德和法治意识，养成爱岗敬业、依法办事的思维方式和行为习惯。</w:t>
            </w:r>
          </w:p>
          <w:p w14:paraId="489AC95D">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　　通过本部分内容的学习，学生能够理解全面依法治国的总目标，了解我国新时代加强公民道德建设、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804" w:type="dxa"/>
            <w:noWrap w:val="0"/>
            <w:vAlign w:val="center"/>
          </w:tcPr>
          <w:p w14:paraId="00E774C4">
            <w:pPr>
              <w:pStyle w:val="10"/>
              <w:spacing w:before="48" w:beforeLines="20" w:beforeAutospacing="0" w:after="48" w:afterLines="20" w:afterAutospacing="0" w:line="560" w:lineRule="exact"/>
              <w:ind w:firstLine="240" w:firstLineChars="100"/>
              <w:rPr>
                <w:rFonts w:hint="eastAsia" w:ascii="仿宋_GB2312" w:eastAsia="仿宋_GB2312" w:cs="宋体"/>
              </w:rPr>
            </w:pPr>
            <w:r>
              <w:rPr>
                <w:rFonts w:hint="eastAsia" w:ascii="仿宋_GB2312" w:eastAsia="仿宋_GB2312" w:cs="宋体"/>
              </w:rPr>
              <w:t>36</w:t>
            </w:r>
          </w:p>
        </w:tc>
      </w:tr>
      <w:tr w14:paraId="5066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top"/>
          </w:tcPr>
          <w:p w14:paraId="43BC97CE">
            <w:pPr>
              <w:spacing w:line="440" w:lineRule="exact"/>
              <w:rPr>
                <w:rFonts w:hint="eastAsia" w:ascii="宋体" w:hAnsi="宋体" w:cs="仿宋"/>
                <w:bCs/>
                <w:szCs w:val="21"/>
              </w:rPr>
            </w:pPr>
          </w:p>
          <w:p w14:paraId="407E697B">
            <w:pPr>
              <w:spacing w:line="440" w:lineRule="exact"/>
              <w:rPr>
                <w:rFonts w:hint="eastAsia" w:ascii="宋体" w:hAnsi="宋体" w:cs="仿宋"/>
                <w:bCs/>
                <w:szCs w:val="21"/>
              </w:rPr>
            </w:pPr>
          </w:p>
          <w:p w14:paraId="543ED4AF">
            <w:pPr>
              <w:spacing w:line="440" w:lineRule="exact"/>
              <w:rPr>
                <w:rFonts w:hint="eastAsia" w:ascii="宋体" w:hAnsi="宋体" w:cs="仿宋"/>
                <w:bCs/>
                <w:szCs w:val="21"/>
              </w:rPr>
            </w:pPr>
          </w:p>
          <w:p w14:paraId="22AE54DD">
            <w:pPr>
              <w:spacing w:line="440" w:lineRule="exact"/>
              <w:rPr>
                <w:rFonts w:hint="eastAsia" w:ascii="宋体" w:hAnsi="宋体" w:cs="仿宋"/>
                <w:bCs/>
                <w:szCs w:val="21"/>
              </w:rPr>
            </w:pPr>
          </w:p>
          <w:p w14:paraId="7B5E774A">
            <w:pPr>
              <w:spacing w:line="440" w:lineRule="exact"/>
              <w:rPr>
                <w:rFonts w:hint="eastAsia" w:ascii="宋体" w:hAnsi="宋体" w:cs="仿宋"/>
                <w:bCs/>
                <w:szCs w:val="21"/>
              </w:rPr>
            </w:pPr>
          </w:p>
          <w:p w14:paraId="7CD41160">
            <w:pPr>
              <w:spacing w:line="440" w:lineRule="exact"/>
              <w:rPr>
                <w:rFonts w:hint="eastAsia" w:ascii="宋体" w:hAnsi="宋体" w:cs="仿宋"/>
                <w:bCs/>
                <w:szCs w:val="21"/>
              </w:rPr>
            </w:pPr>
          </w:p>
          <w:p w14:paraId="74CC7C6E">
            <w:pPr>
              <w:spacing w:line="440" w:lineRule="exact"/>
              <w:rPr>
                <w:rFonts w:hint="eastAsia" w:ascii="宋体" w:hAnsi="宋体" w:cs="仿宋"/>
                <w:bCs/>
                <w:szCs w:val="21"/>
              </w:rPr>
            </w:pPr>
            <w:r>
              <w:rPr>
                <w:rFonts w:hint="eastAsia" w:ascii="宋体" w:hAnsi="宋体" w:cs="仿宋"/>
                <w:bCs/>
                <w:szCs w:val="21"/>
              </w:rPr>
              <w:t>5</w:t>
            </w:r>
          </w:p>
        </w:tc>
        <w:tc>
          <w:tcPr>
            <w:tcW w:w="1403" w:type="dxa"/>
            <w:noWrap w:val="0"/>
            <w:vAlign w:val="top"/>
          </w:tcPr>
          <w:p w14:paraId="2CA716B5">
            <w:pPr>
              <w:spacing w:line="440" w:lineRule="exact"/>
              <w:rPr>
                <w:rFonts w:hint="eastAsia" w:ascii="宋体" w:hAnsi="宋体" w:cs="仿宋"/>
                <w:bCs/>
                <w:szCs w:val="21"/>
              </w:rPr>
            </w:pPr>
          </w:p>
          <w:p w14:paraId="53B9F36F">
            <w:pPr>
              <w:spacing w:line="440" w:lineRule="exact"/>
              <w:rPr>
                <w:rFonts w:hint="eastAsia" w:ascii="宋体" w:hAnsi="宋体" w:cs="仿宋"/>
                <w:bCs/>
                <w:szCs w:val="21"/>
              </w:rPr>
            </w:pPr>
          </w:p>
          <w:p w14:paraId="0C300320">
            <w:pPr>
              <w:spacing w:line="440" w:lineRule="exact"/>
              <w:rPr>
                <w:rFonts w:hint="eastAsia" w:ascii="宋体" w:hAnsi="宋体" w:cs="仿宋"/>
                <w:bCs/>
                <w:szCs w:val="21"/>
              </w:rPr>
            </w:pPr>
          </w:p>
          <w:p w14:paraId="64D3A1D9">
            <w:pPr>
              <w:spacing w:line="440" w:lineRule="exact"/>
              <w:rPr>
                <w:rFonts w:hint="eastAsia" w:ascii="宋体" w:hAnsi="宋体" w:cs="仿宋"/>
                <w:bCs/>
                <w:szCs w:val="21"/>
              </w:rPr>
            </w:pPr>
          </w:p>
          <w:p w14:paraId="16CA1B18">
            <w:pPr>
              <w:spacing w:line="440" w:lineRule="exact"/>
              <w:rPr>
                <w:rFonts w:hint="eastAsia" w:ascii="宋体" w:hAnsi="宋体" w:cs="仿宋"/>
                <w:bCs/>
                <w:szCs w:val="21"/>
              </w:rPr>
            </w:pPr>
          </w:p>
          <w:p w14:paraId="6BC1B6B7">
            <w:pPr>
              <w:spacing w:line="440" w:lineRule="exact"/>
              <w:rPr>
                <w:rFonts w:hint="eastAsia" w:ascii="宋体" w:hAnsi="宋体" w:cs="仿宋"/>
                <w:bCs/>
                <w:szCs w:val="21"/>
              </w:rPr>
            </w:pPr>
          </w:p>
          <w:p w14:paraId="27DA6284">
            <w:pPr>
              <w:spacing w:line="440" w:lineRule="exact"/>
              <w:rPr>
                <w:rFonts w:hint="eastAsia" w:ascii="宋体" w:hAnsi="宋体" w:cs="仿宋"/>
                <w:bCs/>
                <w:szCs w:val="21"/>
              </w:rPr>
            </w:pPr>
          </w:p>
          <w:p w14:paraId="6AF054B8">
            <w:pPr>
              <w:spacing w:line="440" w:lineRule="exact"/>
              <w:rPr>
                <w:rFonts w:hint="eastAsia" w:ascii="宋体" w:hAnsi="宋体" w:cs="仿宋"/>
                <w:bCs/>
                <w:szCs w:val="21"/>
              </w:rPr>
            </w:pPr>
          </w:p>
          <w:p w14:paraId="34713BC3">
            <w:pPr>
              <w:spacing w:line="440" w:lineRule="exact"/>
              <w:rPr>
                <w:rFonts w:hint="eastAsia" w:ascii="宋体" w:hAnsi="宋体" w:cs="仿宋"/>
                <w:bCs/>
                <w:szCs w:val="21"/>
              </w:rPr>
            </w:pPr>
            <w:r>
              <w:rPr>
                <w:rFonts w:hint="eastAsia" w:ascii="宋体" w:hAnsi="宋体" w:cs="仿宋"/>
                <w:bCs/>
                <w:szCs w:val="21"/>
              </w:rPr>
              <w:t>习近平新时代中国特色社会主义思想</w:t>
            </w:r>
          </w:p>
        </w:tc>
        <w:tc>
          <w:tcPr>
            <w:tcW w:w="5670" w:type="dxa"/>
            <w:noWrap w:val="0"/>
            <w:vAlign w:val="top"/>
          </w:tcPr>
          <w:p w14:paraId="6092B8A7">
            <w:pPr>
              <w:spacing w:line="400" w:lineRule="exact"/>
              <w:rPr>
                <w:rFonts w:hint="eastAsia" w:ascii="宋体" w:hAnsi="宋体" w:cs="仿宋"/>
                <w:bCs/>
                <w:szCs w:val="21"/>
              </w:rPr>
            </w:pPr>
            <w:r>
              <w:rPr>
                <w:rFonts w:hint="eastAsia" w:ascii="宋体" w:hAnsi="宋体" w:cs="仿宋"/>
                <w:bCs/>
                <w:szCs w:val="21"/>
              </w:rPr>
              <w:t>　　习近平新时代中国特色社会主义思想是一个内容丰富的科学体系： “从理论和实践结合上系统回答新时代坚持和发展什么样的中国特色社会主义、怎样坚持和发展中国特色社会主义，包括新时代坚持和发展中国特色社会主义的总目标、总任务、总体布局、战略布局和发展方向、发展方式、发展动力、战略步骤、外部条件、政治保证等基本问题，并且要根据新的实践对经济、政治、法治、科技、文化、教育、民生、民族、宗教、社会、生态文明、国家安全、国防和军队、‘一国两制’和祖国统一、统一战线、外交、党的建设等各方面作出理论分析和政策指导。</w:t>
            </w:r>
          </w:p>
          <w:p w14:paraId="5F5847CA">
            <w:pPr>
              <w:spacing w:line="400" w:lineRule="exact"/>
              <w:rPr>
                <w:rFonts w:hint="eastAsia" w:ascii="宋体" w:hAnsi="宋体" w:cs="仿宋"/>
                <w:bCs/>
                <w:szCs w:val="21"/>
              </w:rPr>
            </w:pPr>
            <w:r>
              <w:rPr>
                <w:rFonts w:hint="eastAsia" w:ascii="宋体" w:hAnsi="宋体" w:cs="仿宋"/>
                <w:bCs/>
                <w:szCs w:val="21"/>
              </w:rPr>
              <w:t>　　通过教育教学，引导青年学生：增强政治意识、大局意识、核心意识、看齐意识，坚定中国特色社会主义道路自信、理论自信、制度自信、文化自信，做到坚决维护习近平总书记党中央的核心、全党的核心地位，坚决维护党中央权威和集中统一领导，树立共产主义远大理想和中国特色社会主义共同理想，厚植爱国主义情怀，把爱国情、强国志、报国行自觉融入坚持和发展中国特色社会主义、建设社会主义现代化强国、实现中华民族伟大复兴的奋斗之中。</w:t>
            </w:r>
          </w:p>
        </w:tc>
        <w:tc>
          <w:tcPr>
            <w:tcW w:w="804" w:type="dxa"/>
            <w:noWrap w:val="0"/>
            <w:vAlign w:val="center"/>
          </w:tcPr>
          <w:p w14:paraId="554ACCFE">
            <w:pPr>
              <w:spacing w:line="500" w:lineRule="exact"/>
              <w:jc w:val="center"/>
              <w:rPr>
                <w:rFonts w:hint="eastAsia" w:ascii="宋体" w:hAnsi="宋体" w:cs="仿宋"/>
                <w:bCs/>
                <w:sz w:val="24"/>
              </w:rPr>
            </w:pPr>
            <w:r>
              <w:rPr>
                <w:rFonts w:hint="eastAsia" w:ascii="宋体" w:hAnsi="宋体" w:cs="仿宋"/>
                <w:bCs/>
                <w:sz w:val="24"/>
              </w:rPr>
              <w:t>18</w:t>
            </w:r>
          </w:p>
        </w:tc>
      </w:tr>
      <w:tr w14:paraId="1DFB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top"/>
          </w:tcPr>
          <w:p w14:paraId="2811CDE5">
            <w:pPr>
              <w:jc w:val="center"/>
              <w:rPr>
                <w:rFonts w:hint="eastAsia" w:cs="方正准圆"/>
                <w:sz w:val="23"/>
                <w:szCs w:val="23"/>
              </w:rPr>
            </w:pPr>
          </w:p>
          <w:p w14:paraId="0ACD0574">
            <w:pPr>
              <w:jc w:val="center"/>
              <w:rPr>
                <w:rFonts w:hint="eastAsia" w:cs="方正准圆"/>
                <w:sz w:val="23"/>
                <w:szCs w:val="23"/>
              </w:rPr>
            </w:pPr>
          </w:p>
          <w:p w14:paraId="04F6B0A1">
            <w:pPr>
              <w:jc w:val="center"/>
              <w:rPr>
                <w:rFonts w:hint="eastAsia" w:cs="方正准圆"/>
                <w:sz w:val="23"/>
                <w:szCs w:val="23"/>
              </w:rPr>
            </w:pPr>
          </w:p>
          <w:p w14:paraId="3AE516C3">
            <w:pPr>
              <w:jc w:val="center"/>
              <w:rPr>
                <w:rFonts w:hint="eastAsia" w:cs="方正准圆"/>
                <w:sz w:val="23"/>
                <w:szCs w:val="23"/>
              </w:rPr>
            </w:pPr>
          </w:p>
          <w:p w14:paraId="2ED265C3">
            <w:pPr>
              <w:jc w:val="center"/>
              <w:rPr>
                <w:rFonts w:hint="eastAsia" w:cs="方正准圆"/>
                <w:sz w:val="23"/>
                <w:szCs w:val="23"/>
              </w:rPr>
            </w:pPr>
            <w:r>
              <w:rPr>
                <w:rFonts w:hint="eastAsia" w:cs="方正准圆"/>
                <w:sz w:val="23"/>
                <w:szCs w:val="23"/>
              </w:rPr>
              <w:t>6</w:t>
            </w:r>
          </w:p>
        </w:tc>
        <w:tc>
          <w:tcPr>
            <w:tcW w:w="1403" w:type="dxa"/>
            <w:noWrap w:val="0"/>
            <w:vAlign w:val="center"/>
          </w:tcPr>
          <w:p w14:paraId="423D87C7">
            <w:pPr>
              <w:spacing w:line="500" w:lineRule="exact"/>
              <w:jc w:val="center"/>
              <w:rPr>
                <w:rFonts w:ascii="宋体" w:cs="仿宋"/>
                <w:bCs/>
                <w:sz w:val="24"/>
              </w:rPr>
            </w:pPr>
            <w:r>
              <w:rPr>
                <w:rFonts w:hint="eastAsia" w:ascii="宋体" w:hAnsi="宋体" w:cs="仿宋"/>
                <w:bCs/>
                <w:sz w:val="24"/>
              </w:rPr>
              <w:t>语文</w:t>
            </w:r>
          </w:p>
        </w:tc>
        <w:tc>
          <w:tcPr>
            <w:tcW w:w="5670" w:type="dxa"/>
            <w:noWrap w:val="0"/>
            <w:vAlign w:val="center"/>
          </w:tcPr>
          <w:p w14:paraId="51EE9E6B">
            <w:pPr>
              <w:spacing w:line="400" w:lineRule="exact"/>
              <w:rPr>
                <w:rFonts w:ascii="宋体" w:cs="仿宋"/>
                <w:bCs/>
                <w:szCs w:val="21"/>
              </w:rPr>
            </w:pPr>
            <w:r>
              <w:rPr>
                <w:rFonts w:hint="eastAsia" w:ascii="宋体" w:hAnsi="宋体" w:cs="仿宋"/>
                <w:bCs/>
                <w:szCs w:val="21"/>
              </w:rPr>
              <w:t>依据《中等职业学校语文教学大纲》开设，进一步加强现代文和文言文阅读训练，提高学生阅读现代文和浅易文言文的能力；加强文学作品阅读教学，培养学生欣赏文学作品的能力；加强写作和口语交际训练，提高学生应用文写作能力和日常口语交际水平。通过课内外的教学活动，使学生进一步巩固和扩展必需的语文基础知识，养成自学和运用语文的良好习惯，接受优秀文化熏陶，形成高尚的审美情趣。</w:t>
            </w:r>
          </w:p>
        </w:tc>
        <w:tc>
          <w:tcPr>
            <w:tcW w:w="804" w:type="dxa"/>
            <w:noWrap w:val="0"/>
            <w:vAlign w:val="center"/>
          </w:tcPr>
          <w:p w14:paraId="00577E07">
            <w:pPr>
              <w:spacing w:line="500" w:lineRule="exact"/>
              <w:jc w:val="center"/>
              <w:rPr>
                <w:rFonts w:ascii="宋体" w:hAnsi="宋体" w:cs="仿宋"/>
                <w:bCs/>
                <w:sz w:val="24"/>
              </w:rPr>
            </w:pPr>
            <w:r>
              <w:rPr>
                <w:rFonts w:hint="eastAsia" w:ascii="宋体" w:hAnsi="宋体" w:cs="仿宋"/>
                <w:bCs/>
                <w:sz w:val="24"/>
              </w:rPr>
              <w:t>144</w:t>
            </w:r>
          </w:p>
        </w:tc>
      </w:tr>
      <w:tr w14:paraId="4AD2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2A0478AF">
            <w:pPr>
              <w:spacing w:line="500" w:lineRule="exact"/>
              <w:jc w:val="center"/>
              <w:rPr>
                <w:rFonts w:hint="eastAsia" w:ascii="宋体" w:hAnsi="宋体" w:cs="仿宋"/>
                <w:bCs/>
                <w:sz w:val="24"/>
              </w:rPr>
            </w:pPr>
            <w:r>
              <w:rPr>
                <w:rFonts w:hint="eastAsia" w:ascii="宋体" w:hAnsi="宋体" w:cs="仿宋"/>
                <w:bCs/>
                <w:sz w:val="24"/>
              </w:rPr>
              <w:t>7</w:t>
            </w:r>
          </w:p>
        </w:tc>
        <w:tc>
          <w:tcPr>
            <w:tcW w:w="1403" w:type="dxa"/>
            <w:noWrap w:val="0"/>
            <w:vAlign w:val="center"/>
          </w:tcPr>
          <w:p w14:paraId="0619D370">
            <w:pPr>
              <w:spacing w:line="500" w:lineRule="exact"/>
              <w:jc w:val="center"/>
              <w:rPr>
                <w:rFonts w:ascii="宋体" w:cs="仿宋"/>
                <w:bCs/>
                <w:sz w:val="24"/>
              </w:rPr>
            </w:pPr>
            <w:r>
              <w:rPr>
                <w:rFonts w:hint="eastAsia" w:ascii="宋体" w:hAnsi="宋体" w:cs="仿宋"/>
                <w:bCs/>
                <w:sz w:val="24"/>
              </w:rPr>
              <w:t>历史</w:t>
            </w:r>
          </w:p>
        </w:tc>
        <w:tc>
          <w:tcPr>
            <w:tcW w:w="5670" w:type="dxa"/>
            <w:noWrap w:val="0"/>
            <w:vAlign w:val="center"/>
          </w:tcPr>
          <w:p w14:paraId="111F3043">
            <w:pPr>
              <w:spacing w:line="400" w:lineRule="exact"/>
              <w:ind w:firstLine="420" w:firstLineChars="200"/>
              <w:rPr>
                <w:rFonts w:ascii="宋体" w:cs="仿宋"/>
                <w:bCs/>
                <w:szCs w:val="21"/>
              </w:rPr>
            </w:pPr>
            <w:r>
              <w:rPr>
                <w:rFonts w:hint="eastAsia" w:ascii="宋体" w:hAnsi="宋体" w:cs="仿宋"/>
                <w:bCs/>
                <w:szCs w:val="21"/>
              </w:rPr>
              <w:t>促进学生进一步了解人类发展的基本脉络和优秀文化传统；从历史的角度了解和思考人与人、人与社会、人与自然的关系，增强历史使命感和社会责任感；培育社会主义核心价值观，进一步弘扬以爱国主义为核心的民族精神和以改革创新为核心的时代精神；培养健全的人格，树立正确的历史观、人生观和价值观，为中等职业学校学生未来的学习、工作和生活打下基础。</w:t>
            </w:r>
          </w:p>
        </w:tc>
        <w:tc>
          <w:tcPr>
            <w:tcW w:w="804" w:type="dxa"/>
            <w:noWrap w:val="0"/>
            <w:vAlign w:val="center"/>
          </w:tcPr>
          <w:p w14:paraId="3CFA2304">
            <w:pPr>
              <w:spacing w:line="500" w:lineRule="exact"/>
              <w:jc w:val="center"/>
              <w:rPr>
                <w:rFonts w:hint="eastAsia" w:ascii="宋体" w:hAnsi="宋体" w:cs="仿宋"/>
                <w:bCs/>
                <w:sz w:val="24"/>
              </w:rPr>
            </w:pPr>
            <w:r>
              <w:rPr>
                <w:rFonts w:hint="eastAsia" w:ascii="宋体" w:hAnsi="宋体" w:cs="仿宋"/>
                <w:bCs/>
                <w:sz w:val="24"/>
              </w:rPr>
              <w:t>72</w:t>
            </w:r>
          </w:p>
        </w:tc>
      </w:tr>
      <w:tr w14:paraId="0EF3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098DF6B2">
            <w:pPr>
              <w:spacing w:line="500" w:lineRule="exact"/>
              <w:jc w:val="center"/>
              <w:rPr>
                <w:rFonts w:ascii="宋体" w:hAnsi="宋体" w:cs="仿宋"/>
                <w:bCs/>
                <w:sz w:val="24"/>
              </w:rPr>
            </w:pPr>
            <w:r>
              <w:rPr>
                <w:rFonts w:ascii="宋体" w:hAnsi="宋体" w:cs="仿宋"/>
                <w:bCs/>
                <w:sz w:val="24"/>
              </w:rPr>
              <w:t>8</w:t>
            </w:r>
          </w:p>
        </w:tc>
        <w:tc>
          <w:tcPr>
            <w:tcW w:w="1403" w:type="dxa"/>
            <w:noWrap w:val="0"/>
            <w:vAlign w:val="center"/>
          </w:tcPr>
          <w:p w14:paraId="38FC5FE8">
            <w:pPr>
              <w:spacing w:line="500" w:lineRule="exact"/>
              <w:jc w:val="center"/>
              <w:rPr>
                <w:rFonts w:ascii="宋体" w:cs="仿宋"/>
                <w:bCs/>
                <w:sz w:val="24"/>
              </w:rPr>
            </w:pPr>
            <w:r>
              <w:rPr>
                <w:rFonts w:hint="eastAsia" w:ascii="宋体" w:hAnsi="宋体" w:cs="仿宋"/>
                <w:bCs/>
                <w:sz w:val="24"/>
              </w:rPr>
              <w:t>数学</w:t>
            </w:r>
          </w:p>
        </w:tc>
        <w:tc>
          <w:tcPr>
            <w:tcW w:w="5670" w:type="dxa"/>
            <w:noWrap w:val="0"/>
            <w:vAlign w:val="center"/>
          </w:tcPr>
          <w:p w14:paraId="14F1916E">
            <w:pPr>
              <w:spacing w:line="400" w:lineRule="exact"/>
              <w:rPr>
                <w:rFonts w:ascii="宋体" w:cs="仿宋"/>
                <w:bCs/>
                <w:szCs w:val="21"/>
              </w:rPr>
            </w:pPr>
            <w:r>
              <w:rPr>
                <w:rFonts w:hint="eastAsia" w:ascii="宋体" w:hAnsi="宋体" w:cs="仿宋"/>
                <w:bCs/>
                <w:szCs w:val="21"/>
              </w:rPr>
              <w:t>依据《中等职业学校数学教学大纲》开设，并注重培养学生掌握必要的数学基础知识，具备必需的相关技能与能力，为学习专业知识、掌握职业技能、继续学习和终身发展奠定基础。</w:t>
            </w:r>
          </w:p>
        </w:tc>
        <w:tc>
          <w:tcPr>
            <w:tcW w:w="804" w:type="dxa"/>
            <w:noWrap w:val="0"/>
            <w:vAlign w:val="center"/>
          </w:tcPr>
          <w:p w14:paraId="0B6E03C3">
            <w:pPr>
              <w:spacing w:line="500" w:lineRule="exact"/>
              <w:jc w:val="center"/>
              <w:rPr>
                <w:rFonts w:ascii="宋体" w:hAnsi="宋体" w:cs="仿宋"/>
                <w:bCs/>
                <w:sz w:val="24"/>
              </w:rPr>
            </w:pPr>
            <w:r>
              <w:rPr>
                <w:rFonts w:hint="eastAsia" w:ascii="宋体" w:hAnsi="宋体" w:cs="仿宋"/>
                <w:bCs/>
                <w:sz w:val="24"/>
              </w:rPr>
              <w:t>144</w:t>
            </w:r>
          </w:p>
        </w:tc>
      </w:tr>
      <w:tr w14:paraId="1A76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0E237128">
            <w:pPr>
              <w:spacing w:line="500" w:lineRule="exact"/>
              <w:jc w:val="center"/>
              <w:rPr>
                <w:rFonts w:ascii="宋体" w:hAnsi="宋体" w:cs="仿宋"/>
                <w:bCs/>
                <w:sz w:val="24"/>
              </w:rPr>
            </w:pPr>
            <w:r>
              <w:rPr>
                <w:rFonts w:ascii="宋体" w:hAnsi="宋体" w:cs="仿宋"/>
                <w:bCs/>
                <w:sz w:val="24"/>
              </w:rPr>
              <w:t>9</w:t>
            </w:r>
          </w:p>
        </w:tc>
        <w:tc>
          <w:tcPr>
            <w:tcW w:w="1403" w:type="dxa"/>
            <w:noWrap w:val="0"/>
            <w:vAlign w:val="center"/>
          </w:tcPr>
          <w:p w14:paraId="555B102C">
            <w:pPr>
              <w:spacing w:line="500" w:lineRule="exact"/>
              <w:jc w:val="center"/>
              <w:rPr>
                <w:rFonts w:ascii="宋体" w:cs="仿宋"/>
                <w:bCs/>
                <w:sz w:val="24"/>
              </w:rPr>
            </w:pPr>
            <w:r>
              <w:rPr>
                <w:rFonts w:hint="eastAsia" w:ascii="宋体" w:hAnsi="宋体" w:cs="仿宋"/>
                <w:bCs/>
                <w:sz w:val="24"/>
              </w:rPr>
              <w:t>英语</w:t>
            </w:r>
          </w:p>
        </w:tc>
        <w:tc>
          <w:tcPr>
            <w:tcW w:w="5670" w:type="dxa"/>
            <w:noWrap w:val="0"/>
            <w:vAlign w:val="center"/>
          </w:tcPr>
          <w:p w14:paraId="65BDCF2C">
            <w:pPr>
              <w:spacing w:line="400" w:lineRule="exact"/>
              <w:rPr>
                <w:rFonts w:ascii="宋体" w:cs="仿宋"/>
                <w:bCs/>
                <w:szCs w:val="21"/>
              </w:rPr>
            </w:pPr>
            <w:r>
              <w:rPr>
                <w:rFonts w:hint="eastAsia" w:ascii="宋体" w:hAnsi="宋体" w:cs="仿宋"/>
                <w:bCs/>
                <w:szCs w:val="21"/>
              </w:rPr>
              <w:t>依据《中等职业学校英语教学大纲》开设，使学生掌握一定的英语基础知识和基本技能，培养学生在日常生活和职业场景中的英语应用能力；培养学生的文化意识，提高学生的思想品德修养和文化素养；为学生的职业生涯、继续学习和终身发展奠定基础。并注重培养学生借助工具书检阅汽车专业技术文件的能力。</w:t>
            </w:r>
          </w:p>
        </w:tc>
        <w:tc>
          <w:tcPr>
            <w:tcW w:w="804" w:type="dxa"/>
            <w:noWrap w:val="0"/>
            <w:vAlign w:val="center"/>
          </w:tcPr>
          <w:p w14:paraId="755163BD">
            <w:pPr>
              <w:spacing w:line="500" w:lineRule="exact"/>
              <w:jc w:val="center"/>
              <w:rPr>
                <w:rFonts w:ascii="宋体" w:hAnsi="宋体" w:cs="仿宋"/>
                <w:bCs/>
                <w:sz w:val="24"/>
              </w:rPr>
            </w:pPr>
            <w:r>
              <w:rPr>
                <w:rFonts w:hint="eastAsia" w:ascii="宋体" w:hAnsi="宋体" w:cs="仿宋"/>
                <w:bCs/>
                <w:sz w:val="24"/>
              </w:rPr>
              <w:t>144</w:t>
            </w:r>
          </w:p>
        </w:tc>
      </w:tr>
      <w:tr w14:paraId="4D57B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6" w:hRule="atLeast"/>
          <w:tblHeader/>
        </w:trPr>
        <w:tc>
          <w:tcPr>
            <w:tcW w:w="848" w:type="dxa"/>
            <w:noWrap w:val="0"/>
            <w:vAlign w:val="center"/>
          </w:tcPr>
          <w:p w14:paraId="3ECFE8F2">
            <w:pPr>
              <w:spacing w:line="500" w:lineRule="exact"/>
              <w:jc w:val="center"/>
              <w:rPr>
                <w:rFonts w:ascii="宋体" w:hAnsi="宋体" w:cs="仿宋"/>
                <w:bCs/>
                <w:sz w:val="24"/>
              </w:rPr>
            </w:pPr>
            <w:r>
              <w:rPr>
                <w:rFonts w:ascii="宋体" w:hAnsi="宋体" w:cs="仿宋"/>
                <w:bCs/>
                <w:sz w:val="24"/>
              </w:rPr>
              <w:t>10</w:t>
            </w:r>
          </w:p>
        </w:tc>
        <w:tc>
          <w:tcPr>
            <w:tcW w:w="1403" w:type="dxa"/>
            <w:noWrap w:val="0"/>
            <w:vAlign w:val="center"/>
          </w:tcPr>
          <w:p w14:paraId="12E9423F">
            <w:pPr>
              <w:spacing w:line="500" w:lineRule="exact"/>
              <w:jc w:val="center"/>
              <w:rPr>
                <w:rFonts w:ascii="宋体" w:cs="仿宋"/>
                <w:bCs/>
                <w:sz w:val="24"/>
              </w:rPr>
            </w:pPr>
            <w:r>
              <w:rPr>
                <w:rFonts w:hint="eastAsia" w:ascii="宋体" w:hAnsi="宋体" w:cs="仿宋"/>
                <w:bCs/>
                <w:sz w:val="24"/>
              </w:rPr>
              <w:t>信息技术</w:t>
            </w:r>
          </w:p>
        </w:tc>
        <w:tc>
          <w:tcPr>
            <w:tcW w:w="5670" w:type="dxa"/>
            <w:noWrap w:val="0"/>
            <w:vAlign w:val="center"/>
          </w:tcPr>
          <w:p w14:paraId="06CA7C85">
            <w:pPr>
              <w:spacing w:line="440" w:lineRule="exact"/>
              <w:rPr>
                <w:rFonts w:ascii="宋体" w:cs="仿宋"/>
                <w:bCs/>
                <w:szCs w:val="21"/>
              </w:rPr>
            </w:pPr>
            <w:r>
              <w:rPr>
                <w:rFonts w:hint="eastAsia" w:ascii="宋体" w:hAnsi="宋体" w:cs="仿宋"/>
                <w:bCs/>
                <w:szCs w:val="21"/>
              </w:rPr>
              <w:t>依据《中等职业学校计算机应用基础教学大纲》开设，使学生掌握必备的计算机应用基础知识和基本技能，培养学生应用计算机解决工作与生活中实际问题的能力；使学生初步具有应用计算机学习的能力，为其职业生涯发展和终身学习奠定基础；提升学生的信息素养，使学生了解并遵守相关法律法规、信息道德及信息安全准则，培养学生成为信息社会的合格公民。</w:t>
            </w:r>
          </w:p>
        </w:tc>
        <w:tc>
          <w:tcPr>
            <w:tcW w:w="804" w:type="dxa"/>
            <w:noWrap w:val="0"/>
            <w:vAlign w:val="center"/>
          </w:tcPr>
          <w:p w14:paraId="613B0392">
            <w:pPr>
              <w:spacing w:line="500" w:lineRule="exact"/>
              <w:jc w:val="center"/>
              <w:rPr>
                <w:rFonts w:ascii="宋体" w:hAnsi="宋体" w:cs="仿宋"/>
                <w:bCs/>
                <w:sz w:val="24"/>
              </w:rPr>
            </w:pPr>
            <w:r>
              <w:rPr>
                <w:rFonts w:hint="eastAsia" w:ascii="宋体" w:hAnsi="宋体" w:cs="仿宋"/>
                <w:bCs/>
                <w:sz w:val="24"/>
              </w:rPr>
              <w:t>72</w:t>
            </w:r>
          </w:p>
        </w:tc>
      </w:tr>
      <w:tr w14:paraId="4839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04E4F3E2">
            <w:pPr>
              <w:spacing w:line="500" w:lineRule="exact"/>
              <w:jc w:val="center"/>
              <w:rPr>
                <w:rFonts w:ascii="宋体" w:hAnsi="宋体" w:cs="仿宋"/>
                <w:bCs/>
                <w:sz w:val="24"/>
              </w:rPr>
            </w:pPr>
            <w:r>
              <w:rPr>
                <w:rFonts w:ascii="宋体" w:hAnsi="宋体" w:cs="仿宋"/>
                <w:bCs/>
                <w:sz w:val="24"/>
              </w:rPr>
              <w:t>11</w:t>
            </w:r>
          </w:p>
        </w:tc>
        <w:tc>
          <w:tcPr>
            <w:tcW w:w="1403" w:type="dxa"/>
            <w:noWrap w:val="0"/>
            <w:vAlign w:val="center"/>
          </w:tcPr>
          <w:p w14:paraId="55F1591B">
            <w:pPr>
              <w:spacing w:line="500" w:lineRule="exact"/>
              <w:jc w:val="center"/>
              <w:rPr>
                <w:rFonts w:hint="eastAsia" w:ascii="宋体" w:cs="仿宋"/>
                <w:bCs/>
                <w:sz w:val="24"/>
              </w:rPr>
            </w:pPr>
            <w:r>
              <w:rPr>
                <w:rFonts w:hint="eastAsia" w:ascii="宋体" w:hAnsi="宋体" w:cs="仿宋"/>
                <w:bCs/>
                <w:sz w:val="24"/>
              </w:rPr>
              <w:t>体育与健康</w:t>
            </w:r>
          </w:p>
        </w:tc>
        <w:tc>
          <w:tcPr>
            <w:tcW w:w="5670" w:type="dxa"/>
            <w:noWrap w:val="0"/>
            <w:vAlign w:val="center"/>
          </w:tcPr>
          <w:p w14:paraId="1E8B563F">
            <w:pPr>
              <w:spacing w:line="440" w:lineRule="exact"/>
              <w:rPr>
                <w:rFonts w:ascii="宋体" w:cs="仿宋"/>
                <w:bCs/>
                <w:szCs w:val="21"/>
              </w:rPr>
            </w:pPr>
            <w:r>
              <w:rPr>
                <w:rFonts w:hint="eastAsia" w:ascii="宋体" w:hAnsi="宋体" w:cs="仿宋"/>
                <w:bCs/>
                <w:szCs w:val="21"/>
              </w:rPr>
              <w:t>依据《中等职业学校体育与健康教学大纲》开设，树立“健康第一”的指导思想，传授体育与健康的基本文化知识、体育技能和方法，通过科学指导和安排体育锻炼过程，培养学生的健康人格、增强体能素质、提高综合职业能力，养成终身从事体育锻炼的意识、能力与习惯，提高生活质量，为全面促进学生身体健康、心理健康和社会适应能力服务。</w:t>
            </w:r>
          </w:p>
        </w:tc>
        <w:tc>
          <w:tcPr>
            <w:tcW w:w="804" w:type="dxa"/>
            <w:noWrap w:val="0"/>
            <w:vAlign w:val="center"/>
          </w:tcPr>
          <w:p w14:paraId="034DA4BF">
            <w:pPr>
              <w:spacing w:line="500" w:lineRule="exact"/>
              <w:jc w:val="center"/>
              <w:rPr>
                <w:rFonts w:ascii="宋体" w:hAnsi="宋体" w:cs="仿宋"/>
                <w:bCs/>
                <w:sz w:val="24"/>
              </w:rPr>
            </w:pPr>
            <w:r>
              <w:rPr>
                <w:rFonts w:hint="eastAsia" w:ascii="宋体" w:hAnsi="宋体" w:cs="仿宋"/>
                <w:bCs/>
                <w:sz w:val="24"/>
              </w:rPr>
              <w:t>144</w:t>
            </w:r>
          </w:p>
        </w:tc>
      </w:tr>
      <w:tr w14:paraId="3C3C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16BF3BEE">
            <w:pPr>
              <w:spacing w:line="500" w:lineRule="exact"/>
              <w:jc w:val="center"/>
              <w:rPr>
                <w:rFonts w:ascii="宋体" w:hAnsi="宋体" w:cs="仿宋"/>
                <w:bCs/>
                <w:sz w:val="24"/>
              </w:rPr>
            </w:pPr>
            <w:r>
              <w:rPr>
                <w:rFonts w:ascii="宋体" w:hAnsi="宋体" w:cs="仿宋"/>
                <w:bCs/>
                <w:sz w:val="24"/>
              </w:rPr>
              <w:t>12</w:t>
            </w:r>
          </w:p>
        </w:tc>
        <w:tc>
          <w:tcPr>
            <w:tcW w:w="1403" w:type="dxa"/>
            <w:noWrap w:val="0"/>
            <w:vAlign w:val="center"/>
          </w:tcPr>
          <w:p w14:paraId="3BA63B2D">
            <w:pPr>
              <w:spacing w:line="500" w:lineRule="exact"/>
              <w:jc w:val="center"/>
              <w:rPr>
                <w:rFonts w:hint="eastAsia" w:ascii="宋体" w:cs="仿宋"/>
                <w:bCs/>
                <w:sz w:val="24"/>
              </w:rPr>
            </w:pPr>
            <w:r>
              <w:rPr>
                <w:rFonts w:hint="eastAsia" w:ascii="宋体" w:cs="仿宋"/>
                <w:bCs/>
                <w:sz w:val="24"/>
              </w:rPr>
              <w:t>艺术</w:t>
            </w:r>
          </w:p>
        </w:tc>
        <w:tc>
          <w:tcPr>
            <w:tcW w:w="5670" w:type="dxa"/>
            <w:noWrap w:val="0"/>
            <w:vAlign w:val="center"/>
          </w:tcPr>
          <w:p w14:paraId="47867DB0">
            <w:pPr>
              <w:spacing w:line="440" w:lineRule="exact"/>
              <w:rPr>
                <w:rFonts w:hint="eastAsia" w:ascii="宋体" w:cs="仿宋"/>
                <w:bCs/>
                <w:szCs w:val="21"/>
              </w:rPr>
            </w:pPr>
            <w:r>
              <w:rPr>
                <w:rFonts w:hint="eastAsia" w:ascii="宋体" w:cs="仿宋"/>
                <w:bCs/>
                <w:szCs w:val="21"/>
              </w:rPr>
              <w:t>依据《中等职业学校公共艺术课程教学大纲》开设，通过艺术作品赏析和艺术实践活动，使学生了解或掌握不同艺术门类的基础知识、技能和原理，引导学生树立正确的世界观、人生观和价值观，增强文化自觉与文化自信，丰富学生人文素养和精神世界，培养学生艺术欣赏能力，提高学生文化品位和审美素质，增强学生对艺术的理解与分析评判的能力，开发学生创造潜能，提高学生综合素养，培养学生提高生活品质的意识。</w:t>
            </w:r>
          </w:p>
        </w:tc>
        <w:tc>
          <w:tcPr>
            <w:tcW w:w="804" w:type="dxa"/>
            <w:noWrap w:val="0"/>
            <w:vAlign w:val="center"/>
          </w:tcPr>
          <w:p w14:paraId="0AACEFA4">
            <w:pPr>
              <w:spacing w:line="500" w:lineRule="exact"/>
              <w:jc w:val="center"/>
              <w:rPr>
                <w:rFonts w:ascii="宋体" w:hAnsi="宋体" w:cs="仿宋"/>
                <w:bCs/>
                <w:sz w:val="24"/>
              </w:rPr>
            </w:pPr>
            <w:r>
              <w:rPr>
                <w:rFonts w:hint="eastAsia" w:ascii="宋体" w:hAnsi="宋体" w:cs="仿宋"/>
                <w:bCs/>
                <w:sz w:val="24"/>
              </w:rPr>
              <w:t>18</w:t>
            </w:r>
          </w:p>
        </w:tc>
      </w:tr>
    </w:tbl>
    <w:p w14:paraId="7E2C9860">
      <w:pPr>
        <w:spacing w:line="440" w:lineRule="exact"/>
        <w:jc w:val="center"/>
        <w:rPr>
          <w:rFonts w:hint="eastAsia" w:ascii="宋体" w:cs="仿宋"/>
          <w:bCs/>
          <w:sz w:val="24"/>
        </w:rPr>
      </w:pPr>
    </w:p>
    <w:p w14:paraId="1447B189">
      <w:pPr>
        <w:numPr>
          <w:ilvl w:val="0"/>
          <w:numId w:val="0"/>
        </w:numPr>
        <w:ind w:left="702" w:leftChars="0"/>
        <w:outlineLvl w:val="1"/>
        <w:rPr>
          <w:rFonts w:hint="eastAsia" w:ascii="楷体_GB2312" w:hAnsi="楷体" w:eastAsia="楷体_GB2312" w:cs="仿宋"/>
          <w:b/>
          <w:sz w:val="32"/>
          <w:szCs w:val="32"/>
        </w:rPr>
      </w:pPr>
      <w:r>
        <w:rPr>
          <w:rFonts w:hint="eastAsia" w:ascii="楷体_GB2312" w:hAnsi="楷体" w:eastAsia="楷体_GB2312" w:cs="仿宋"/>
          <w:b/>
          <w:sz w:val="32"/>
          <w:szCs w:val="32"/>
        </w:rPr>
        <w:t>2.公共基础限定选修课程设置及要求</w:t>
      </w:r>
    </w:p>
    <w:p w14:paraId="38AB50FC">
      <w:pPr>
        <w:spacing w:line="440" w:lineRule="exact"/>
        <w:jc w:val="center"/>
        <w:rPr>
          <w:rFonts w:hint="eastAsia" w:ascii="宋体" w:cs="仿宋"/>
          <w:bCs/>
          <w:sz w:val="24"/>
        </w:rPr>
      </w:pPr>
    </w:p>
    <w:p w14:paraId="68537FDC">
      <w:pPr>
        <w:jc w:val="center"/>
        <w:rPr>
          <w:rFonts w:hint="eastAsia"/>
          <w:sz w:val="24"/>
          <w:szCs w:val="32"/>
        </w:rPr>
      </w:pPr>
      <w:r>
        <w:rPr>
          <w:rFonts w:hint="eastAsia"/>
          <w:sz w:val="24"/>
          <w:szCs w:val="32"/>
        </w:rPr>
        <w:t>表3  公共基础限定选修课程设置及要求</w:t>
      </w:r>
      <w:bookmarkEnd w:id="30"/>
      <w:bookmarkEnd w:id="31"/>
      <w:bookmarkStart w:id="32" w:name="_Toc414989025"/>
    </w:p>
    <w:tbl>
      <w:tblPr>
        <w:tblStyle w:val="12"/>
        <w:tblpPr w:leftFromText="180" w:rightFromText="180" w:vertAnchor="text" w:horzAnchor="page" w:tblpX="1660" w:tblpY="4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403"/>
        <w:gridCol w:w="5670"/>
        <w:gridCol w:w="804"/>
      </w:tblGrid>
      <w:tr w14:paraId="417F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3D2DA6E3">
            <w:pPr>
              <w:spacing w:line="500" w:lineRule="exact"/>
              <w:jc w:val="center"/>
              <w:rPr>
                <w:rFonts w:ascii="宋体" w:cs="仿宋"/>
                <w:b/>
                <w:bCs/>
                <w:sz w:val="24"/>
              </w:rPr>
            </w:pPr>
            <w:r>
              <w:rPr>
                <w:rFonts w:hint="eastAsia" w:ascii="宋体" w:hAnsi="宋体" w:cs="仿宋"/>
                <w:b/>
                <w:bCs/>
                <w:sz w:val="24"/>
              </w:rPr>
              <w:t>序号</w:t>
            </w:r>
          </w:p>
        </w:tc>
        <w:tc>
          <w:tcPr>
            <w:tcW w:w="1403" w:type="dxa"/>
            <w:noWrap w:val="0"/>
            <w:vAlign w:val="center"/>
          </w:tcPr>
          <w:p w14:paraId="52C760C4">
            <w:pPr>
              <w:spacing w:line="500" w:lineRule="exact"/>
              <w:jc w:val="center"/>
              <w:rPr>
                <w:rFonts w:ascii="宋体" w:cs="仿宋"/>
                <w:b/>
                <w:bCs/>
                <w:sz w:val="24"/>
              </w:rPr>
            </w:pPr>
            <w:r>
              <w:rPr>
                <w:rFonts w:hint="eastAsia" w:ascii="宋体" w:hAnsi="宋体" w:cs="仿宋"/>
                <w:b/>
                <w:bCs/>
                <w:sz w:val="24"/>
              </w:rPr>
              <w:t>课程名称</w:t>
            </w:r>
          </w:p>
        </w:tc>
        <w:tc>
          <w:tcPr>
            <w:tcW w:w="5670" w:type="dxa"/>
            <w:noWrap w:val="0"/>
            <w:vAlign w:val="center"/>
          </w:tcPr>
          <w:p w14:paraId="4AB11728">
            <w:pPr>
              <w:spacing w:line="500" w:lineRule="exact"/>
              <w:jc w:val="center"/>
              <w:rPr>
                <w:rFonts w:ascii="宋体" w:cs="仿宋"/>
                <w:b/>
                <w:bCs/>
                <w:sz w:val="24"/>
              </w:rPr>
            </w:pPr>
            <w:r>
              <w:rPr>
                <w:rFonts w:hint="eastAsia" w:ascii="宋体" w:hAnsi="宋体" w:cs="仿宋"/>
                <w:b/>
                <w:bCs/>
                <w:sz w:val="24"/>
              </w:rPr>
              <w:t>主要教学内容和要求</w:t>
            </w:r>
          </w:p>
        </w:tc>
        <w:tc>
          <w:tcPr>
            <w:tcW w:w="804" w:type="dxa"/>
            <w:noWrap w:val="0"/>
            <w:vAlign w:val="center"/>
          </w:tcPr>
          <w:p w14:paraId="26CA852D">
            <w:pPr>
              <w:spacing w:line="500" w:lineRule="exact"/>
              <w:jc w:val="center"/>
              <w:rPr>
                <w:rFonts w:ascii="宋体" w:cs="仿宋"/>
                <w:b/>
                <w:bCs/>
                <w:sz w:val="24"/>
              </w:rPr>
            </w:pPr>
            <w:r>
              <w:rPr>
                <w:rFonts w:hint="eastAsia" w:ascii="宋体" w:hAnsi="宋体" w:cs="仿宋"/>
                <w:b/>
                <w:bCs/>
                <w:sz w:val="24"/>
              </w:rPr>
              <w:t>学时</w:t>
            </w:r>
          </w:p>
        </w:tc>
      </w:tr>
      <w:tr w14:paraId="219C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672C31E8">
            <w:pPr>
              <w:spacing w:line="440" w:lineRule="exact"/>
              <w:rPr>
                <w:rFonts w:hint="eastAsia" w:ascii="宋体" w:cs="仿宋"/>
                <w:bCs/>
                <w:szCs w:val="21"/>
              </w:rPr>
            </w:pPr>
            <w:r>
              <w:rPr>
                <w:rFonts w:hint="eastAsia" w:ascii="宋体" w:cs="仿宋"/>
                <w:bCs/>
                <w:szCs w:val="21"/>
              </w:rPr>
              <w:t>1</w:t>
            </w:r>
          </w:p>
        </w:tc>
        <w:tc>
          <w:tcPr>
            <w:tcW w:w="1403" w:type="dxa"/>
            <w:noWrap w:val="0"/>
            <w:vAlign w:val="center"/>
          </w:tcPr>
          <w:p w14:paraId="72A0BD23">
            <w:pPr>
              <w:spacing w:line="440" w:lineRule="exact"/>
              <w:rPr>
                <w:rFonts w:hint="eastAsia" w:ascii="宋体" w:cs="仿宋"/>
                <w:bCs/>
                <w:szCs w:val="21"/>
              </w:rPr>
            </w:pPr>
            <w:r>
              <w:rPr>
                <w:rFonts w:hint="eastAsia" w:ascii="宋体" w:cs="仿宋"/>
                <w:bCs/>
                <w:szCs w:val="21"/>
              </w:rPr>
              <w:t>安全教育</w:t>
            </w:r>
          </w:p>
        </w:tc>
        <w:tc>
          <w:tcPr>
            <w:tcW w:w="5670" w:type="dxa"/>
            <w:noWrap w:val="0"/>
            <w:vAlign w:val="center"/>
          </w:tcPr>
          <w:p w14:paraId="505A1C68">
            <w:pPr>
              <w:spacing w:line="440" w:lineRule="exact"/>
              <w:rPr>
                <w:rFonts w:hint="eastAsia" w:ascii="宋体" w:cs="仿宋"/>
                <w:bCs/>
                <w:szCs w:val="21"/>
              </w:rPr>
            </w:pPr>
            <w:r>
              <w:rPr>
                <w:rFonts w:hint="eastAsia" w:ascii="宋体" w:cs="仿宋"/>
                <w:bCs/>
                <w:szCs w:val="21"/>
              </w:rPr>
              <w:t>通过学习，让学生形成安全意识，掌握安全知识，养成安全的习惯，为今后走上工作岗位，有强烈的安全意识打下基础。主要包含了交通安全、消防安全、用电安全、社会生活安全、网络安全、校内外集体活动安全、饮食卫生安全、传染病的预防与控制。</w:t>
            </w:r>
          </w:p>
        </w:tc>
        <w:tc>
          <w:tcPr>
            <w:tcW w:w="804" w:type="dxa"/>
            <w:noWrap w:val="0"/>
            <w:vAlign w:val="center"/>
          </w:tcPr>
          <w:p w14:paraId="7E5F7B9E">
            <w:pPr>
              <w:spacing w:line="440" w:lineRule="exact"/>
              <w:rPr>
                <w:rFonts w:hint="eastAsia" w:ascii="宋体" w:cs="仿宋"/>
                <w:bCs/>
                <w:szCs w:val="21"/>
              </w:rPr>
            </w:pPr>
            <w:r>
              <w:rPr>
                <w:rFonts w:hint="eastAsia" w:ascii="宋体" w:cs="仿宋"/>
                <w:bCs/>
                <w:szCs w:val="21"/>
              </w:rPr>
              <w:t>18</w:t>
            </w:r>
          </w:p>
        </w:tc>
      </w:tr>
      <w:tr w14:paraId="1ABA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41F4D34C">
            <w:pPr>
              <w:spacing w:line="440" w:lineRule="exact"/>
              <w:rPr>
                <w:rFonts w:hint="eastAsia" w:ascii="宋体" w:cs="仿宋"/>
                <w:bCs/>
                <w:szCs w:val="21"/>
              </w:rPr>
            </w:pPr>
            <w:r>
              <w:rPr>
                <w:rFonts w:hint="eastAsia" w:ascii="宋体" w:cs="仿宋"/>
                <w:bCs/>
                <w:szCs w:val="21"/>
              </w:rPr>
              <w:t>2</w:t>
            </w:r>
          </w:p>
        </w:tc>
        <w:tc>
          <w:tcPr>
            <w:tcW w:w="1403" w:type="dxa"/>
            <w:noWrap w:val="0"/>
            <w:vAlign w:val="center"/>
          </w:tcPr>
          <w:p w14:paraId="4B1E95AB">
            <w:pPr>
              <w:spacing w:line="440" w:lineRule="exact"/>
              <w:rPr>
                <w:rFonts w:hint="eastAsia" w:ascii="宋体" w:cs="仿宋"/>
                <w:bCs/>
                <w:szCs w:val="21"/>
              </w:rPr>
            </w:pPr>
            <w:r>
              <w:rPr>
                <w:rFonts w:hint="eastAsia" w:ascii="宋体" w:cs="仿宋"/>
                <w:bCs/>
                <w:szCs w:val="21"/>
              </w:rPr>
              <w:t>心理健康教育</w:t>
            </w:r>
          </w:p>
        </w:tc>
        <w:tc>
          <w:tcPr>
            <w:tcW w:w="5670" w:type="dxa"/>
            <w:noWrap w:val="0"/>
            <w:vAlign w:val="center"/>
          </w:tcPr>
          <w:p w14:paraId="40943B85">
            <w:pPr>
              <w:spacing w:line="440" w:lineRule="exact"/>
              <w:rPr>
                <w:rFonts w:hint="eastAsia" w:ascii="宋体" w:cs="仿宋"/>
                <w:bCs/>
                <w:szCs w:val="21"/>
              </w:rPr>
            </w:pPr>
            <w:r>
              <w:rPr>
                <w:rFonts w:hint="eastAsia" w:ascii="宋体" w:cs="仿宋"/>
                <w:bCs/>
                <w:szCs w:val="21"/>
              </w:rPr>
              <w:t>依据《中等职业学校心理健康教育教学大纲》开设，以学生的学校生活为基础，包含学校适应、自我意识辅导、学习辅导、人际关系辅导、情绪辅导、异性交往辅导、休闲辅导、生涯发展与规划辅导等，内容涉及学生在学校生活中普遍容易出现的问题。学生心理健康的发展是自身心理素质和外在系统环境交互作用而实现的。</w:t>
            </w:r>
          </w:p>
        </w:tc>
        <w:tc>
          <w:tcPr>
            <w:tcW w:w="804" w:type="dxa"/>
            <w:noWrap w:val="0"/>
            <w:vAlign w:val="center"/>
          </w:tcPr>
          <w:p w14:paraId="2DC560AC">
            <w:pPr>
              <w:spacing w:line="440" w:lineRule="exact"/>
              <w:rPr>
                <w:rFonts w:hint="eastAsia" w:ascii="宋体" w:cs="仿宋"/>
                <w:bCs/>
                <w:szCs w:val="21"/>
              </w:rPr>
            </w:pPr>
            <w:r>
              <w:rPr>
                <w:rFonts w:hint="eastAsia" w:ascii="宋体" w:cs="仿宋"/>
                <w:bCs/>
                <w:szCs w:val="21"/>
              </w:rPr>
              <w:t>36</w:t>
            </w:r>
          </w:p>
        </w:tc>
      </w:tr>
      <w:tr w14:paraId="2816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363F831B">
            <w:pPr>
              <w:spacing w:line="440" w:lineRule="exact"/>
              <w:rPr>
                <w:rFonts w:hint="eastAsia" w:ascii="宋体" w:cs="仿宋"/>
                <w:bCs/>
                <w:szCs w:val="21"/>
              </w:rPr>
            </w:pPr>
            <w:r>
              <w:rPr>
                <w:rFonts w:hint="eastAsia" w:ascii="宋体" w:cs="仿宋"/>
                <w:bCs/>
                <w:szCs w:val="21"/>
              </w:rPr>
              <w:t>3</w:t>
            </w:r>
          </w:p>
        </w:tc>
        <w:tc>
          <w:tcPr>
            <w:tcW w:w="1403" w:type="dxa"/>
            <w:noWrap w:val="0"/>
            <w:vAlign w:val="center"/>
          </w:tcPr>
          <w:p w14:paraId="2305D839">
            <w:pPr>
              <w:spacing w:line="440" w:lineRule="exact"/>
              <w:rPr>
                <w:rFonts w:hint="eastAsia" w:ascii="宋体" w:cs="仿宋"/>
                <w:bCs/>
                <w:szCs w:val="21"/>
              </w:rPr>
            </w:pPr>
            <w:r>
              <w:rPr>
                <w:rFonts w:hint="eastAsia" w:ascii="宋体" w:cs="仿宋"/>
                <w:bCs/>
                <w:szCs w:val="21"/>
              </w:rPr>
              <w:t>劳动教育</w:t>
            </w:r>
          </w:p>
        </w:tc>
        <w:tc>
          <w:tcPr>
            <w:tcW w:w="5670" w:type="dxa"/>
            <w:noWrap w:val="0"/>
            <w:vAlign w:val="center"/>
          </w:tcPr>
          <w:p w14:paraId="60C846BB">
            <w:pPr>
              <w:spacing w:line="440" w:lineRule="exact"/>
              <w:rPr>
                <w:rFonts w:hint="eastAsia" w:ascii="宋体" w:cs="仿宋"/>
                <w:bCs/>
                <w:szCs w:val="21"/>
              </w:rPr>
            </w:pPr>
            <w:r>
              <w:rPr>
                <w:rFonts w:hint="eastAsia" w:ascii="宋体" w:cs="仿宋"/>
                <w:bCs/>
                <w:szCs w:val="21"/>
              </w:rPr>
              <w:t>通过劳动教育课程的学习，使学生能够正确理解和形成马克思主义劳动观，牢固梳理劳动最光荣、劳动最崇高、劳动最伟大、劳动最美丽的劳动观念；促进学生体会劳动创造美好生活，体认劳动不分贵贱，热爱劳动，尊重普通劳动者，培养勤俭、奋斗、创新、奉献的劳动精神；为学生具备满足生存发展需要的基本劳动能力和形成良好劳动习惯奠定基础，培养德智体美劳全面发展的社会主义建设者和接班人。</w:t>
            </w:r>
          </w:p>
        </w:tc>
        <w:tc>
          <w:tcPr>
            <w:tcW w:w="804" w:type="dxa"/>
            <w:noWrap w:val="0"/>
            <w:vAlign w:val="center"/>
          </w:tcPr>
          <w:p w14:paraId="24C99463">
            <w:pPr>
              <w:spacing w:line="440" w:lineRule="exact"/>
              <w:rPr>
                <w:rFonts w:hint="eastAsia" w:ascii="宋体" w:cs="仿宋"/>
                <w:bCs/>
                <w:szCs w:val="21"/>
              </w:rPr>
            </w:pPr>
            <w:r>
              <w:rPr>
                <w:rFonts w:hint="eastAsia" w:ascii="宋体" w:cs="仿宋"/>
                <w:bCs/>
                <w:szCs w:val="21"/>
              </w:rPr>
              <w:t>18</w:t>
            </w:r>
          </w:p>
        </w:tc>
      </w:tr>
      <w:tr w14:paraId="63ABD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620BED24">
            <w:pPr>
              <w:spacing w:line="440" w:lineRule="exact"/>
              <w:rPr>
                <w:rFonts w:hint="eastAsia" w:ascii="宋体" w:cs="仿宋"/>
                <w:bCs/>
                <w:szCs w:val="21"/>
              </w:rPr>
            </w:pPr>
            <w:r>
              <w:rPr>
                <w:rFonts w:hint="eastAsia" w:ascii="宋体" w:cs="仿宋"/>
                <w:bCs/>
                <w:szCs w:val="21"/>
              </w:rPr>
              <w:t>4</w:t>
            </w:r>
          </w:p>
        </w:tc>
        <w:tc>
          <w:tcPr>
            <w:tcW w:w="1403" w:type="dxa"/>
            <w:noWrap w:val="0"/>
            <w:vAlign w:val="center"/>
          </w:tcPr>
          <w:p w14:paraId="6697F3DC">
            <w:pPr>
              <w:spacing w:line="440" w:lineRule="exact"/>
              <w:rPr>
                <w:rFonts w:hint="eastAsia" w:ascii="宋体" w:cs="仿宋"/>
                <w:bCs/>
                <w:szCs w:val="21"/>
              </w:rPr>
            </w:pPr>
            <w:r>
              <w:rPr>
                <w:rFonts w:hint="eastAsia" w:ascii="宋体" w:cs="仿宋"/>
                <w:bCs/>
                <w:szCs w:val="21"/>
              </w:rPr>
              <w:t>中华传统文化</w:t>
            </w:r>
          </w:p>
        </w:tc>
        <w:tc>
          <w:tcPr>
            <w:tcW w:w="5670" w:type="dxa"/>
            <w:noWrap w:val="0"/>
            <w:vAlign w:val="center"/>
          </w:tcPr>
          <w:p w14:paraId="502370AD">
            <w:pPr>
              <w:spacing w:line="440" w:lineRule="exact"/>
              <w:rPr>
                <w:rFonts w:hint="eastAsia" w:ascii="宋体" w:cs="仿宋"/>
                <w:bCs/>
                <w:szCs w:val="21"/>
              </w:rPr>
            </w:pPr>
            <w:r>
              <w:rPr>
                <w:rFonts w:hint="eastAsia" w:ascii="宋体" w:cs="仿宋"/>
                <w:bCs/>
                <w:szCs w:val="21"/>
              </w:rPr>
              <w:t>中华优秀传统文化教育以弘扬爱国主义精神为核心，即开展以天下兴亡、匹夫有责为重点的家国情怀教育；开展以仁爱共济、立己达人为重点的社会关爱教育；开展以正心笃志、</w:t>
            </w:r>
          </w:p>
          <w:p w14:paraId="393DB531">
            <w:pPr>
              <w:spacing w:line="440" w:lineRule="exact"/>
              <w:rPr>
                <w:rFonts w:hint="eastAsia" w:ascii="宋体" w:cs="仿宋"/>
                <w:bCs/>
                <w:szCs w:val="21"/>
              </w:rPr>
            </w:pPr>
            <w:r>
              <w:rPr>
                <w:rFonts w:hint="eastAsia" w:ascii="宋体" w:cs="仿宋"/>
                <w:bCs/>
                <w:szCs w:val="21"/>
              </w:rPr>
              <w:t>崇德弘毅为重点的人格修养教育。结合传统节日（均按农历）正月初一春节（农历新年）、正月十五元宵节、四月五日清明节、五月五日端午节、七月七七夕节、八月十五中秋节、腊月三十除夕以及各种民俗等进行教学；包括传统历法在内的中国古代自然科学以及生活在中华民族大家庭中的各地区、各少数民族的传统文化。学生以增强理性认识为重点，引导学生感悟精神内涵，增强对中华优秀传统文化的自信心。</w:t>
            </w:r>
          </w:p>
        </w:tc>
        <w:tc>
          <w:tcPr>
            <w:tcW w:w="804" w:type="dxa"/>
            <w:noWrap w:val="0"/>
            <w:vAlign w:val="center"/>
          </w:tcPr>
          <w:p w14:paraId="64349E22">
            <w:pPr>
              <w:spacing w:line="440" w:lineRule="exact"/>
              <w:rPr>
                <w:rFonts w:hint="eastAsia" w:ascii="宋体" w:cs="仿宋"/>
                <w:bCs/>
                <w:szCs w:val="21"/>
              </w:rPr>
            </w:pPr>
            <w:r>
              <w:rPr>
                <w:rFonts w:hint="eastAsia" w:ascii="宋体" w:cs="仿宋"/>
                <w:bCs/>
                <w:szCs w:val="21"/>
              </w:rPr>
              <w:t>18</w:t>
            </w:r>
          </w:p>
        </w:tc>
      </w:tr>
      <w:tr w14:paraId="70D5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blHeader/>
        </w:trPr>
        <w:tc>
          <w:tcPr>
            <w:tcW w:w="848" w:type="dxa"/>
            <w:noWrap w:val="0"/>
            <w:vAlign w:val="center"/>
          </w:tcPr>
          <w:p w14:paraId="5AF6654C">
            <w:pPr>
              <w:spacing w:line="440" w:lineRule="exact"/>
              <w:rPr>
                <w:rFonts w:hint="eastAsia" w:ascii="宋体" w:cs="仿宋"/>
                <w:bCs/>
                <w:szCs w:val="21"/>
              </w:rPr>
            </w:pPr>
            <w:r>
              <w:rPr>
                <w:rFonts w:hint="eastAsia" w:ascii="宋体" w:cs="仿宋"/>
                <w:bCs/>
                <w:szCs w:val="21"/>
              </w:rPr>
              <w:t>5</w:t>
            </w:r>
          </w:p>
        </w:tc>
        <w:tc>
          <w:tcPr>
            <w:tcW w:w="1403" w:type="dxa"/>
            <w:noWrap w:val="0"/>
            <w:vAlign w:val="center"/>
          </w:tcPr>
          <w:p w14:paraId="7CFF1BDB">
            <w:pPr>
              <w:spacing w:line="440" w:lineRule="exact"/>
              <w:rPr>
                <w:rFonts w:hint="eastAsia" w:ascii="宋体" w:cs="仿宋"/>
                <w:bCs/>
                <w:szCs w:val="21"/>
              </w:rPr>
            </w:pPr>
            <w:r>
              <w:rPr>
                <w:rFonts w:hint="eastAsia" w:ascii="宋体" w:cs="仿宋"/>
                <w:bCs/>
                <w:szCs w:val="21"/>
              </w:rPr>
              <w:t>职业素养</w:t>
            </w:r>
          </w:p>
        </w:tc>
        <w:tc>
          <w:tcPr>
            <w:tcW w:w="5670" w:type="dxa"/>
            <w:noWrap w:val="0"/>
            <w:vAlign w:val="center"/>
          </w:tcPr>
          <w:p w14:paraId="043A86C6">
            <w:pPr>
              <w:spacing w:line="440" w:lineRule="exact"/>
              <w:rPr>
                <w:rFonts w:hint="eastAsia" w:ascii="宋体" w:cs="仿宋"/>
                <w:bCs/>
                <w:szCs w:val="21"/>
              </w:rPr>
            </w:pPr>
            <w:r>
              <w:rPr>
                <w:rFonts w:hint="eastAsia" w:ascii="宋体" w:cs="仿宋"/>
                <w:bCs/>
                <w:szCs w:val="21"/>
              </w:rPr>
              <w:t>结合中职生在职业发展与就业过程中的能力培养要求，从职业价值观、职场道德、职场礼仪、职场沟通、职场协作、时间管理及情绪管理七大方面进行教学，重视学生学习能力、自我管理能力及发现、分析、解决实际问题等方面的评价。培养学生有尊重他人、正直、宽容的习惯；提高责任意识和能力；培养学生有良好的职业道德行为习惯；培养学生学会应对面试方法和技巧、职场沟通的基本技巧；培养学生具有一定的时间观念、情绪管理的能力。</w:t>
            </w:r>
          </w:p>
        </w:tc>
        <w:tc>
          <w:tcPr>
            <w:tcW w:w="804" w:type="dxa"/>
            <w:noWrap w:val="0"/>
            <w:vAlign w:val="center"/>
          </w:tcPr>
          <w:p w14:paraId="31D56545">
            <w:pPr>
              <w:spacing w:line="440" w:lineRule="exact"/>
              <w:rPr>
                <w:rFonts w:hint="eastAsia" w:ascii="宋体" w:cs="仿宋"/>
                <w:bCs/>
                <w:szCs w:val="21"/>
              </w:rPr>
            </w:pPr>
            <w:r>
              <w:rPr>
                <w:rFonts w:hint="eastAsia" w:ascii="宋体" w:cs="仿宋"/>
                <w:bCs/>
                <w:szCs w:val="21"/>
              </w:rPr>
              <w:t>18</w:t>
            </w:r>
          </w:p>
        </w:tc>
      </w:tr>
      <w:bookmarkEnd w:id="32"/>
    </w:tbl>
    <w:p w14:paraId="347D322D">
      <w:pPr>
        <w:spacing w:line="440" w:lineRule="exact"/>
        <w:rPr>
          <w:rFonts w:hint="eastAsia" w:ascii="宋体" w:cs="仿宋"/>
          <w:bCs/>
          <w:szCs w:val="21"/>
        </w:rPr>
      </w:pPr>
    </w:p>
    <w:p w14:paraId="68783F4B">
      <w:pPr>
        <w:spacing w:line="440" w:lineRule="exact"/>
        <w:rPr>
          <w:rFonts w:hint="eastAsia" w:ascii="宋体" w:cs="仿宋"/>
          <w:bCs/>
          <w:szCs w:val="21"/>
        </w:rPr>
      </w:pPr>
    </w:p>
    <w:p w14:paraId="0D39F3FC">
      <w:pPr>
        <w:numPr>
          <w:ilvl w:val="0"/>
          <w:numId w:val="2"/>
        </w:numPr>
        <w:ind w:firstLine="470" w:firstLineChars="147"/>
        <w:outlineLvl w:val="1"/>
        <w:rPr>
          <w:rFonts w:hint="eastAsia" w:ascii="方正楷体_GBK" w:hAnsi="Arial" w:eastAsia="方正楷体_GBK" w:cs="Times New Roman"/>
          <w:b w:val="0"/>
          <w:bCs w:val="0"/>
          <w:kern w:val="2"/>
          <w:sz w:val="32"/>
          <w:szCs w:val="21"/>
          <w:lang w:val="en-US" w:eastAsia="zh-CN" w:bidi="ar-SA"/>
        </w:rPr>
      </w:pPr>
      <w:r>
        <w:rPr>
          <w:rFonts w:hint="eastAsia" w:ascii="方正楷体_GBK" w:hAnsi="Arial" w:eastAsia="方正楷体_GBK" w:cs="Times New Roman"/>
          <w:b w:val="0"/>
          <w:bCs w:val="0"/>
          <w:kern w:val="2"/>
          <w:sz w:val="32"/>
          <w:szCs w:val="21"/>
          <w:lang w:val="en-US" w:eastAsia="zh-CN" w:bidi="ar-SA"/>
        </w:rPr>
        <w:t>专业技能课</w:t>
      </w:r>
    </w:p>
    <w:p w14:paraId="48A65BD1">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专业技能课程包括专业核心课、专业技能课及跟岗实习、顶岗实习。</w:t>
      </w:r>
    </w:p>
    <w:p w14:paraId="7D1C30FE">
      <w:pPr>
        <w:ind w:firstLine="640" w:firstLineChars="200"/>
        <w:rPr>
          <w:rFonts w:hint="eastAsia" w:ascii="仿宋_GB2312" w:hAnsi="宋体" w:eastAsia="仿宋_GB2312" w:cs="宋体"/>
          <w:kern w:val="0"/>
          <w:sz w:val="32"/>
          <w:szCs w:val="32"/>
          <w:lang w:val="en-US" w:eastAsia="zh-CN" w:bidi="ar-SA"/>
        </w:rPr>
      </w:pPr>
      <w:bookmarkStart w:id="33" w:name="_Toc25021"/>
      <w:r>
        <w:rPr>
          <w:rFonts w:hint="eastAsia" w:ascii="仿宋_GB2312" w:hAnsi="宋体" w:eastAsia="仿宋_GB2312" w:cs="宋体"/>
          <w:kern w:val="0"/>
          <w:sz w:val="32"/>
          <w:szCs w:val="32"/>
          <w:lang w:val="en-US" w:eastAsia="zh-CN" w:bidi="ar-SA"/>
        </w:rPr>
        <w:t>1.专业核心课程</w:t>
      </w:r>
      <w:bookmarkEnd w:id="33"/>
    </w:p>
    <w:tbl>
      <w:tblPr>
        <w:tblStyle w:val="12"/>
        <w:tblpPr w:leftFromText="180" w:rightFromText="180" w:vertAnchor="text" w:horzAnchor="page" w:tblpXSpec="center" w:tblpY="666"/>
        <w:tblOverlap w:val="never"/>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30"/>
        <w:gridCol w:w="6130"/>
        <w:gridCol w:w="1055"/>
      </w:tblGrid>
      <w:tr w14:paraId="0073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00" w:type="dxa"/>
            <w:noWrap w:val="0"/>
            <w:vAlign w:val="center"/>
          </w:tcPr>
          <w:p w14:paraId="4232859B">
            <w:pPr>
              <w:spacing w:line="440" w:lineRule="exact"/>
              <w:rPr>
                <w:rFonts w:hint="eastAsia" w:ascii="宋体" w:cs="仿宋"/>
                <w:bCs/>
                <w:szCs w:val="21"/>
              </w:rPr>
            </w:pPr>
            <w:bookmarkStart w:id="34" w:name="_Toc398557613"/>
            <w:r>
              <w:rPr>
                <w:rFonts w:hint="eastAsia" w:ascii="宋体" w:cs="仿宋"/>
                <w:bCs/>
                <w:szCs w:val="21"/>
              </w:rPr>
              <w:t>序号</w:t>
            </w:r>
          </w:p>
        </w:tc>
        <w:tc>
          <w:tcPr>
            <w:tcW w:w="1230" w:type="dxa"/>
            <w:noWrap w:val="0"/>
            <w:vAlign w:val="center"/>
          </w:tcPr>
          <w:p w14:paraId="1AE2495B">
            <w:pPr>
              <w:spacing w:line="440" w:lineRule="exact"/>
              <w:rPr>
                <w:rFonts w:hint="eastAsia" w:ascii="宋体" w:cs="仿宋"/>
                <w:bCs/>
                <w:szCs w:val="21"/>
              </w:rPr>
            </w:pPr>
            <w:r>
              <w:rPr>
                <w:rFonts w:hint="eastAsia" w:ascii="宋体" w:cs="仿宋"/>
                <w:bCs/>
                <w:szCs w:val="21"/>
              </w:rPr>
              <w:t>课程名称</w:t>
            </w:r>
          </w:p>
        </w:tc>
        <w:tc>
          <w:tcPr>
            <w:tcW w:w="6130" w:type="dxa"/>
            <w:noWrap w:val="0"/>
            <w:vAlign w:val="center"/>
          </w:tcPr>
          <w:p w14:paraId="6B942248">
            <w:pPr>
              <w:spacing w:line="440" w:lineRule="exact"/>
              <w:rPr>
                <w:rFonts w:hint="eastAsia" w:ascii="宋体" w:cs="仿宋"/>
                <w:bCs/>
                <w:szCs w:val="21"/>
              </w:rPr>
            </w:pPr>
            <w:r>
              <w:rPr>
                <w:rFonts w:hint="eastAsia" w:ascii="宋体" w:cs="仿宋"/>
                <w:bCs/>
                <w:szCs w:val="21"/>
              </w:rPr>
              <w:t>主要教学内容和要求</w:t>
            </w:r>
          </w:p>
        </w:tc>
        <w:tc>
          <w:tcPr>
            <w:tcW w:w="1055" w:type="dxa"/>
            <w:noWrap w:val="0"/>
            <w:vAlign w:val="center"/>
          </w:tcPr>
          <w:p w14:paraId="300220B0">
            <w:pPr>
              <w:spacing w:line="440" w:lineRule="exact"/>
              <w:rPr>
                <w:rFonts w:hint="eastAsia" w:ascii="宋体" w:cs="仿宋"/>
                <w:bCs/>
                <w:szCs w:val="21"/>
              </w:rPr>
            </w:pPr>
            <w:r>
              <w:rPr>
                <w:rFonts w:hint="eastAsia" w:ascii="宋体" w:cs="仿宋"/>
                <w:bCs/>
                <w:szCs w:val="21"/>
              </w:rPr>
              <w:t>参考</w:t>
            </w:r>
          </w:p>
          <w:p w14:paraId="353BFFC2">
            <w:pPr>
              <w:spacing w:line="440" w:lineRule="exact"/>
              <w:rPr>
                <w:rFonts w:hint="eastAsia" w:ascii="宋体" w:cs="仿宋"/>
                <w:bCs/>
                <w:szCs w:val="21"/>
              </w:rPr>
            </w:pPr>
            <w:r>
              <w:rPr>
                <w:rFonts w:hint="eastAsia" w:ascii="宋体" w:cs="仿宋"/>
                <w:bCs/>
                <w:szCs w:val="21"/>
              </w:rPr>
              <w:t>学时</w:t>
            </w:r>
          </w:p>
        </w:tc>
      </w:tr>
      <w:tr w14:paraId="4937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700" w:type="dxa"/>
            <w:noWrap w:val="0"/>
            <w:vAlign w:val="center"/>
          </w:tcPr>
          <w:p w14:paraId="2DFE3587">
            <w:pPr>
              <w:spacing w:line="440" w:lineRule="exact"/>
              <w:rPr>
                <w:rFonts w:hint="eastAsia" w:ascii="宋体" w:cs="仿宋"/>
                <w:bCs/>
                <w:szCs w:val="21"/>
              </w:rPr>
            </w:pPr>
            <w:r>
              <w:rPr>
                <w:rFonts w:hint="eastAsia" w:ascii="宋体" w:cs="仿宋"/>
                <w:bCs/>
                <w:szCs w:val="21"/>
              </w:rPr>
              <w:t>1</w:t>
            </w:r>
          </w:p>
        </w:tc>
        <w:tc>
          <w:tcPr>
            <w:tcW w:w="1230" w:type="dxa"/>
            <w:noWrap w:val="0"/>
            <w:vAlign w:val="center"/>
          </w:tcPr>
          <w:p w14:paraId="63F467D5">
            <w:pPr>
              <w:spacing w:line="440" w:lineRule="exact"/>
              <w:rPr>
                <w:rFonts w:hint="eastAsia" w:ascii="宋体" w:cs="仿宋"/>
                <w:bCs/>
                <w:szCs w:val="21"/>
              </w:rPr>
            </w:pPr>
            <w:r>
              <w:rPr>
                <w:rFonts w:hint="eastAsia" w:ascii="宋体" w:cs="仿宋"/>
                <w:bCs/>
                <w:szCs w:val="21"/>
              </w:rPr>
              <w:t>消防设施操作员（基础）</w:t>
            </w:r>
          </w:p>
        </w:tc>
        <w:tc>
          <w:tcPr>
            <w:tcW w:w="6130" w:type="dxa"/>
            <w:noWrap w:val="0"/>
            <w:vAlign w:val="center"/>
          </w:tcPr>
          <w:p w14:paraId="0924374C">
            <w:pPr>
              <w:spacing w:line="440" w:lineRule="exact"/>
              <w:rPr>
                <w:rFonts w:hint="eastAsia" w:ascii="宋体" w:cs="仿宋"/>
                <w:bCs/>
                <w:szCs w:val="21"/>
              </w:rPr>
            </w:pPr>
            <w:r>
              <w:rPr>
                <w:rFonts w:hint="eastAsia" w:ascii="宋体" w:cs="仿宋"/>
                <w:bCs/>
                <w:szCs w:val="21"/>
              </w:rPr>
              <w:t>掌握燃烧学、建筑学、电气学、消防设施等基础知识；掌握监管消防中控室、操作消防报警和灭火系统、内外部消防巡查等专业知识；了解和掌握消防工作概论、消防法规、报警和引导疏散逃生以及初起火灾扑救的专业知识。</w:t>
            </w:r>
          </w:p>
        </w:tc>
        <w:tc>
          <w:tcPr>
            <w:tcW w:w="1055" w:type="dxa"/>
            <w:noWrap w:val="0"/>
            <w:vAlign w:val="center"/>
          </w:tcPr>
          <w:p w14:paraId="2D417705">
            <w:pPr>
              <w:spacing w:line="440" w:lineRule="exact"/>
              <w:rPr>
                <w:rFonts w:hint="eastAsia" w:ascii="宋体" w:cs="仿宋"/>
                <w:bCs/>
                <w:szCs w:val="21"/>
              </w:rPr>
            </w:pPr>
            <w:r>
              <w:rPr>
                <w:rFonts w:hint="eastAsia" w:ascii="宋体" w:cs="仿宋"/>
                <w:bCs/>
                <w:szCs w:val="21"/>
              </w:rPr>
              <w:t>90</w:t>
            </w:r>
          </w:p>
        </w:tc>
      </w:tr>
      <w:tr w14:paraId="5AF5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00" w:type="dxa"/>
            <w:noWrap w:val="0"/>
            <w:vAlign w:val="center"/>
          </w:tcPr>
          <w:p w14:paraId="4FEF7B2A">
            <w:pPr>
              <w:spacing w:line="440" w:lineRule="exact"/>
              <w:rPr>
                <w:rFonts w:hint="eastAsia" w:ascii="宋体" w:cs="仿宋"/>
                <w:bCs/>
                <w:szCs w:val="21"/>
              </w:rPr>
            </w:pPr>
            <w:r>
              <w:rPr>
                <w:rFonts w:hint="eastAsia" w:ascii="宋体" w:cs="仿宋"/>
                <w:bCs/>
                <w:szCs w:val="21"/>
              </w:rPr>
              <w:t>2</w:t>
            </w:r>
          </w:p>
        </w:tc>
        <w:tc>
          <w:tcPr>
            <w:tcW w:w="1230" w:type="dxa"/>
            <w:noWrap w:val="0"/>
            <w:vAlign w:val="center"/>
          </w:tcPr>
          <w:p w14:paraId="03893876">
            <w:pPr>
              <w:spacing w:line="440" w:lineRule="exact"/>
              <w:rPr>
                <w:rFonts w:hint="eastAsia" w:ascii="宋体" w:cs="仿宋"/>
                <w:bCs/>
                <w:szCs w:val="21"/>
              </w:rPr>
            </w:pPr>
            <w:r>
              <w:rPr>
                <w:rFonts w:hint="eastAsia" w:ascii="宋体" w:cs="仿宋"/>
                <w:bCs/>
                <w:szCs w:val="21"/>
              </w:rPr>
              <w:t>消防安全知识</w:t>
            </w:r>
          </w:p>
        </w:tc>
        <w:tc>
          <w:tcPr>
            <w:tcW w:w="6130" w:type="dxa"/>
            <w:noWrap w:val="0"/>
            <w:vAlign w:val="center"/>
          </w:tcPr>
          <w:p w14:paraId="5071A309">
            <w:pPr>
              <w:spacing w:line="440" w:lineRule="exact"/>
              <w:rPr>
                <w:rFonts w:hint="eastAsia" w:ascii="宋体" w:cs="仿宋"/>
                <w:bCs/>
                <w:szCs w:val="21"/>
              </w:rPr>
            </w:pPr>
            <w:r>
              <w:rPr>
                <w:rFonts w:hint="eastAsia" w:ascii="宋体" w:cs="仿宋"/>
                <w:bCs/>
                <w:szCs w:val="21"/>
              </w:rPr>
              <w:t>掌握消防工作的目的特点、方针、原则、制度，消防各类装备的基础知识，使用、维护，各类危险的辨别，基础救援与救护。</w:t>
            </w:r>
          </w:p>
        </w:tc>
        <w:tc>
          <w:tcPr>
            <w:tcW w:w="1055" w:type="dxa"/>
            <w:noWrap w:val="0"/>
            <w:vAlign w:val="center"/>
          </w:tcPr>
          <w:p w14:paraId="0CC49239">
            <w:pPr>
              <w:spacing w:line="440" w:lineRule="exact"/>
              <w:rPr>
                <w:rFonts w:hint="eastAsia" w:ascii="宋体" w:cs="仿宋"/>
                <w:bCs/>
                <w:szCs w:val="21"/>
              </w:rPr>
            </w:pPr>
            <w:r>
              <w:rPr>
                <w:rFonts w:hint="eastAsia" w:ascii="宋体" w:cs="仿宋"/>
                <w:bCs/>
                <w:szCs w:val="21"/>
              </w:rPr>
              <w:t>72</w:t>
            </w:r>
          </w:p>
        </w:tc>
      </w:tr>
      <w:tr w14:paraId="59BD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700" w:type="dxa"/>
            <w:noWrap w:val="0"/>
            <w:vAlign w:val="center"/>
          </w:tcPr>
          <w:p w14:paraId="36219204">
            <w:pPr>
              <w:spacing w:line="440" w:lineRule="exact"/>
              <w:rPr>
                <w:rFonts w:hint="eastAsia" w:ascii="宋体" w:cs="仿宋"/>
                <w:bCs/>
                <w:szCs w:val="21"/>
              </w:rPr>
            </w:pPr>
            <w:r>
              <w:rPr>
                <w:rFonts w:hint="eastAsia" w:ascii="宋体" w:cs="仿宋"/>
                <w:bCs/>
                <w:szCs w:val="21"/>
              </w:rPr>
              <w:t>3</w:t>
            </w:r>
          </w:p>
        </w:tc>
        <w:tc>
          <w:tcPr>
            <w:tcW w:w="1230" w:type="dxa"/>
            <w:noWrap w:val="0"/>
            <w:vAlign w:val="center"/>
          </w:tcPr>
          <w:p w14:paraId="4CDCF42C">
            <w:pPr>
              <w:spacing w:line="440" w:lineRule="exact"/>
              <w:rPr>
                <w:rFonts w:hint="eastAsia" w:ascii="宋体" w:cs="仿宋"/>
                <w:bCs/>
                <w:szCs w:val="21"/>
              </w:rPr>
            </w:pPr>
            <w:r>
              <w:rPr>
                <w:rFonts w:hint="eastAsia" w:ascii="宋体" w:cs="仿宋"/>
                <w:bCs/>
                <w:szCs w:val="21"/>
              </w:rPr>
              <w:t>消防法规</w:t>
            </w:r>
          </w:p>
        </w:tc>
        <w:tc>
          <w:tcPr>
            <w:tcW w:w="6130" w:type="dxa"/>
            <w:noWrap w:val="0"/>
            <w:vAlign w:val="center"/>
          </w:tcPr>
          <w:p w14:paraId="4D7F9A69">
            <w:pPr>
              <w:spacing w:line="440" w:lineRule="exact"/>
              <w:rPr>
                <w:rFonts w:hint="eastAsia" w:ascii="宋体" w:cs="仿宋"/>
                <w:bCs/>
                <w:szCs w:val="21"/>
              </w:rPr>
            </w:pPr>
            <w:r>
              <w:rPr>
                <w:rFonts w:hint="eastAsia" w:ascii="宋体" w:cs="仿宋"/>
                <w:bCs/>
                <w:szCs w:val="21"/>
              </w:rPr>
              <w:t>熟练掌握我国最新的消防法律法规；火灾预防消防组织、灭火救援、监督检查、法律责任。</w:t>
            </w:r>
          </w:p>
        </w:tc>
        <w:tc>
          <w:tcPr>
            <w:tcW w:w="1055" w:type="dxa"/>
            <w:noWrap w:val="0"/>
            <w:vAlign w:val="center"/>
          </w:tcPr>
          <w:p w14:paraId="60325ACC">
            <w:pPr>
              <w:spacing w:line="440" w:lineRule="exact"/>
              <w:rPr>
                <w:rFonts w:hint="eastAsia" w:ascii="宋体" w:cs="仿宋"/>
                <w:bCs/>
                <w:szCs w:val="21"/>
              </w:rPr>
            </w:pPr>
            <w:r>
              <w:rPr>
                <w:rFonts w:hint="eastAsia" w:ascii="宋体" w:cs="仿宋"/>
                <w:bCs/>
                <w:szCs w:val="21"/>
              </w:rPr>
              <w:t>36</w:t>
            </w:r>
          </w:p>
        </w:tc>
      </w:tr>
      <w:tr w14:paraId="412F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700" w:type="dxa"/>
            <w:noWrap w:val="0"/>
            <w:vAlign w:val="top"/>
          </w:tcPr>
          <w:p w14:paraId="1C177657">
            <w:pPr>
              <w:spacing w:line="440" w:lineRule="exact"/>
              <w:rPr>
                <w:rFonts w:hint="eastAsia" w:ascii="宋体" w:cs="仿宋"/>
                <w:bCs/>
                <w:szCs w:val="21"/>
              </w:rPr>
            </w:pPr>
            <w:r>
              <w:rPr>
                <w:rFonts w:hint="eastAsia" w:ascii="宋体" w:cs="仿宋"/>
                <w:bCs/>
                <w:szCs w:val="21"/>
              </w:rPr>
              <w:t>4</w:t>
            </w:r>
          </w:p>
        </w:tc>
        <w:tc>
          <w:tcPr>
            <w:tcW w:w="1230" w:type="dxa"/>
            <w:noWrap w:val="0"/>
            <w:vAlign w:val="top"/>
          </w:tcPr>
          <w:p w14:paraId="742EF766">
            <w:pPr>
              <w:spacing w:line="440" w:lineRule="exact"/>
              <w:rPr>
                <w:rFonts w:hint="eastAsia" w:ascii="宋体" w:cs="仿宋"/>
                <w:bCs/>
                <w:szCs w:val="21"/>
              </w:rPr>
            </w:pPr>
            <w:r>
              <w:rPr>
                <w:rFonts w:hint="eastAsia" w:ascii="宋体" w:cs="仿宋"/>
                <w:bCs/>
                <w:szCs w:val="21"/>
              </w:rPr>
              <w:t>消防技术装备</w:t>
            </w:r>
          </w:p>
        </w:tc>
        <w:tc>
          <w:tcPr>
            <w:tcW w:w="6130" w:type="dxa"/>
            <w:noWrap w:val="0"/>
            <w:vAlign w:val="top"/>
          </w:tcPr>
          <w:p w14:paraId="69D806FD">
            <w:pPr>
              <w:spacing w:line="440" w:lineRule="exact"/>
              <w:rPr>
                <w:rFonts w:hint="eastAsia" w:ascii="宋体" w:cs="仿宋"/>
                <w:bCs/>
                <w:szCs w:val="21"/>
              </w:rPr>
            </w:pPr>
            <w:r>
              <w:rPr>
                <w:rFonts w:hint="eastAsia" w:ascii="宋体" w:cs="仿宋"/>
                <w:bCs/>
                <w:szCs w:val="21"/>
              </w:rPr>
              <w:t>系统介绍我国消防技术装备的基本状况，以及装备的更新换代，新型设备器材中高科技、新功能，为消防救援提供坚实的保障；消防员防护装备，灭火器具，灭火剂，抢险救援器材，消防泵，灭火消防车，举高消防车，专勤消防车和战勤保障消防车等。</w:t>
            </w:r>
          </w:p>
        </w:tc>
        <w:tc>
          <w:tcPr>
            <w:tcW w:w="1055" w:type="dxa"/>
            <w:noWrap w:val="0"/>
            <w:vAlign w:val="center"/>
          </w:tcPr>
          <w:p w14:paraId="6DA0E6BB">
            <w:pPr>
              <w:spacing w:line="440" w:lineRule="exact"/>
              <w:rPr>
                <w:rFonts w:hint="eastAsia" w:ascii="宋体" w:cs="仿宋"/>
                <w:bCs/>
                <w:szCs w:val="21"/>
              </w:rPr>
            </w:pPr>
            <w:r>
              <w:rPr>
                <w:rFonts w:hint="eastAsia" w:ascii="宋体" w:cs="仿宋"/>
                <w:bCs/>
                <w:szCs w:val="21"/>
              </w:rPr>
              <w:t>108</w:t>
            </w:r>
          </w:p>
        </w:tc>
      </w:tr>
      <w:tr w14:paraId="0D2D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jc w:val="center"/>
        </w:trPr>
        <w:tc>
          <w:tcPr>
            <w:tcW w:w="700" w:type="dxa"/>
            <w:noWrap w:val="0"/>
            <w:vAlign w:val="center"/>
          </w:tcPr>
          <w:p w14:paraId="51C415F2">
            <w:pPr>
              <w:spacing w:line="440" w:lineRule="exact"/>
              <w:rPr>
                <w:rFonts w:hint="eastAsia" w:ascii="宋体" w:cs="仿宋"/>
                <w:bCs/>
                <w:szCs w:val="21"/>
              </w:rPr>
            </w:pPr>
            <w:r>
              <w:rPr>
                <w:rFonts w:hint="eastAsia" w:ascii="宋体" w:cs="仿宋"/>
                <w:bCs/>
                <w:szCs w:val="21"/>
              </w:rPr>
              <w:t>5</w:t>
            </w:r>
          </w:p>
        </w:tc>
        <w:tc>
          <w:tcPr>
            <w:tcW w:w="1230" w:type="dxa"/>
            <w:noWrap w:val="0"/>
            <w:vAlign w:val="center"/>
          </w:tcPr>
          <w:p w14:paraId="0C30D6D7">
            <w:pPr>
              <w:spacing w:line="440" w:lineRule="exact"/>
              <w:rPr>
                <w:rFonts w:hint="eastAsia" w:ascii="宋体" w:cs="仿宋"/>
                <w:bCs/>
                <w:szCs w:val="21"/>
              </w:rPr>
            </w:pPr>
            <w:r>
              <w:rPr>
                <w:rFonts w:hint="eastAsia" w:ascii="宋体" w:cs="仿宋"/>
                <w:bCs/>
                <w:szCs w:val="21"/>
              </w:rPr>
              <w:t>消防技能训练</w:t>
            </w:r>
          </w:p>
        </w:tc>
        <w:tc>
          <w:tcPr>
            <w:tcW w:w="6130" w:type="dxa"/>
            <w:noWrap w:val="0"/>
            <w:vAlign w:val="center"/>
          </w:tcPr>
          <w:p w14:paraId="536E9DD6">
            <w:pPr>
              <w:spacing w:line="440" w:lineRule="exact"/>
              <w:rPr>
                <w:rFonts w:hint="eastAsia" w:ascii="宋体" w:cs="仿宋"/>
                <w:bCs/>
                <w:szCs w:val="21"/>
              </w:rPr>
            </w:pPr>
            <w:r>
              <w:rPr>
                <w:rFonts w:hint="eastAsia" w:ascii="宋体" w:cs="仿宋"/>
                <w:bCs/>
                <w:szCs w:val="21"/>
              </w:rPr>
              <w:t>熟练掌握消防类个人防护装备、铺设水带、基本结绳，登高、消防车操、绳索救助、破拆、侦检堵漏、警戒洗消输转等的训练方法及相关器材的认识。</w:t>
            </w:r>
          </w:p>
        </w:tc>
        <w:tc>
          <w:tcPr>
            <w:tcW w:w="1055" w:type="dxa"/>
            <w:noWrap w:val="0"/>
            <w:vAlign w:val="center"/>
          </w:tcPr>
          <w:p w14:paraId="2A4B3B5F">
            <w:pPr>
              <w:spacing w:line="440" w:lineRule="exact"/>
              <w:rPr>
                <w:rFonts w:hint="eastAsia" w:ascii="宋体" w:cs="仿宋"/>
                <w:bCs/>
                <w:szCs w:val="21"/>
              </w:rPr>
            </w:pPr>
            <w:r>
              <w:rPr>
                <w:rFonts w:hint="eastAsia" w:ascii="宋体" w:cs="仿宋"/>
                <w:bCs/>
                <w:szCs w:val="21"/>
              </w:rPr>
              <w:t>90</w:t>
            </w:r>
          </w:p>
        </w:tc>
      </w:tr>
      <w:tr w14:paraId="29C3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9" w:hRule="atLeast"/>
          <w:jc w:val="center"/>
        </w:trPr>
        <w:tc>
          <w:tcPr>
            <w:tcW w:w="700" w:type="dxa"/>
            <w:noWrap w:val="0"/>
            <w:vAlign w:val="center"/>
          </w:tcPr>
          <w:p w14:paraId="053F6466">
            <w:pPr>
              <w:spacing w:line="440" w:lineRule="exact"/>
              <w:rPr>
                <w:rFonts w:hint="eastAsia" w:ascii="宋体" w:cs="仿宋"/>
                <w:bCs/>
                <w:szCs w:val="21"/>
              </w:rPr>
            </w:pPr>
            <w:bookmarkStart w:id="35" w:name="_Toc10305"/>
            <w:r>
              <w:rPr>
                <w:rFonts w:hint="eastAsia" w:ascii="宋体" w:cs="仿宋"/>
                <w:bCs/>
                <w:szCs w:val="21"/>
              </w:rPr>
              <w:t>6</w:t>
            </w:r>
          </w:p>
        </w:tc>
        <w:tc>
          <w:tcPr>
            <w:tcW w:w="1230" w:type="dxa"/>
            <w:noWrap w:val="0"/>
            <w:vAlign w:val="center"/>
          </w:tcPr>
          <w:p w14:paraId="734635E3">
            <w:pPr>
              <w:spacing w:line="440" w:lineRule="exact"/>
              <w:rPr>
                <w:rFonts w:hint="eastAsia" w:ascii="宋体" w:cs="仿宋"/>
                <w:bCs/>
                <w:szCs w:val="21"/>
              </w:rPr>
            </w:pPr>
            <w:r>
              <w:rPr>
                <w:rFonts w:hint="eastAsia" w:ascii="宋体" w:cs="仿宋"/>
                <w:bCs/>
                <w:szCs w:val="21"/>
              </w:rPr>
              <w:t>消防设施操作员（初、中级）</w:t>
            </w:r>
          </w:p>
        </w:tc>
        <w:tc>
          <w:tcPr>
            <w:tcW w:w="6130" w:type="dxa"/>
            <w:noWrap w:val="0"/>
            <w:vAlign w:val="center"/>
          </w:tcPr>
          <w:p w14:paraId="74E86974">
            <w:pPr>
              <w:spacing w:line="440" w:lineRule="exact"/>
              <w:rPr>
                <w:rFonts w:hint="eastAsia" w:ascii="宋体" w:cs="仿宋"/>
                <w:bCs/>
                <w:szCs w:val="21"/>
              </w:rPr>
            </w:pPr>
            <w:r>
              <w:rPr>
                <w:rFonts w:hint="eastAsia" w:ascii="宋体" w:cs="仿宋"/>
                <w:bCs/>
                <w:szCs w:val="21"/>
              </w:rPr>
              <w:t>1.巡检：判断各类消防设施设备工作状态；</w:t>
            </w:r>
          </w:p>
          <w:p w14:paraId="57FA431B">
            <w:pPr>
              <w:spacing w:line="440" w:lineRule="exact"/>
              <w:rPr>
                <w:rFonts w:hint="eastAsia" w:ascii="宋体" w:cs="仿宋"/>
                <w:bCs/>
                <w:szCs w:val="21"/>
              </w:rPr>
            </w:pPr>
            <w:r>
              <w:rPr>
                <w:rFonts w:hint="eastAsia" w:ascii="宋体" w:cs="仿宋"/>
                <w:bCs/>
                <w:szCs w:val="21"/>
              </w:rPr>
              <w:t>2.报警信息处置：区别集中火灾报警控制器的信号类型及报警信息处理。</w:t>
            </w:r>
          </w:p>
          <w:p w14:paraId="5AF7E546">
            <w:pPr>
              <w:spacing w:line="440" w:lineRule="exact"/>
              <w:rPr>
                <w:rFonts w:hint="eastAsia" w:ascii="宋体" w:cs="仿宋"/>
                <w:bCs/>
                <w:szCs w:val="21"/>
              </w:rPr>
            </w:pPr>
            <w:r>
              <w:rPr>
                <w:rFonts w:hint="eastAsia" w:ascii="宋体" w:cs="仿宋"/>
                <w:bCs/>
                <w:szCs w:val="21"/>
              </w:rPr>
              <w:t>3.熟练火灾自动报警系统操作，自动灭火系统操，其他消防设施操作。</w:t>
            </w:r>
          </w:p>
          <w:p w14:paraId="26FDF69F">
            <w:pPr>
              <w:spacing w:line="440" w:lineRule="exact"/>
              <w:rPr>
                <w:rFonts w:hint="eastAsia" w:ascii="宋体" w:cs="仿宋"/>
                <w:bCs/>
                <w:szCs w:val="21"/>
              </w:rPr>
            </w:pPr>
            <w:r>
              <w:rPr>
                <w:rFonts w:hint="eastAsia" w:ascii="宋体" w:cs="仿宋"/>
                <w:bCs/>
                <w:szCs w:val="21"/>
              </w:rPr>
              <w:t>4、掌握火灾自动报警系统、自动灭火系统及其他消防设施保养。</w:t>
            </w:r>
          </w:p>
          <w:p w14:paraId="7BC1C4A6">
            <w:pPr>
              <w:spacing w:line="440" w:lineRule="exact"/>
              <w:rPr>
                <w:rFonts w:hint="eastAsia" w:ascii="宋体" w:cs="仿宋"/>
                <w:bCs/>
                <w:szCs w:val="21"/>
              </w:rPr>
            </w:pPr>
            <w:r>
              <w:rPr>
                <w:rFonts w:hint="eastAsia" w:ascii="宋体" w:cs="仿宋"/>
                <w:bCs/>
                <w:szCs w:val="21"/>
              </w:rPr>
              <w:t>5.懂得火灾自动报警系统、自动灭火设施及其他消防设施维修。</w:t>
            </w:r>
          </w:p>
          <w:p w14:paraId="740B6519">
            <w:pPr>
              <w:spacing w:line="440" w:lineRule="exact"/>
              <w:rPr>
                <w:rFonts w:hint="eastAsia" w:ascii="宋体" w:cs="仿宋"/>
                <w:bCs/>
                <w:szCs w:val="21"/>
              </w:rPr>
            </w:pPr>
            <w:r>
              <w:rPr>
                <w:rFonts w:hint="eastAsia" w:ascii="宋体" w:cs="仿宋"/>
                <w:bCs/>
                <w:szCs w:val="21"/>
              </w:rPr>
              <w:t>6.辨别火灾自动报警系统、自动灭火系统及其他消防设施检测作状态。</w:t>
            </w:r>
          </w:p>
          <w:p w14:paraId="1BB660D6">
            <w:pPr>
              <w:spacing w:line="440" w:lineRule="exact"/>
              <w:rPr>
                <w:rFonts w:hint="eastAsia" w:ascii="宋体" w:cs="仿宋"/>
                <w:bCs/>
                <w:szCs w:val="21"/>
              </w:rPr>
            </w:pPr>
          </w:p>
        </w:tc>
        <w:tc>
          <w:tcPr>
            <w:tcW w:w="1055" w:type="dxa"/>
            <w:noWrap w:val="0"/>
            <w:vAlign w:val="center"/>
          </w:tcPr>
          <w:p w14:paraId="5DADE9A5">
            <w:pPr>
              <w:spacing w:line="440" w:lineRule="exact"/>
              <w:rPr>
                <w:rFonts w:hint="eastAsia" w:ascii="宋体" w:cs="仿宋"/>
                <w:bCs/>
                <w:szCs w:val="21"/>
              </w:rPr>
            </w:pPr>
            <w:r>
              <w:rPr>
                <w:rFonts w:hint="eastAsia" w:ascii="宋体" w:cs="仿宋"/>
                <w:bCs/>
                <w:szCs w:val="21"/>
              </w:rPr>
              <w:t>216</w:t>
            </w:r>
          </w:p>
        </w:tc>
      </w:tr>
      <w:tr w14:paraId="17B3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00" w:type="dxa"/>
            <w:noWrap w:val="0"/>
            <w:vAlign w:val="center"/>
          </w:tcPr>
          <w:p w14:paraId="3E4D98FE">
            <w:pPr>
              <w:spacing w:line="440" w:lineRule="exact"/>
              <w:rPr>
                <w:rFonts w:hint="eastAsia" w:ascii="宋体" w:cs="仿宋"/>
                <w:bCs/>
                <w:szCs w:val="21"/>
              </w:rPr>
            </w:pPr>
            <w:r>
              <w:rPr>
                <w:rFonts w:hint="eastAsia" w:ascii="宋体" w:cs="仿宋"/>
                <w:bCs/>
                <w:szCs w:val="21"/>
              </w:rPr>
              <w:t>7</w:t>
            </w:r>
          </w:p>
        </w:tc>
        <w:tc>
          <w:tcPr>
            <w:tcW w:w="1230" w:type="dxa"/>
            <w:noWrap w:val="0"/>
            <w:vAlign w:val="center"/>
          </w:tcPr>
          <w:p w14:paraId="62FC9E90">
            <w:pPr>
              <w:spacing w:line="440" w:lineRule="exact"/>
              <w:rPr>
                <w:rFonts w:hint="eastAsia" w:ascii="宋体" w:cs="仿宋"/>
                <w:bCs/>
                <w:szCs w:val="21"/>
              </w:rPr>
            </w:pPr>
            <w:r>
              <w:rPr>
                <w:rFonts w:hint="eastAsia" w:ascii="宋体" w:cs="仿宋"/>
                <w:bCs/>
                <w:szCs w:val="21"/>
              </w:rPr>
              <w:t>灭火救援员（5级）</w:t>
            </w:r>
          </w:p>
        </w:tc>
        <w:tc>
          <w:tcPr>
            <w:tcW w:w="6130" w:type="dxa"/>
            <w:noWrap w:val="0"/>
            <w:vAlign w:val="center"/>
          </w:tcPr>
          <w:p w14:paraId="7CA73855">
            <w:pPr>
              <w:spacing w:line="440" w:lineRule="exact"/>
              <w:rPr>
                <w:rFonts w:hint="eastAsia" w:ascii="宋体" w:cs="仿宋"/>
                <w:bCs/>
                <w:szCs w:val="21"/>
              </w:rPr>
            </w:pPr>
            <w:r>
              <w:rPr>
                <w:rFonts w:hint="eastAsia" w:ascii="宋体" w:cs="仿宋"/>
                <w:bCs/>
                <w:szCs w:val="21"/>
              </w:rPr>
              <w:t>识别、点验和操作基本防护、登高装备；识别、点验和操作常规供水、射水器材；操作固定消防设施；识别、点验和操作常用手动破拆工具；识别、点验和操作应急救助器材。</w:t>
            </w:r>
          </w:p>
        </w:tc>
        <w:tc>
          <w:tcPr>
            <w:tcW w:w="1055" w:type="dxa"/>
            <w:noWrap w:val="0"/>
            <w:vAlign w:val="center"/>
          </w:tcPr>
          <w:p w14:paraId="4DBD0949">
            <w:pPr>
              <w:spacing w:line="440" w:lineRule="exact"/>
              <w:rPr>
                <w:rFonts w:hint="eastAsia" w:ascii="宋体" w:cs="仿宋"/>
                <w:bCs/>
                <w:szCs w:val="21"/>
              </w:rPr>
            </w:pPr>
            <w:r>
              <w:rPr>
                <w:rFonts w:hint="eastAsia" w:ascii="宋体" w:cs="仿宋"/>
                <w:bCs/>
                <w:szCs w:val="21"/>
              </w:rPr>
              <w:t>108</w:t>
            </w:r>
          </w:p>
        </w:tc>
      </w:tr>
      <w:tr w14:paraId="0951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00" w:type="dxa"/>
            <w:noWrap w:val="0"/>
            <w:vAlign w:val="center"/>
          </w:tcPr>
          <w:p w14:paraId="123A73C2">
            <w:pPr>
              <w:spacing w:line="440" w:lineRule="exact"/>
              <w:rPr>
                <w:rFonts w:hint="eastAsia" w:ascii="宋体" w:cs="仿宋"/>
                <w:bCs/>
                <w:szCs w:val="21"/>
              </w:rPr>
            </w:pPr>
            <w:r>
              <w:rPr>
                <w:rFonts w:hint="eastAsia" w:ascii="宋体" w:cs="仿宋"/>
                <w:bCs/>
                <w:szCs w:val="21"/>
              </w:rPr>
              <w:t>8</w:t>
            </w:r>
          </w:p>
        </w:tc>
        <w:tc>
          <w:tcPr>
            <w:tcW w:w="1230" w:type="dxa"/>
            <w:noWrap w:val="0"/>
            <w:vAlign w:val="center"/>
          </w:tcPr>
          <w:p w14:paraId="1565F63E">
            <w:pPr>
              <w:spacing w:line="440" w:lineRule="exact"/>
              <w:rPr>
                <w:rFonts w:hint="eastAsia" w:ascii="宋体" w:cs="仿宋"/>
                <w:bCs/>
                <w:szCs w:val="21"/>
              </w:rPr>
            </w:pPr>
            <w:r>
              <w:rPr>
                <w:rFonts w:hint="eastAsia" w:ascii="宋体" w:cs="仿宋"/>
                <w:bCs/>
                <w:szCs w:val="21"/>
              </w:rPr>
              <w:t>应急管理概论</w:t>
            </w:r>
          </w:p>
        </w:tc>
        <w:tc>
          <w:tcPr>
            <w:tcW w:w="6130" w:type="dxa"/>
            <w:noWrap w:val="0"/>
            <w:vAlign w:val="center"/>
          </w:tcPr>
          <w:p w14:paraId="594C73D1">
            <w:pPr>
              <w:spacing w:line="440" w:lineRule="exact"/>
              <w:rPr>
                <w:rFonts w:hint="eastAsia" w:ascii="宋体" w:cs="仿宋"/>
                <w:bCs/>
                <w:szCs w:val="21"/>
              </w:rPr>
            </w:pPr>
            <w:r>
              <w:rPr>
                <w:rFonts w:hint="eastAsia" w:ascii="宋体" w:cs="仿宋"/>
                <w:bCs/>
                <w:szCs w:val="21"/>
              </w:rPr>
              <w:t>1.了解应急管理的相关理论与应急管理的发展；2.熟悉风险管理过程，掌握风险管理环境信息要素、风险评估和风险应对方法以及监督和检查、沟通与记录需要注意的问题；3.了解韧性城市的定义及其特征，掌握其研究理论与演化机理，了解韧性城市理论指导下的城市防灾减灾规划；4.了解情景及情景构建的相关概念及基本原理，掌握基于“情景-任务-能力”的情景构建技术方法，通过实践案例学习情景构建具体过程；5.了解业务连续性管理和传统应急管理之间的关系，掌握如何运用业务连续性管理进行应急预案编制，以及如何对业务供应链系统中断进行风险管理；6、了解、熟悉并掌握如何进行舆情引导与危机应对；7、充分理解我国的应急管理体系，即“一案三制”。</w:t>
            </w:r>
          </w:p>
        </w:tc>
        <w:tc>
          <w:tcPr>
            <w:tcW w:w="1055" w:type="dxa"/>
            <w:noWrap w:val="0"/>
            <w:vAlign w:val="center"/>
          </w:tcPr>
          <w:p w14:paraId="02B77215">
            <w:pPr>
              <w:spacing w:line="440" w:lineRule="exact"/>
              <w:rPr>
                <w:rFonts w:hint="eastAsia" w:ascii="宋体" w:cs="仿宋"/>
                <w:bCs/>
                <w:szCs w:val="21"/>
              </w:rPr>
            </w:pPr>
            <w:r>
              <w:rPr>
                <w:rFonts w:hint="eastAsia" w:ascii="宋体" w:cs="仿宋"/>
                <w:bCs/>
                <w:szCs w:val="21"/>
              </w:rPr>
              <w:t>36</w:t>
            </w:r>
          </w:p>
        </w:tc>
      </w:tr>
      <w:bookmarkEnd w:id="34"/>
    </w:tbl>
    <w:p w14:paraId="22DBBFC0">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2.专业技能课程</w:t>
      </w:r>
      <w:bookmarkEnd w:id="35"/>
    </w:p>
    <w:tbl>
      <w:tblPr>
        <w:tblStyle w:val="12"/>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44"/>
        <w:gridCol w:w="6131"/>
        <w:gridCol w:w="1168"/>
      </w:tblGrid>
      <w:tr w14:paraId="3D25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0C2FF48E">
            <w:pPr>
              <w:pStyle w:val="15"/>
              <w:spacing w:line="360" w:lineRule="exact"/>
              <w:jc w:val="center"/>
              <w:rPr>
                <w:rFonts w:hint="eastAsia" w:ascii="宋体" w:cs="仿宋"/>
                <w:bCs/>
                <w:kern w:val="2"/>
                <w:sz w:val="21"/>
              </w:rPr>
            </w:pPr>
            <w:r>
              <w:rPr>
                <w:rFonts w:hint="eastAsia" w:ascii="宋体" w:cs="仿宋"/>
                <w:bCs/>
                <w:kern w:val="2"/>
                <w:sz w:val="21"/>
              </w:rPr>
              <w:t>序号</w:t>
            </w:r>
          </w:p>
        </w:tc>
        <w:tc>
          <w:tcPr>
            <w:tcW w:w="1244" w:type="dxa"/>
            <w:noWrap w:val="0"/>
            <w:vAlign w:val="center"/>
          </w:tcPr>
          <w:p w14:paraId="6C78EA13">
            <w:pPr>
              <w:widowControl/>
              <w:spacing w:before="163" w:line="360" w:lineRule="exact"/>
              <w:jc w:val="center"/>
              <w:rPr>
                <w:rFonts w:hint="eastAsia" w:ascii="宋体" w:cs="仿宋"/>
                <w:bCs/>
                <w:szCs w:val="21"/>
              </w:rPr>
            </w:pPr>
            <w:r>
              <w:rPr>
                <w:rFonts w:hint="eastAsia" w:ascii="宋体" w:cs="仿宋"/>
                <w:bCs/>
                <w:szCs w:val="21"/>
              </w:rPr>
              <w:t>课程名称</w:t>
            </w:r>
          </w:p>
        </w:tc>
        <w:tc>
          <w:tcPr>
            <w:tcW w:w="6131" w:type="dxa"/>
            <w:noWrap w:val="0"/>
            <w:vAlign w:val="center"/>
          </w:tcPr>
          <w:p w14:paraId="49AE1858">
            <w:pPr>
              <w:pStyle w:val="15"/>
              <w:spacing w:line="360" w:lineRule="exact"/>
              <w:jc w:val="center"/>
              <w:rPr>
                <w:rFonts w:hint="eastAsia" w:ascii="宋体" w:cs="仿宋"/>
                <w:bCs/>
                <w:kern w:val="2"/>
                <w:sz w:val="21"/>
              </w:rPr>
            </w:pPr>
            <w:r>
              <w:rPr>
                <w:rFonts w:hint="eastAsia" w:ascii="宋体" w:cs="仿宋"/>
                <w:bCs/>
                <w:kern w:val="2"/>
                <w:sz w:val="21"/>
              </w:rPr>
              <w:t>主要教学内容和要求</w:t>
            </w:r>
          </w:p>
        </w:tc>
        <w:tc>
          <w:tcPr>
            <w:tcW w:w="1168" w:type="dxa"/>
            <w:noWrap w:val="0"/>
            <w:vAlign w:val="center"/>
          </w:tcPr>
          <w:p w14:paraId="67A0E3EE">
            <w:pPr>
              <w:pStyle w:val="15"/>
              <w:spacing w:line="360" w:lineRule="exact"/>
              <w:jc w:val="center"/>
              <w:rPr>
                <w:rFonts w:hint="eastAsia" w:ascii="宋体" w:cs="仿宋"/>
                <w:bCs/>
                <w:kern w:val="2"/>
                <w:sz w:val="21"/>
              </w:rPr>
            </w:pPr>
            <w:r>
              <w:rPr>
                <w:rFonts w:hint="eastAsia" w:ascii="宋体" w:cs="仿宋"/>
                <w:bCs/>
                <w:kern w:val="2"/>
                <w:sz w:val="21"/>
              </w:rPr>
              <w:t>参考</w:t>
            </w:r>
          </w:p>
          <w:p w14:paraId="078CAF8B">
            <w:pPr>
              <w:pStyle w:val="15"/>
              <w:spacing w:line="360" w:lineRule="exact"/>
              <w:jc w:val="center"/>
              <w:rPr>
                <w:rFonts w:hint="eastAsia" w:ascii="宋体" w:cs="仿宋"/>
                <w:bCs/>
                <w:kern w:val="2"/>
                <w:sz w:val="21"/>
              </w:rPr>
            </w:pPr>
            <w:r>
              <w:rPr>
                <w:rFonts w:hint="eastAsia" w:ascii="宋体" w:cs="仿宋"/>
                <w:bCs/>
                <w:kern w:val="2"/>
                <w:sz w:val="21"/>
              </w:rPr>
              <w:t>学时</w:t>
            </w:r>
          </w:p>
        </w:tc>
      </w:tr>
      <w:tr w14:paraId="3287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3C651504">
            <w:pPr>
              <w:pStyle w:val="15"/>
              <w:spacing w:line="360" w:lineRule="exact"/>
              <w:jc w:val="center"/>
              <w:rPr>
                <w:rFonts w:hint="eastAsia" w:ascii="宋体" w:cs="仿宋"/>
                <w:bCs/>
                <w:kern w:val="2"/>
                <w:sz w:val="21"/>
              </w:rPr>
            </w:pPr>
            <w:r>
              <w:rPr>
                <w:rFonts w:hint="eastAsia" w:ascii="宋体" w:cs="仿宋"/>
                <w:bCs/>
                <w:kern w:val="2"/>
                <w:sz w:val="21"/>
              </w:rPr>
              <w:t>1</w:t>
            </w:r>
          </w:p>
        </w:tc>
        <w:tc>
          <w:tcPr>
            <w:tcW w:w="1244" w:type="dxa"/>
            <w:noWrap w:val="0"/>
            <w:vAlign w:val="center"/>
          </w:tcPr>
          <w:p w14:paraId="363AB2B0">
            <w:pPr>
              <w:pStyle w:val="15"/>
              <w:spacing w:line="360" w:lineRule="exact"/>
              <w:jc w:val="center"/>
              <w:rPr>
                <w:rFonts w:hint="eastAsia" w:ascii="宋体" w:cs="仿宋"/>
                <w:bCs/>
                <w:kern w:val="2"/>
                <w:sz w:val="21"/>
              </w:rPr>
            </w:pPr>
            <w:r>
              <w:rPr>
                <w:rFonts w:hint="eastAsia" w:ascii="宋体" w:cs="仿宋"/>
                <w:bCs/>
                <w:kern w:val="2"/>
                <w:sz w:val="21"/>
              </w:rPr>
              <w:t>消防技</w:t>
            </w:r>
          </w:p>
          <w:p w14:paraId="6D48F05B">
            <w:pPr>
              <w:pStyle w:val="15"/>
              <w:spacing w:line="360" w:lineRule="exact"/>
              <w:jc w:val="center"/>
              <w:rPr>
                <w:rFonts w:hint="eastAsia" w:ascii="宋体" w:cs="仿宋"/>
                <w:bCs/>
                <w:kern w:val="2"/>
                <w:sz w:val="21"/>
              </w:rPr>
            </w:pPr>
            <w:r>
              <w:rPr>
                <w:rFonts w:hint="eastAsia" w:ascii="宋体" w:cs="仿宋"/>
                <w:bCs/>
                <w:kern w:val="2"/>
                <w:sz w:val="21"/>
              </w:rPr>
              <w:t>能训练（体能）</w:t>
            </w:r>
          </w:p>
        </w:tc>
        <w:tc>
          <w:tcPr>
            <w:tcW w:w="6131" w:type="dxa"/>
            <w:noWrap w:val="0"/>
            <w:vAlign w:val="center"/>
          </w:tcPr>
          <w:p w14:paraId="517DFF37">
            <w:pPr>
              <w:pStyle w:val="15"/>
              <w:spacing w:line="360" w:lineRule="exact"/>
              <w:ind w:firstLine="420" w:firstLineChars="200"/>
              <w:rPr>
                <w:rFonts w:hint="eastAsia" w:ascii="宋体" w:cs="仿宋"/>
                <w:bCs/>
                <w:kern w:val="2"/>
                <w:sz w:val="21"/>
              </w:rPr>
            </w:pPr>
            <w:r>
              <w:rPr>
                <w:rFonts w:hint="eastAsia" w:ascii="宋体" w:cs="仿宋"/>
                <w:bCs/>
                <w:kern w:val="2"/>
                <w:sz w:val="21"/>
              </w:rPr>
              <w:t>主掌握基本防护装备的使用如战斗服的穿戴，掌握消防水枪水带的铺设与连接，掌握空呼及呼救器的使用，掌握固定消防设施的使用，掌握徒手救人的方法与要求。</w:t>
            </w:r>
          </w:p>
        </w:tc>
        <w:tc>
          <w:tcPr>
            <w:tcW w:w="1168" w:type="dxa"/>
            <w:noWrap w:val="0"/>
            <w:vAlign w:val="center"/>
          </w:tcPr>
          <w:p w14:paraId="1B8689E8">
            <w:pPr>
              <w:pStyle w:val="15"/>
              <w:spacing w:line="360" w:lineRule="exact"/>
              <w:jc w:val="center"/>
              <w:rPr>
                <w:rFonts w:hint="eastAsia" w:ascii="宋体" w:cs="仿宋"/>
                <w:bCs/>
                <w:kern w:val="2"/>
                <w:sz w:val="21"/>
              </w:rPr>
            </w:pPr>
            <w:r>
              <w:rPr>
                <w:rFonts w:hint="eastAsia" w:ascii="宋体" w:cs="仿宋"/>
                <w:bCs/>
                <w:kern w:val="2"/>
                <w:sz w:val="21"/>
              </w:rPr>
              <w:t>414</w:t>
            </w:r>
          </w:p>
        </w:tc>
      </w:tr>
      <w:tr w14:paraId="182B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14:paraId="5E7AF70C">
            <w:pPr>
              <w:pStyle w:val="15"/>
              <w:spacing w:line="360" w:lineRule="exact"/>
              <w:jc w:val="center"/>
              <w:rPr>
                <w:rFonts w:hint="eastAsia" w:ascii="宋体" w:cs="仿宋"/>
                <w:bCs/>
                <w:kern w:val="2"/>
                <w:sz w:val="21"/>
              </w:rPr>
            </w:pPr>
            <w:r>
              <w:rPr>
                <w:rFonts w:hint="eastAsia" w:ascii="宋体" w:cs="仿宋"/>
                <w:bCs/>
                <w:kern w:val="2"/>
                <w:sz w:val="21"/>
              </w:rPr>
              <w:t>2</w:t>
            </w:r>
          </w:p>
        </w:tc>
        <w:tc>
          <w:tcPr>
            <w:tcW w:w="1244" w:type="dxa"/>
            <w:noWrap w:val="0"/>
            <w:vAlign w:val="center"/>
          </w:tcPr>
          <w:p w14:paraId="27267F18">
            <w:pPr>
              <w:spacing w:line="360" w:lineRule="exact"/>
              <w:jc w:val="center"/>
              <w:rPr>
                <w:sz w:val="24"/>
              </w:rPr>
            </w:pPr>
            <w:r>
              <w:rPr>
                <w:rFonts w:hint="eastAsia"/>
                <w:sz w:val="24"/>
              </w:rPr>
              <w:t>现场急救技术</w:t>
            </w:r>
          </w:p>
        </w:tc>
        <w:tc>
          <w:tcPr>
            <w:tcW w:w="6131" w:type="dxa"/>
            <w:noWrap w:val="0"/>
            <w:vAlign w:val="center"/>
          </w:tcPr>
          <w:p w14:paraId="44BA3ABD">
            <w:pPr>
              <w:pStyle w:val="15"/>
              <w:spacing w:line="360" w:lineRule="exact"/>
              <w:ind w:firstLine="420" w:firstLineChars="200"/>
              <w:rPr>
                <w:rFonts w:hint="eastAsia" w:ascii="宋体" w:cs="仿宋"/>
                <w:bCs/>
                <w:kern w:val="2"/>
                <w:sz w:val="21"/>
              </w:rPr>
            </w:pPr>
            <w:r>
              <w:rPr>
                <w:rFonts w:hint="eastAsia" w:ascii="宋体" w:cs="仿宋"/>
                <w:bCs/>
                <w:kern w:val="2"/>
                <w:sz w:val="21"/>
              </w:rPr>
              <w:t>各类消防产品生产、各类危险品生产、储运管理、城市及社区消防安全管理、火灾风险评估及相关企业。此外，各矿山、矿山、危化品、建筑、烟爆企业、城市救援、消防及政府基层安全监管部门、城管、矿山救援等部门从事城市救援指挥工作、消防工程技术与管理也是专业对口的。</w:t>
            </w:r>
          </w:p>
        </w:tc>
        <w:tc>
          <w:tcPr>
            <w:tcW w:w="1168" w:type="dxa"/>
            <w:noWrap w:val="0"/>
            <w:vAlign w:val="center"/>
          </w:tcPr>
          <w:p w14:paraId="0F0F1649">
            <w:pPr>
              <w:pStyle w:val="15"/>
              <w:spacing w:line="360" w:lineRule="exact"/>
              <w:jc w:val="center"/>
              <w:rPr>
                <w:rFonts w:hint="eastAsia" w:ascii="宋体" w:cs="仿宋"/>
                <w:bCs/>
                <w:kern w:val="2"/>
                <w:sz w:val="21"/>
              </w:rPr>
            </w:pPr>
            <w:r>
              <w:rPr>
                <w:rFonts w:hint="eastAsia" w:ascii="宋体" w:cs="仿宋"/>
                <w:bCs/>
                <w:kern w:val="2"/>
                <w:sz w:val="21"/>
              </w:rPr>
              <w:t>414</w:t>
            </w:r>
          </w:p>
        </w:tc>
      </w:tr>
    </w:tbl>
    <w:p w14:paraId="082BD7CC">
      <w:pPr>
        <w:pStyle w:val="5"/>
        <w:spacing w:before="163"/>
        <w:ind w:left="0" w:leftChars="0" w:firstLine="640" w:firstLineChars="200"/>
        <w:rPr>
          <w:rFonts w:hint="eastAsia" w:ascii="仿宋_GB2312" w:hAnsi="宋体" w:eastAsia="仿宋_GB2312" w:cs="宋体"/>
          <w:b w:val="0"/>
          <w:bCs w:val="0"/>
          <w:kern w:val="0"/>
          <w:sz w:val="32"/>
          <w:szCs w:val="32"/>
          <w:lang w:val="en-US" w:eastAsia="zh-CN" w:bidi="ar-SA"/>
        </w:rPr>
      </w:pPr>
      <w:bookmarkStart w:id="36" w:name="_Toc22451"/>
      <w:bookmarkStart w:id="37" w:name="_Toc14917"/>
      <w:bookmarkStart w:id="38" w:name="_Toc4736"/>
      <w:r>
        <w:rPr>
          <w:rFonts w:hint="eastAsia" w:ascii="仿宋_GB2312" w:hAnsi="宋体" w:eastAsia="仿宋_GB2312" w:cs="宋体"/>
          <w:b w:val="0"/>
          <w:bCs w:val="0"/>
          <w:kern w:val="0"/>
          <w:sz w:val="32"/>
          <w:szCs w:val="32"/>
          <w:lang w:val="en-US" w:eastAsia="zh-CN" w:bidi="ar-SA"/>
        </w:rPr>
        <w:t>3.跟岗实习及顶岗实习</w:t>
      </w:r>
      <w:bookmarkEnd w:id="36"/>
      <w:bookmarkEnd w:id="37"/>
      <w:bookmarkEnd w:id="38"/>
    </w:p>
    <w:p w14:paraId="3FB896BF">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（1）实习时间：第五、六学期</w:t>
      </w:r>
    </w:p>
    <w:p w14:paraId="6E71D5E4">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2）实习成绩考核：考核成绩由习单位对学生的考核成绩，学校对学生实习报告、实习总结评价成绩两部分组成。对学生在企业的工作态度、遵守纪律和掌握的专业技能进行综合评定。实习成绩按百分制记分，学生按照实习计划完成实习任务，经考核合格者，予以通过。不及格者由学校重新安排实习后再进行考核。</w:t>
      </w:r>
    </w:p>
    <w:p w14:paraId="6C9A75E7">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3）安全保障措施：加强对学生的劳动纪律、安全（人身安全、交通安全、食品卫生安全、生产安全等）、生产操作规程、自救自护和心理健康等方面的教育，提高学生的自我保护能力。学生必须具有安全保障意识，未办理劳动保险的学生学校坚决不安排参加顶岗实习。</w:t>
      </w:r>
    </w:p>
    <w:p w14:paraId="5D026C00">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（4）实习内容：了解消防技术工程专业岗位工作组织流程及分工情况。熟悉企业各部门各岗位工作职责，掌握工作任务。</w:t>
      </w:r>
    </w:p>
    <w:p w14:paraId="5E7D371C">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实习地点：</w:t>
      </w:r>
      <w:r>
        <w:rPr>
          <w:rFonts w:hint="eastAsia" w:ascii="仿宋_GB2312" w:hAnsi="宋体" w:eastAsia="仿宋_GB2312" w:cs="宋体"/>
          <w:kern w:val="0"/>
          <w:sz w:val="32"/>
          <w:szCs w:val="32"/>
          <w:lang w:val="zh-CN" w:eastAsia="zh-CN" w:bidi="ar-SA"/>
        </w:rPr>
        <w:t>中化舟山应急救援基地有限公司、</w:t>
      </w:r>
      <w:r>
        <w:rPr>
          <w:rFonts w:hint="eastAsia" w:ascii="仿宋_GB2312" w:hAnsi="宋体" w:eastAsia="仿宋_GB2312" w:cs="宋体"/>
          <w:kern w:val="0"/>
          <w:sz w:val="32"/>
          <w:szCs w:val="32"/>
          <w:lang w:val="en-US" w:eastAsia="zh-CN" w:bidi="ar-SA"/>
        </w:rPr>
        <w:t>全国各地政府专职消防队、中辰智能消防站、桂林道远消防技术服务有限公司等。</w:t>
      </w:r>
    </w:p>
    <w:p w14:paraId="6FBF02EB">
      <w:pPr>
        <w:spacing w:line="520" w:lineRule="exact"/>
        <w:outlineLvl w:val="0"/>
        <w:rPr>
          <w:rFonts w:hint="eastAsia" w:ascii="黑体" w:hAnsi="黑体" w:eastAsia="黑体"/>
          <w:sz w:val="28"/>
          <w:szCs w:val="28"/>
        </w:rPr>
      </w:pPr>
      <w:bookmarkStart w:id="39" w:name="_Toc414989026"/>
    </w:p>
    <w:p w14:paraId="41D0F3EF">
      <w:pPr>
        <w:numPr>
          <w:ilvl w:val="0"/>
          <w:numId w:val="0"/>
        </w:numPr>
        <w:spacing w:line="360" w:lineRule="auto"/>
        <w:outlineLvl w:val="0"/>
        <w:rPr>
          <w:rFonts w:hint="eastAsia" w:ascii="黑体" w:hAnsi="黑体" w:eastAsia="黑体" w:cstheme="minorBidi"/>
          <w:b/>
          <w:bCs/>
          <w:kern w:val="2"/>
          <w:sz w:val="32"/>
          <w:szCs w:val="32"/>
          <w:lang w:val="en-US" w:eastAsia="zh-CN" w:bidi="he-IL"/>
        </w:rPr>
      </w:pPr>
      <w:bookmarkStart w:id="40" w:name="_Toc26039_WPSOffice_Level1"/>
      <w:r>
        <w:rPr>
          <w:rFonts w:hint="eastAsia" w:ascii="黑体" w:hAnsi="黑体" w:eastAsia="黑体" w:cstheme="minorBidi"/>
          <w:b/>
          <w:bCs/>
          <w:kern w:val="2"/>
          <w:sz w:val="32"/>
          <w:szCs w:val="32"/>
          <w:lang w:val="en-US" w:eastAsia="zh-CN" w:bidi="he-IL"/>
        </w:rPr>
        <w:t>七、教学进程总体安排</w:t>
      </w:r>
      <w:bookmarkEnd w:id="39"/>
      <w:bookmarkEnd w:id="40"/>
    </w:p>
    <w:p w14:paraId="261AFBDC">
      <w:pPr>
        <w:numPr>
          <w:ilvl w:val="0"/>
          <w:numId w:val="0"/>
        </w:numPr>
        <w:ind w:left="702" w:leftChars="0"/>
        <w:outlineLvl w:val="1"/>
        <w:rPr>
          <w:rFonts w:hint="eastAsia" w:ascii="楷体_GB2312" w:hAnsi="楷体" w:eastAsia="楷体_GB2312" w:cs="仿宋"/>
          <w:b/>
          <w:sz w:val="32"/>
          <w:szCs w:val="32"/>
        </w:rPr>
      </w:pPr>
      <w:bookmarkStart w:id="41" w:name="_Toc414989027"/>
      <w:bookmarkStart w:id="42" w:name="_Toc4334_WPSOffice_Level2"/>
      <w:r>
        <w:rPr>
          <w:rFonts w:hint="eastAsia" w:ascii="楷体_GB2312" w:hAnsi="楷体" w:eastAsia="楷体_GB2312" w:cs="仿宋"/>
          <w:b/>
          <w:sz w:val="32"/>
          <w:szCs w:val="32"/>
        </w:rPr>
        <w:t>（一）基本要求</w:t>
      </w:r>
      <w:bookmarkEnd w:id="41"/>
      <w:bookmarkEnd w:id="42"/>
    </w:p>
    <w:p w14:paraId="4E5462FC">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1．本专业基本学制为三年，每学年为40周，其中教学时间36～38周（含复习考试）。周学时为28～30学时。总学时数约为3342学时，公共基础课程学时约占总学时的1/3，专业技能课约占总学时的2/3。</w:t>
      </w:r>
    </w:p>
    <w:p w14:paraId="132836F8">
      <w:pPr>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2．学校按照专业（技能）方向的特点，并结合区域经济发展和企业初次就业的实际需要，自主确定选修课程、开设顺序和周课时安排。</w:t>
      </w:r>
      <w:bookmarkStart w:id="43" w:name="_Toc8666_WPSOffice_Level2"/>
      <w:bookmarkStart w:id="44" w:name="_Toc414989028"/>
    </w:p>
    <w:p w14:paraId="139B8761">
      <w:pPr>
        <w:numPr>
          <w:ilvl w:val="0"/>
          <w:numId w:val="0"/>
        </w:numPr>
        <w:ind w:left="702" w:leftChars="0"/>
        <w:outlineLvl w:val="1"/>
        <w:rPr>
          <w:rFonts w:hint="eastAsia" w:ascii="楷体_GB2312" w:hAnsi="楷体" w:eastAsia="楷体_GB2312" w:cs="仿宋"/>
          <w:b/>
          <w:sz w:val="32"/>
          <w:szCs w:val="32"/>
        </w:rPr>
      </w:pPr>
      <w:r>
        <w:rPr>
          <w:rFonts w:hint="eastAsia" w:ascii="楷体_GB2312" w:hAnsi="楷体" w:eastAsia="楷体_GB2312" w:cs="仿宋"/>
          <w:b/>
          <w:sz w:val="32"/>
          <w:szCs w:val="32"/>
        </w:rPr>
        <w:t>（二）教学安排建议</w:t>
      </w:r>
      <w:bookmarkEnd w:id="43"/>
      <w:bookmarkEnd w:id="44"/>
      <w:bookmarkStart w:id="45" w:name="_Toc25004_WPSOffice_Level2"/>
      <w:bookmarkStart w:id="46" w:name="_Toc29263_WPSOffice_Level2"/>
      <w:bookmarkStart w:id="47" w:name="_Toc6901_WPSOffice_Level2"/>
    </w:p>
    <w:p w14:paraId="5E553F4F">
      <w:pPr>
        <w:spacing w:line="440" w:lineRule="exact"/>
        <w:jc w:val="center"/>
        <w:rPr>
          <w:rFonts w:ascii="Calibri" w:hAnsi="Calibri"/>
          <w:sz w:val="28"/>
          <w:szCs w:val="28"/>
        </w:rPr>
      </w:pPr>
      <w:r>
        <w:rPr>
          <w:rFonts w:hint="eastAsia" w:ascii="宋体" w:cs="仿宋"/>
          <w:bCs/>
          <w:sz w:val="28"/>
          <w:szCs w:val="28"/>
        </w:rPr>
        <w:t xml:space="preserve">  </w:t>
      </w:r>
      <w:bookmarkStart w:id="48" w:name="_Toc414989029"/>
      <w:r>
        <w:rPr>
          <w:rFonts w:hint="eastAsia" w:ascii="宋体" w:cs="仿宋"/>
          <w:bCs/>
          <w:sz w:val="28"/>
          <w:szCs w:val="28"/>
        </w:rPr>
        <w:t>应急救援技术专业教学计划</w:t>
      </w:r>
      <w:bookmarkEnd w:id="45"/>
      <w:bookmarkEnd w:id="46"/>
      <w:bookmarkEnd w:id="47"/>
    </w:p>
    <w:tbl>
      <w:tblPr>
        <w:tblStyle w:val="12"/>
        <w:tblW w:w="10455" w:type="dxa"/>
        <w:tblInd w:w="-670" w:type="dxa"/>
        <w:tblLayout w:type="fixed"/>
        <w:tblCellMar>
          <w:top w:w="0" w:type="dxa"/>
          <w:left w:w="108" w:type="dxa"/>
          <w:bottom w:w="0" w:type="dxa"/>
          <w:right w:w="108" w:type="dxa"/>
        </w:tblCellMar>
      </w:tblPr>
      <w:tblGrid>
        <w:gridCol w:w="441"/>
        <w:gridCol w:w="39"/>
        <w:gridCol w:w="480"/>
        <w:gridCol w:w="1680"/>
        <w:gridCol w:w="660"/>
        <w:gridCol w:w="675"/>
        <w:gridCol w:w="690"/>
        <w:gridCol w:w="660"/>
        <w:gridCol w:w="555"/>
        <w:gridCol w:w="675"/>
        <w:gridCol w:w="630"/>
        <w:gridCol w:w="891"/>
        <w:gridCol w:w="780"/>
        <w:gridCol w:w="765"/>
        <w:gridCol w:w="834"/>
      </w:tblGrid>
      <w:tr w14:paraId="5790CE4E">
        <w:tblPrEx>
          <w:tblCellMar>
            <w:top w:w="0" w:type="dxa"/>
            <w:left w:w="108" w:type="dxa"/>
            <w:bottom w:w="0" w:type="dxa"/>
            <w:right w:w="108" w:type="dxa"/>
          </w:tblCellMar>
        </w:tblPrEx>
        <w:trPr>
          <w:trHeight w:val="471" w:hRule="atLeast"/>
        </w:trPr>
        <w:tc>
          <w:tcPr>
            <w:tcW w:w="960"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0328428F">
            <w:pPr>
              <w:widowControl/>
              <w:jc w:val="center"/>
              <w:rPr>
                <w:rFonts w:ascii="宋体" w:hAnsi="宋体" w:cs="宋体"/>
                <w:kern w:val="0"/>
                <w:szCs w:val="21"/>
              </w:rPr>
            </w:pPr>
            <w:r>
              <w:rPr>
                <w:rFonts w:hint="eastAsia" w:ascii="Calibri" w:hAnsi="Calibri"/>
                <w:szCs w:val="21"/>
              </w:rPr>
              <w:t>课程</w:t>
            </w:r>
            <w:r>
              <w:rPr>
                <w:rFonts w:hint="eastAsia" w:ascii="宋体" w:hAnsi="宋体" w:cs="宋体"/>
                <w:kern w:val="0"/>
                <w:szCs w:val="21"/>
              </w:rPr>
              <w:t>分类</w:t>
            </w:r>
          </w:p>
        </w:tc>
        <w:tc>
          <w:tcPr>
            <w:tcW w:w="1680" w:type="dxa"/>
            <w:vMerge w:val="restart"/>
            <w:tcBorders>
              <w:top w:val="single" w:color="auto" w:sz="4" w:space="0"/>
              <w:left w:val="single" w:color="auto" w:sz="4" w:space="0"/>
              <w:bottom w:val="single" w:color="auto" w:sz="4" w:space="0"/>
              <w:right w:val="single" w:color="auto" w:sz="4" w:space="0"/>
            </w:tcBorders>
            <w:noWrap w:val="0"/>
            <w:vAlign w:val="center"/>
          </w:tcPr>
          <w:p w14:paraId="258476EC">
            <w:pPr>
              <w:widowControl/>
              <w:jc w:val="center"/>
              <w:rPr>
                <w:rFonts w:ascii="宋体" w:hAnsi="宋体" w:cs="宋体"/>
                <w:kern w:val="0"/>
                <w:szCs w:val="21"/>
              </w:rPr>
            </w:pPr>
            <w:r>
              <w:rPr>
                <w:rFonts w:hint="eastAsia" w:ascii="宋体" w:hAnsi="宋体" w:cs="宋体"/>
                <w:kern w:val="0"/>
                <w:szCs w:val="21"/>
              </w:rPr>
              <w:t>课程名称</w:t>
            </w:r>
          </w:p>
        </w:tc>
        <w:tc>
          <w:tcPr>
            <w:tcW w:w="660" w:type="dxa"/>
            <w:vMerge w:val="restart"/>
            <w:tcBorders>
              <w:top w:val="single" w:color="auto" w:sz="4" w:space="0"/>
              <w:left w:val="single" w:color="auto" w:sz="4" w:space="0"/>
              <w:bottom w:val="single" w:color="auto" w:sz="4" w:space="0"/>
              <w:right w:val="single" w:color="auto" w:sz="4" w:space="0"/>
            </w:tcBorders>
            <w:noWrap w:val="0"/>
            <w:vAlign w:val="center"/>
          </w:tcPr>
          <w:p w14:paraId="21560CA7">
            <w:pPr>
              <w:widowControl/>
              <w:jc w:val="center"/>
              <w:rPr>
                <w:rFonts w:ascii="宋体" w:hAnsi="宋体" w:cs="宋体"/>
                <w:kern w:val="0"/>
                <w:szCs w:val="21"/>
              </w:rPr>
            </w:pPr>
            <w:r>
              <w:rPr>
                <w:rFonts w:hint="eastAsia" w:ascii="宋体" w:hAnsi="宋体" w:cs="宋体"/>
                <w:kern w:val="0"/>
                <w:szCs w:val="21"/>
              </w:rPr>
              <w:t>课程性质</w:t>
            </w:r>
          </w:p>
        </w:tc>
        <w:tc>
          <w:tcPr>
            <w:tcW w:w="2025" w:type="dxa"/>
            <w:gridSpan w:val="3"/>
            <w:tcBorders>
              <w:top w:val="single" w:color="auto" w:sz="4" w:space="0"/>
              <w:left w:val="single" w:color="auto" w:sz="4" w:space="0"/>
              <w:bottom w:val="single" w:color="auto" w:sz="4" w:space="0"/>
              <w:right w:val="single" w:color="auto" w:sz="4" w:space="0"/>
            </w:tcBorders>
            <w:noWrap w:val="0"/>
            <w:vAlign w:val="center"/>
          </w:tcPr>
          <w:p w14:paraId="2450A543">
            <w:pPr>
              <w:widowControl/>
              <w:jc w:val="center"/>
              <w:rPr>
                <w:rFonts w:hint="eastAsia" w:ascii="宋体" w:hAnsi="宋体" w:cs="宋体"/>
                <w:kern w:val="0"/>
                <w:szCs w:val="21"/>
              </w:rPr>
            </w:pPr>
            <w:r>
              <w:rPr>
                <w:rFonts w:hint="eastAsia" w:ascii="宋体" w:hAnsi="宋体" w:cs="宋体"/>
                <w:kern w:val="0"/>
                <w:szCs w:val="21"/>
              </w:rPr>
              <w:t>学时</w:t>
            </w:r>
          </w:p>
        </w:tc>
        <w:tc>
          <w:tcPr>
            <w:tcW w:w="555" w:type="dxa"/>
            <w:vMerge w:val="restart"/>
            <w:tcBorders>
              <w:top w:val="single" w:color="auto" w:sz="4" w:space="0"/>
              <w:left w:val="nil"/>
              <w:right w:val="single" w:color="auto" w:sz="4" w:space="0"/>
            </w:tcBorders>
            <w:noWrap w:val="0"/>
            <w:vAlign w:val="center"/>
          </w:tcPr>
          <w:p w14:paraId="62B0E634">
            <w:pPr>
              <w:widowControl/>
              <w:jc w:val="left"/>
              <w:rPr>
                <w:rFonts w:hint="eastAsia" w:ascii="宋体" w:hAnsi="宋体" w:cs="宋体"/>
                <w:kern w:val="0"/>
                <w:szCs w:val="21"/>
              </w:rPr>
            </w:pPr>
            <w:r>
              <w:rPr>
                <w:rFonts w:hint="eastAsia" w:ascii="宋体" w:hAnsi="宋体" w:cs="宋体"/>
                <w:kern w:val="0"/>
                <w:szCs w:val="21"/>
              </w:rPr>
              <w:t>学分</w:t>
            </w:r>
          </w:p>
        </w:tc>
        <w:tc>
          <w:tcPr>
            <w:tcW w:w="4575" w:type="dxa"/>
            <w:gridSpan w:val="6"/>
            <w:tcBorders>
              <w:top w:val="single" w:color="auto" w:sz="4" w:space="0"/>
              <w:left w:val="nil"/>
              <w:bottom w:val="single" w:color="auto" w:sz="4" w:space="0"/>
              <w:right w:val="single" w:color="auto" w:sz="4" w:space="0"/>
            </w:tcBorders>
            <w:noWrap w:val="0"/>
            <w:vAlign w:val="center"/>
          </w:tcPr>
          <w:p w14:paraId="612183DD">
            <w:pPr>
              <w:widowControl/>
              <w:jc w:val="center"/>
              <w:rPr>
                <w:rFonts w:ascii="宋体" w:hAnsi="宋体" w:cs="宋体"/>
                <w:kern w:val="0"/>
                <w:szCs w:val="21"/>
              </w:rPr>
            </w:pPr>
            <w:r>
              <w:rPr>
                <w:rFonts w:hint="eastAsia" w:ascii="宋体" w:hAnsi="宋体" w:cs="宋体"/>
                <w:kern w:val="0"/>
                <w:szCs w:val="21"/>
              </w:rPr>
              <w:t>各学期周数、学时分配</w:t>
            </w:r>
          </w:p>
        </w:tc>
      </w:tr>
      <w:tr w14:paraId="2A6E2813">
        <w:tblPrEx>
          <w:tblCellMar>
            <w:top w:w="0" w:type="dxa"/>
            <w:left w:w="108" w:type="dxa"/>
            <w:bottom w:w="0" w:type="dxa"/>
            <w:right w:w="108" w:type="dxa"/>
          </w:tblCellMar>
        </w:tblPrEx>
        <w:trPr>
          <w:trHeight w:val="471" w:hRule="atLeast"/>
        </w:trPr>
        <w:tc>
          <w:tcPr>
            <w:tcW w:w="960"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1824B279">
            <w:pPr>
              <w:widowControl/>
              <w:jc w:val="left"/>
              <w:rPr>
                <w:rFonts w:ascii="宋体" w:hAnsi="宋体" w:cs="宋体"/>
                <w:kern w:val="0"/>
                <w:szCs w:val="21"/>
              </w:rPr>
            </w:pPr>
          </w:p>
        </w:tc>
        <w:tc>
          <w:tcPr>
            <w:tcW w:w="1680" w:type="dxa"/>
            <w:vMerge w:val="continue"/>
            <w:tcBorders>
              <w:top w:val="single" w:color="auto" w:sz="4" w:space="0"/>
              <w:left w:val="single" w:color="auto" w:sz="4" w:space="0"/>
              <w:bottom w:val="single" w:color="auto" w:sz="4" w:space="0"/>
              <w:right w:val="single" w:color="auto" w:sz="4" w:space="0"/>
            </w:tcBorders>
            <w:noWrap w:val="0"/>
            <w:vAlign w:val="center"/>
          </w:tcPr>
          <w:p w14:paraId="3B6D48A8">
            <w:pPr>
              <w:widowControl/>
              <w:jc w:val="left"/>
              <w:rPr>
                <w:rFonts w:ascii="宋体" w:hAnsi="宋体" w:cs="宋体"/>
                <w:kern w:val="0"/>
                <w:szCs w:val="21"/>
              </w:rPr>
            </w:pPr>
          </w:p>
        </w:tc>
        <w:tc>
          <w:tcPr>
            <w:tcW w:w="660" w:type="dxa"/>
            <w:vMerge w:val="continue"/>
            <w:tcBorders>
              <w:top w:val="single" w:color="auto" w:sz="4" w:space="0"/>
              <w:left w:val="single" w:color="auto" w:sz="4" w:space="0"/>
              <w:bottom w:val="single" w:color="auto" w:sz="4" w:space="0"/>
              <w:right w:val="single" w:color="auto" w:sz="4" w:space="0"/>
            </w:tcBorders>
            <w:noWrap w:val="0"/>
            <w:vAlign w:val="center"/>
          </w:tcPr>
          <w:p w14:paraId="148874EE">
            <w:pPr>
              <w:widowControl/>
              <w:jc w:val="left"/>
              <w:rPr>
                <w:rFonts w:ascii="宋体" w:hAnsi="宋体" w:cs="宋体"/>
                <w:kern w:val="0"/>
                <w:szCs w:val="21"/>
              </w:rPr>
            </w:pPr>
          </w:p>
        </w:tc>
        <w:tc>
          <w:tcPr>
            <w:tcW w:w="675" w:type="dxa"/>
            <w:tcBorders>
              <w:top w:val="single" w:color="auto" w:sz="4" w:space="0"/>
              <w:left w:val="single" w:color="auto" w:sz="4" w:space="0"/>
              <w:bottom w:val="single" w:color="auto" w:sz="4" w:space="0"/>
              <w:right w:val="single" w:color="auto" w:sz="4" w:space="0"/>
            </w:tcBorders>
            <w:noWrap w:val="0"/>
            <w:vAlign w:val="center"/>
          </w:tcPr>
          <w:p w14:paraId="71FBCCFA">
            <w:pPr>
              <w:widowControl/>
              <w:jc w:val="left"/>
              <w:rPr>
                <w:rFonts w:ascii="宋体" w:hAnsi="宋体" w:cs="宋体"/>
                <w:kern w:val="0"/>
                <w:szCs w:val="21"/>
              </w:rPr>
            </w:pPr>
            <w:r>
              <w:rPr>
                <w:rFonts w:hint="eastAsia" w:ascii="宋体" w:hAnsi="宋体" w:cs="宋体"/>
                <w:kern w:val="0"/>
                <w:szCs w:val="21"/>
              </w:rPr>
              <w:t>总学时</w:t>
            </w:r>
          </w:p>
        </w:tc>
        <w:tc>
          <w:tcPr>
            <w:tcW w:w="690" w:type="dxa"/>
            <w:tcBorders>
              <w:top w:val="single" w:color="auto" w:sz="4" w:space="0"/>
              <w:left w:val="nil"/>
              <w:bottom w:val="single" w:color="auto" w:sz="4" w:space="0"/>
              <w:right w:val="single" w:color="auto" w:sz="4" w:space="0"/>
            </w:tcBorders>
            <w:noWrap w:val="0"/>
            <w:vAlign w:val="center"/>
          </w:tcPr>
          <w:p w14:paraId="00E46485">
            <w:pPr>
              <w:widowControl/>
              <w:jc w:val="left"/>
              <w:rPr>
                <w:rFonts w:hint="eastAsia" w:ascii="宋体" w:hAnsi="宋体" w:cs="宋体"/>
                <w:kern w:val="0"/>
                <w:szCs w:val="21"/>
              </w:rPr>
            </w:pPr>
            <w:r>
              <w:rPr>
                <w:rFonts w:hint="eastAsia" w:ascii="宋体" w:hAnsi="宋体" w:cs="宋体"/>
                <w:kern w:val="0"/>
                <w:szCs w:val="21"/>
              </w:rPr>
              <w:t>理论课时</w:t>
            </w:r>
          </w:p>
        </w:tc>
        <w:tc>
          <w:tcPr>
            <w:tcW w:w="660" w:type="dxa"/>
            <w:tcBorders>
              <w:top w:val="single" w:color="auto" w:sz="4" w:space="0"/>
              <w:left w:val="nil"/>
              <w:bottom w:val="single" w:color="auto" w:sz="4" w:space="0"/>
              <w:right w:val="single" w:color="auto" w:sz="4" w:space="0"/>
            </w:tcBorders>
            <w:noWrap w:val="0"/>
            <w:vAlign w:val="center"/>
          </w:tcPr>
          <w:p w14:paraId="49338934">
            <w:pPr>
              <w:widowControl/>
              <w:jc w:val="left"/>
              <w:rPr>
                <w:rFonts w:hint="eastAsia" w:ascii="宋体" w:hAnsi="宋体" w:cs="宋体"/>
                <w:kern w:val="0"/>
                <w:szCs w:val="21"/>
              </w:rPr>
            </w:pPr>
            <w:r>
              <w:rPr>
                <w:rFonts w:hint="eastAsia" w:ascii="宋体" w:hAnsi="宋体" w:cs="宋体"/>
                <w:kern w:val="0"/>
                <w:szCs w:val="21"/>
              </w:rPr>
              <w:t>实践课时</w:t>
            </w:r>
          </w:p>
        </w:tc>
        <w:tc>
          <w:tcPr>
            <w:tcW w:w="555" w:type="dxa"/>
            <w:vMerge w:val="continue"/>
            <w:tcBorders>
              <w:left w:val="nil"/>
              <w:bottom w:val="single" w:color="auto" w:sz="4" w:space="0"/>
              <w:right w:val="single" w:color="auto" w:sz="4" w:space="0"/>
            </w:tcBorders>
            <w:noWrap w:val="0"/>
            <w:vAlign w:val="center"/>
          </w:tcPr>
          <w:p w14:paraId="71A507D1">
            <w:pPr>
              <w:widowControl/>
              <w:jc w:val="left"/>
              <w:rPr>
                <w:rFonts w:hint="eastAsia" w:ascii="宋体" w:hAnsi="宋体" w:cs="宋体"/>
                <w:kern w:val="0"/>
                <w:szCs w:val="21"/>
              </w:rPr>
            </w:pPr>
          </w:p>
        </w:tc>
        <w:tc>
          <w:tcPr>
            <w:tcW w:w="675" w:type="dxa"/>
            <w:tcBorders>
              <w:top w:val="single" w:color="auto" w:sz="4" w:space="0"/>
              <w:left w:val="nil"/>
              <w:bottom w:val="single" w:color="auto" w:sz="4" w:space="0"/>
              <w:right w:val="single" w:color="auto" w:sz="4" w:space="0"/>
            </w:tcBorders>
            <w:noWrap w:val="0"/>
            <w:vAlign w:val="center"/>
          </w:tcPr>
          <w:p w14:paraId="3B36F4A7">
            <w:pPr>
              <w:widowControl/>
              <w:jc w:val="center"/>
              <w:textAlignment w:val="center"/>
              <w:rPr>
                <w:rFonts w:ascii="宋体" w:hAnsi="宋体" w:cs="宋体"/>
                <w:kern w:val="0"/>
                <w:szCs w:val="21"/>
              </w:rPr>
            </w:pPr>
            <w:r>
              <w:rPr>
                <w:rFonts w:hint="eastAsia" w:ascii="宋体" w:hAnsi="宋体" w:cs="宋体"/>
                <w:kern w:val="0"/>
                <w:sz w:val="20"/>
                <w:szCs w:val="20"/>
                <w:lang w:bidi="ar"/>
              </w:rPr>
              <w:t>第1学期</w:t>
            </w:r>
          </w:p>
        </w:tc>
        <w:tc>
          <w:tcPr>
            <w:tcW w:w="630" w:type="dxa"/>
            <w:tcBorders>
              <w:top w:val="single" w:color="auto" w:sz="4" w:space="0"/>
              <w:left w:val="nil"/>
              <w:bottom w:val="single" w:color="auto" w:sz="4" w:space="0"/>
              <w:right w:val="single" w:color="auto" w:sz="4" w:space="0"/>
            </w:tcBorders>
            <w:noWrap w:val="0"/>
            <w:vAlign w:val="center"/>
          </w:tcPr>
          <w:p w14:paraId="236F153B">
            <w:pPr>
              <w:widowControl/>
              <w:jc w:val="center"/>
              <w:textAlignment w:val="center"/>
              <w:rPr>
                <w:rFonts w:ascii="宋体" w:hAnsi="宋体" w:cs="宋体"/>
                <w:kern w:val="0"/>
                <w:szCs w:val="21"/>
              </w:rPr>
            </w:pPr>
            <w:r>
              <w:rPr>
                <w:rFonts w:hint="eastAsia" w:ascii="宋体" w:hAnsi="宋体" w:cs="宋体"/>
                <w:kern w:val="0"/>
                <w:sz w:val="20"/>
                <w:szCs w:val="20"/>
                <w:lang w:bidi="ar"/>
              </w:rPr>
              <w:t>第2学期</w:t>
            </w:r>
          </w:p>
        </w:tc>
        <w:tc>
          <w:tcPr>
            <w:tcW w:w="891" w:type="dxa"/>
            <w:tcBorders>
              <w:top w:val="single" w:color="auto" w:sz="4" w:space="0"/>
              <w:left w:val="nil"/>
              <w:bottom w:val="single" w:color="auto" w:sz="4" w:space="0"/>
              <w:right w:val="single" w:color="auto" w:sz="4" w:space="0"/>
            </w:tcBorders>
            <w:noWrap w:val="0"/>
            <w:vAlign w:val="center"/>
          </w:tcPr>
          <w:p w14:paraId="116D7BE9">
            <w:pPr>
              <w:widowControl/>
              <w:jc w:val="center"/>
              <w:textAlignment w:val="center"/>
              <w:rPr>
                <w:rFonts w:ascii="宋体" w:hAnsi="宋体" w:cs="宋体"/>
                <w:kern w:val="0"/>
                <w:szCs w:val="21"/>
              </w:rPr>
            </w:pPr>
            <w:r>
              <w:rPr>
                <w:rFonts w:hint="eastAsia" w:ascii="宋体" w:hAnsi="宋体" w:cs="宋体"/>
                <w:kern w:val="0"/>
                <w:sz w:val="20"/>
                <w:szCs w:val="20"/>
                <w:lang w:bidi="ar"/>
              </w:rPr>
              <w:t>第3学期</w:t>
            </w:r>
          </w:p>
        </w:tc>
        <w:tc>
          <w:tcPr>
            <w:tcW w:w="780" w:type="dxa"/>
            <w:tcBorders>
              <w:top w:val="single" w:color="auto" w:sz="4" w:space="0"/>
              <w:left w:val="nil"/>
              <w:bottom w:val="single" w:color="auto" w:sz="4" w:space="0"/>
              <w:right w:val="single" w:color="auto" w:sz="4" w:space="0"/>
            </w:tcBorders>
            <w:noWrap w:val="0"/>
            <w:vAlign w:val="center"/>
          </w:tcPr>
          <w:p w14:paraId="049F0D2A">
            <w:pPr>
              <w:widowControl/>
              <w:jc w:val="center"/>
              <w:textAlignment w:val="center"/>
              <w:rPr>
                <w:rFonts w:ascii="宋体" w:hAnsi="宋体" w:cs="宋体"/>
                <w:kern w:val="0"/>
                <w:szCs w:val="21"/>
              </w:rPr>
            </w:pPr>
            <w:r>
              <w:rPr>
                <w:rFonts w:hint="eastAsia" w:ascii="宋体" w:hAnsi="宋体" w:cs="宋体"/>
                <w:kern w:val="0"/>
                <w:sz w:val="20"/>
                <w:szCs w:val="20"/>
                <w:lang w:bidi="ar"/>
              </w:rPr>
              <w:t>第4学期</w:t>
            </w:r>
          </w:p>
        </w:tc>
        <w:tc>
          <w:tcPr>
            <w:tcW w:w="765" w:type="dxa"/>
            <w:tcBorders>
              <w:top w:val="single" w:color="auto" w:sz="4" w:space="0"/>
              <w:left w:val="nil"/>
              <w:bottom w:val="single" w:color="auto" w:sz="4" w:space="0"/>
              <w:right w:val="single" w:color="auto" w:sz="4" w:space="0"/>
            </w:tcBorders>
            <w:noWrap w:val="0"/>
            <w:vAlign w:val="center"/>
          </w:tcPr>
          <w:p w14:paraId="277F99D2">
            <w:pPr>
              <w:widowControl/>
              <w:jc w:val="center"/>
              <w:textAlignment w:val="center"/>
              <w:rPr>
                <w:rFonts w:ascii="宋体" w:hAnsi="宋体" w:cs="宋体"/>
                <w:kern w:val="0"/>
                <w:szCs w:val="21"/>
              </w:rPr>
            </w:pPr>
            <w:r>
              <w:rPr>
                <w:rFonts w:hint="eastAsia" w:ascii="宋体" w:hAnsi="宋体" w:cs="宋体"/>
                <w:kern w:val="0"/>
                <w:sz w:val="20"/>
                <w:szCs w:val="20"/>
                <w:lang w:bidi="ar"/>
              </w:rPr>
              <w:t>第5学期</w:t>
            </w:r>
          </w:p>
        </w:tc>
        <w:tc>
          <w:tcPr>
            <w:tcW w:w="834" w:type="dxa"/>
            <w:tcBorders>
              <w:top w:val="single" w:color="auto" w:sz="4" w:space="0"/>
              <w:left w:val="nil"/>
              <w:bottom w:val="single" w:color="auto" w:sz="4" w:space="0"/>
              <w:right w:val="single" w:color="auto" w:sz="4" w:space="0"/>
            </w:tcBorders>
            <w:noWrap w:val="0"/>
            <w:vAlign w:val="center"/>
          </w:tcPr>
          <w:p w14:paraId="0B09EA2A">
            <w:pPr>
              <w:widowControl/>
              <w:jc w:val="center"/>
              <w:textAlignment w:val="center"/>
              <w:rPr>
                <w:rFonts w:ascii="宋体" w:hAnsi="宋体" w:cs="宋体"/>
                <w:kern w:val="0"/>
                <w:szCs w:val="21"/>
              </w:rPr>
            </w:pPr>
            <w:r>
              <w:rPr>
                <w:rFonts w:hint="eastAsia" w:ascii="宋体" w:hAnsi="宋体" w:cs="宋体"/>
                <w:kern w:val="0"/>
                <w:sz w:val="20"/>
                <w:szCs w:val="20"/>
                <w:lang w:bidi="ar"/>
              </w:rPr>
              <w:t>第6学期</w:t>
            </w:r>
          </w:p>
        </w:tc>
      </w:tr>
      <w:tr w14:paraId="5351922B">
        <w:tblPrEx>
          <w:tblCellMar>
            <w:top w:w="0" w:type="dxa"/>
            <w:left w:w="108" w:type="dxa"/>
            <w:bottom w:w="0" w:type="dxa"/>
            <w:right w:w="108" w:type="dxa"/>
          </w:tblCellMar>
        </w:tblPrEx>
        <w:trPr>
          <w:trHeight w:val="471" w:hRule="atLeast"/>
        </w:trPr>
        <w:tc>
          <w:tcPr>
            <w:tcW w:w="960" w:type="dxa"/>
            <w:gridSpan w:val="3"/>
            <w:vMerge w:val="restart"/>
            <w:tcBorders>
              <w:top w:val="nil"/>
              <w:left w:val="single" w:color="auto" w:sz="4" w:space="0"/>
              <w:bottom w:val="single" w:color="auto" w:sz="4" w:space="0"/>
              <w:right w:val="single" w:color="auto" w:sz="4" w:space="0"/>
            </w:tcBorders>
            <w:shd w:val="clear" w:color="000000" w:fill="FFFFFF"/>
            <w:noWrap w:val="0"/>
            <w:vAlign w:val="center"/>
          </w:tcPr>
          <w:p w14:paraId="30AC6685">
            <w:pPr>
              <w:widowControl/>
              <w:jc w:val="left"/>
              <w:rPr>
                <w:rFonts w:ascii="宋体" w:hAnsi="宋体" w:cs="宋体"/>
                <w:kern w:val="0"/>
                <w:szCs w:val="21"/>
              </w:rPr>
            </w:pPr>
            <w:r>
              <w:rPr>
                <w:rFonts w:hint="eastAsia" w:ascii="宋体" w:hAnsi="宋体" w:cs="宋体"/>
                <w:kern w:val="0"/>
                <w:szCs w:val="21"/>
              </w:rPr>
              <w:t>公共基础课</w:t>
            </w:r>
          </w:p>
        </w:tc>
        <w:tc>
          <w:tcPr>
            <w:tcW w:w="168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0FAE57A">
            <w:pPr>
              <w:widowControl/>
              <w:jc w:val="center"/>
              <w:textAlignment w:val="center"/>
              <w:rPr>
                <w:rFonts w:ascii="Calibri" w:hAnsi="Calibri"/>
                <w:szCs w:val="21"/>
              </w:rPr>
            </w:pPr>
            <w:r>
              <w:rPr>
                <w:rFonts w:hint="eastAsia" w:ascii="宋体" w:hAnsi="宋体" w:cs="宋体"/>
                <w:kern w:val="0"/>
                <w:sz w:val="20"/>
                <w:szCs w:val="20"/>
                <w:lang w:bidi="ar"/>
              </w:rPr>
              <w:t>经济政治与社会</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115CE980">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36132CE2">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36</w:t>
            </w:r>
          </w:p>
        </w:tc>
        <w:tc>
          <w:tcPr>
            <w:tcW w:w="690" w:type="dxa"/>
            <w:tcBorders>
              <w:top w:val="single" w:color="auto" w:sz="4" w:space="0"/>
              <w:left w:val="nil"/>
              <w:bottom w:val="single" w:color="auto" w:sz="4" w:space="0"/>
              <w:right w:val="single" w:color="auto" w:sz="4" w:space="0"/>
            </w:tcBorders>
            <w:shd w:val="clear" w:color="000000" w:fill="FFFFFF"/>
            <w:noWrap w:val="0"/>
            <w:vAlign w:val="center"/>
          </w:tcPr>
          <w:p w14:paraId="1422BD05">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36</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6BC758A7">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single" w:color="auto" w:sz="4" w:space="0"/>
              <w:left w:val="nil"/>
              <w:bottom w:val="single" w:color="auto" w:sz="4" w:space="0"/>
              <w:right w:val="single" w:color="auto" w:sz="4" w:space="0"/>
            </w:tcBorders>
            <w:shd w:val="clear" w:color="000000" w:fill="FFFFFF"/>
            <w:noWrap w:val="0"/>
            <w:vAlign w:val="center"/>
          </w:tcPr>
          <w:p w14:paraId="094F7431">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3162F781">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630" w:type="dxa"/>
            <w:tcBorders>
              <w:top w:val="single" w:color="auto" w:sz="4" w:space="0"/>
              <w:left w:val="nil"/>
              <w:bottom w:val="single" w:color="auto" w:sz="4" w:space="0"/>
              <w:right w:val="single" w:color="auto" w:sz="4" w:space="0"/>
            </w:tcBorders>
            <w:shd w:val="clear" w:color="000000" w:fill="FFFFFF"/>
            <w:noWrap w:val="0"/>
            <w:vAlign w:val="center"/>
          </w:tcPr>
          <w:p w14:paraId="46980D40">
            <w:pPr>
              <w:jc w:val="center"/>
              <w:rPr>
                <w:rFonts w:hint="eastAsia" w:ascii="宋体" w:hAnsi="宋体" w:cs="宋体"/>
                <w:kern w:val="0"/>
                <w:szCs w:val="21"/>
              </w:rPr>
            </w:pPr>
          </w:p>
        </w:tc>
        <w:tc>
          <w:tcPr>
            <w:tcW w:w="8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29C6ED7">
            <w:pPr>
              <w:jc w:val="center"/>
              <w:rPr>
                <w:rFonts w:hint="eastAsia" w:ascii="宋体" w:hAnsi="宋体" w:cs="宋体"/>
                <w:kern w:val="0"/>
                <w:szCs w:val="21"/>
              </w:rPr>
            </w:pPr>
          </w:p>
        </w:tc>
        <w:tc>
          <w:tcPr>
            <w:tcW w:w="78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77D365">
            <w:pPr>
              <w:jc w:val="center"/>
              <w:rPr>
                <w:rFonts w:hint="eastAsia" w:ascii="宋体" w:hAnsi="宋体" w:cs="宋体"/>
                <w:kern w:val="0"/>
                <w:szCs w:val="21"/>
              </w:rPr>
            </w:pPr>
          </w:p>
        </w:tc>
        <w:tc>
          <w:tcPr>
            <w:tcW w:w="7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9D7B0F">
            <w:pPr>
              <w:jc w:val="center"/>
              <w:rPr>
                <w:rFonts w:hint="eastAsia" w:ascii="宋体" w:hAnsi="宋体" w:cs="宋体"/>
                <w:kern w:val="0"/>
                <w:szCs w:val="21"/>
              </w:rPr>
            </w:pPr>
          </w:p>
        </w:tc>
        <w:tc>
          <w:tcPr>
            <w:tcW w:w="8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F92C36C">
            <w:pPr>
              <w:jc w:val="center"/>
              <w:rPr>
                <w:rFonts w:ascii="宋体" w:hAnsi="宋体" w:cs="宋体"/>
                <w:szCs w:val="21"/>
              </w:rPr>
            </w:pPr>
          </w:p>
        </w:tc>
      </w:tr>
      <w:tr w14:paraId="0A871906">
        <w:tblPrEx>
          <w:tblCellMar>
            <w:top w:w="0" w:type="dxa"/>
            <w:left w:w="108" w:type="dxa"/>
            <w:bottom w:w="0" w:type="dxa"/>
            <w:right w:w="108" w:type="dxa"/>
          </w:tblCellMar>
        </w:tblPrEx>
        <w:trPr>
          <w:trHeight w:val="471" w:hRule="atLeast"/>
        </w:trPr>
        <w:tc>
          <w:tcPr>
            <w:tcW w:w="960" w:type="dxa"/>
            <w:gridSpan w:val="3"/>
            <w:vMerge w:val="continue"/>
            <w:tcBorders>
              <w:top w:val="nil"/>
              <w:left w:val="single" w:color="auto" w:sz="4" w:space="0"/>
              <w:bottom w:val="single" w:color="auto" w:sz="4" w:space="0"/>
              <w:right w:val="single" w:color="auto" w:sz="4" w:space="0"/>
            </w:tcBorders>
            <w:shd w:val="clear" w:color="000000" w:fill="FFFFFF"/>
            <w:noWrap w:val="0"/>
            <w:vAlign w:val="center"/>
          </w:tcPr>
          <w:p w14:paraId="7AAD80DE">
            <w:pPr>
              <w:widowControl/>
              <w:jc w:val="left"/>
              <w:rPr>
                <w:rFonts w:hint="eastAsia" w:ascii="宋体" w:hAnsi="宋体" w:cs="宋体"/>
                <w:kern w:val="0"/>
                <w:szCs w:val="21"/>
              </w:rPr>
            </w:pPr>
          </w:p>
        </w:tc>
        <w:tc>
          <w:tcPr>
            <w:tcW w:w="1680" w:type="dxa"/>
            <w:tcBorders>
              <w:top w:val="nil"/>
              <w:left w:val="nil"/>
              <w:bottom w:val="single" w:color="auto" w:sz="8" w:space="0"/>
              <w:right w:val="single" w:color="auto" w:sz="8" w:space="0"/>
            </w:tcBorders>
            <w:shd w:val="clear" w:color="000000" w:fill="FFFFFF"/>
            <w:noWrap w:val="0"/>
            <w:vAlign w:val="center"/>
          </w:tcPr>
          <w:p w14:paraId="2C53980B">
            <w:pPr>
              <w:widowControl/>
              <w:jc w:val="center"/>
              <w:textAlignment w:val="center"/>
              <w:rPr>
                <w:rFonts w:hint="eastAsia" w:ascii="Calibri" w:hAnsi="Calibri"/>
                <w:szCs w:val="21"/>
              </w:rPr>
            </w:pPr>
            <w:r>
              <w:rPr>
                <w:rFonts w:hint="eastAsia" w:ascii="宋体" w:hAnsi="宋体" w:cs="宋体"/>
                <w:kern w:val="0"/>
                <w:sz w:val="20"/>
                <w:szCs w:val="20"/>
                <w:lang w:bidi="ar"/>
              </w:rPr>
              <w:t>职业生涯规划</w:t>
            </w:r>
          </w:p>
        </w:tc>
        <w:tc>
          <w:tcPr>
            <w:tcW w:w="660" w:type="dxa"/>
            <w:tcBorders>
              <w:top w:val="nil"/>
              <w:left w:val="single" w:color="auto" w:sz="4" w:space="0"/>
              <w:bottom w:val="single" w:color="auto" w:sz="4" w:space="0"/>
              <w:right w:val="single" w:color="auto" w:sz="4" w:space="0"/>
            </w:tcBorders>
            <w:shd w:val="clear" w:color="000000" w:fill="FFFFFF"/>
            <w:noWrap w:val="0"/>
            <w:vAlign w:val="center"/>
          </w:tcPr>
          <w:p w14:paraId="74B20B6A">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116A8E22">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36</w:t>
            </w:r>
          </w:p>
        </w:tc>
        <w:tc>
          <w:tcPr>
            <w:tcW w:w="690" w:type="dxa"/>
            <w:tcBorders>
              <w:top w:val="nil"/>
              <w:left w:val="nil"/>
              <w:bottom w:val="single" w:color="auto" w:sz="4" w:space="0"/>
              <w:right w:val="single" w:color="auto" w:sz="4" w:space="0"/>
            </w:tcBorders>
            <w:shd w:val="clear" w:color="000000" w:fill="FFFFFF"/>
            <w:noWrap w:val="0"/>
            <w:vAlign w:val="center"/>
          </w:tcPr>
          <w:p w14:paraId="4407B916">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36</w:t>
            </w:r>
          </w:p>
        </w:tc>
        <w:tc>
          <w:tcPr>
            <w:tcW w:w="660" w:type="dxa"/>
            <w:tcBorders>
              <w:top w:val="nil"/>
              <w:left w:val="nil"/>
              <w:bottom w:val="single" w:color="auto" w:sz="4" w:space="0"/>
              <w:right w:val="single" w:color="auto" w:sz="4" w:space="0"/>
            </w:tcBorders>
            <w:shd w:val="clear" w:color="000000" w:fill="FFFFFF"/>
            <w:noWrap w:val="0"/>
            <w:vAlign w:val="center"/>
          </w:tcPr>
          <w:p w14:paraId="293261E7">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3611B7B1">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675" w:type="dxa"/>
            <w:tcBorders>
              <w:top w:val="nil"/>
              <w:left w:val="nil"/>
              <w:bottom w:val="single" w:color="auto" w:sz="4" w:space="0"/>
              <w:right w:val="single" w:color="auto" w:sz="4" w:space="0"/>
            </w:tcBorders>
            <w:shd w:val="clear" w:color="000000" w:fill="FFFFFF"/>
            <w:noWrap w:val="0"/>
            <w:vAlign w:val="center"/>
          </w:tcPr>
          <w:p w14:paraId="7BF96EEA">
            <w:pPr>
              <w:jc w:val="center"/>
              <w:rPr>
                <w:rFonts w:hint="eastAsia" w:ascii="宋体" w:hAnsi="宋体" w:cs="宋体"/>
                <w:kern w:val="0"/>
                <w:szCs w:val="21"/>
              </w:rPr>
            </w:pPr>
          </w:p>
        </w:tc>
        <w:tc>
          <w:tcPr>
            <w:tcW w:w="630" w:type="dxa"/>
            <w:tcBorders>
              <w:top w:val="nil"/>
              <w:left w:val="nil"/>
              <w:bottom w:val="single" w:color="auto" w:sz="4" w:space="0"/>
              <w:right w:val="single" w:color="auto" w:sz="4" w:space="0"/>
            </w:tcBorders>
            <w:shd w:val="clear" w:color="000000" w:fill="FFFFFF"/>
            <w:noWrap w:val="0"/>
            <w:vAlign w:val="center"/>
          </w:tcPr>
          <w:p w14:paraId="6C90621A">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891" w:type="dxa"/>
            <w:tcBorders>
              <w:top w:val="single" w:color="auto" w:sz="4" w:space="0"/>
              <w:left w:val="nil"/>
              <w:bottom w:val="single" w:color="auto" w:sz="4" w:space="0"/>
              <w:right w:val="single" w:color="auto" w:sz="4" w:space="0"/>
            </w:tcBorders>
            <w:shd w:val="clear" w:color="000000" w:fill="FFFFFF"/>
            <w:noWrap w:val="0"/>
            <w:vAlign w:val="center"/>
          </w:tcPr>
          <w:p w14:paraId="5BC23E8C">
            <w:pPr>
              <w:jc w:val="center"/>
              <w:rPr>
                <w:rFonts w:hint="eastAsia" w:ascii="宋体" w:hAnsi="宋体" w:cs="宋体"/>
                <w:kern w:val="0"/>
                <w:szCs w:val="21"/>
              </w:rPr>
            </w:pPr>
          </w:p>
        </w:tc>
        <w:tc>
          <w:tcPr>
            <w:tcW w:w="780" w:type="dxa"/>
            <w:tcBorders>
              <w:top w:val="single" w:color="auto" w:sz="4" w:space="0"/>
              <w:left w:val="nil"/>
              <w:bottom w:val="single" w:color="auto" w:sz="4" w:space="0"/>
              <w:right w:val="single" w:color="auto" w:sz="4" w:space="0"/>
            </w:tcBorders>
            <w:shd w:val="clear" w:color="000000" w:fill="FFFFFF"/>
            <w:noWrap w:val="0"/>
            <w:vAlign w:val="center"/>
          </w:tcPr>
          <w:p w14:paraId="2286535C">
            <w:pPr>
              <w:jc w:val="center"/>
              <w:rPr>
                <w:rFonts w:hint="eastAsia" w:ascii="宋体" w:hAnsi="宋体" w:cs="宋体"/>
                <w:kern w:val="0"/>
                <w:szCs w:val="21"/>
              </w:rPr>
            </w:pPr>
          </w:p>
        </w:tc>
        <w:tc>
          <w:tcPr>
            <w:tcW w:w="765" w:type="dxa"/>
            <w:tcBorders>
              <w:top w:val="single" w:color="auto" w:sz="4" w:space="0"/>
              <w:left w:val="nil"/>
              <w:bottom w:val="single" w:color="auto" w:sz="4" w:space="0"/>
              <w:right w:val="single" w:color="auto" w:sz="4" w:space="0"/>
            </w:tcBorders>
            <w:shd w:val="clear" w:color="000000" w:fill="FFFFFF"/>
            <w:noWrap w:val="0"/>
            <w:vAlign w:val="center"/>
          </w:tcPr>
          <w:p w14:paraId="42EF8561">
            <w:pPr>
              <w:jc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3A4EF8B7">
            <w:pPr>
              <w:jc w:val="center"/>
              <w:rPr>
                <w:rFonts w:hint="eastAsia" w:ascii="Calibri" w:hAnsi="Calibri"/>
                <w:szCs w:val="21"/>
              </w:rPr>
            </w:pPr>
          </w:p>
        </w:tc>
      </w:tr>
      <w:tr w14:paraId="38EFBDFF">
        <w:tblPrEx>
          <w:tblCellMar>
            <w:top w:w="0" w:type="dxa"/>
            <w:left w:w="108" w:type="dxa"/>
            <w:bottom w:w="0" w:type="dxa"/>
            <w:right w:w="108" w:type="dxa"/>
          </w:tblCellMar>
        </w:tblPrEx>
        <w:trPr>
          <w:trHeight w:val="493" w:hRule="atLeast"/>
        </w:trPr>
        <w:tc>
          <w:tcPr>
            <w:tcW w:w="960" w:type="dxa"/>
            <w:gridSpan w:val="3"/>
            <w:vMerge w:val="continue"/>
            <w:tcBorders>
              <w:top w:val="nil"/>
              <w:left w:val="single" w:color="auto" w:sz="4" w:space="0"/>
              <w:bottom w:val="single" w:color="auto" w:sz="4" w:space="0"/>
              <w:right w:val="single" w:color="auto" w:sz="4" w:space="0"/>
            </w:tcBorders>
            <w:shd w:val="clear" w:color="000000" w:fill="FFFFFF"/>
            <w:noWrap w:val="0"/>
            <w:vAlign w:val="center"/>
          </w:tcPr>
          <w:p w14:paraId="74B76C33">
            <w:pPr>
              <w:widowControl/>
              <w:jc w:val="left"/>
              <w:rPr>
                <w:rFonts w:hint="eastAsia" w:ascii="宋体" w:hAnsi="宋体" w:cs="宋体"/>
                <w:kern w:val="0"/>
                <w:szCs w:val="21"/>
              </w:rPr>
            </w:pPr>
          </w:p>
        </w:tc>
        <w:tc>
          <w:tcPr>
            <w:tcW w:w="1680" w:type="dxa"/>
            <w:tcBorders>
              <w:top w:val="nil"/>
              <w:left w:val="nil"/>
              <w:bottom w:val="single" w:color="auto" w:sz="8" w:space="0"/>
              <w:right w:val="single" w:color="auto" w:sz="8" w:space="0"/>
            </w:tcBorders>
            <w:shd w:val="clear" w:color="000000" w:fill="FFFFFF"/>
            <w:noWrap w:val="0"/>
            <w:vAlign w:val="center"/>
          </w:tcPr>
          <w:p w14:paraId="0A0CC1B8">
            <w:pPr>
              <w:widowControl/>
              <w:jc w:val="center"/>
              <w:textAlignment w:val="center"/>
              <w:rPr>
                <w:rFonts w:hint="eastAsia" w:ascii="Calibri" w:hAnsi="Calibri"/>
                <w:szCs w:val="21"/>
              </w:rPr>
            </w:pPr>
            <w:r>
              <w:rPr>
                <w:rFonts w:hint="eastAsia" w:ascii="宋体" w:hAnsi="宋体" w:cs="宋体"/>
                <w:kern w:val="0"/>
                <w:sz w:val="20"/>
                <w:szCs w:val="20"/>
                <w:lang w:bidi="ar"/>
              </w:rPr>
              <w:t>哲学与人生</w:t>
            </w:r>
          </w:p>
        </w:tc>
        <w:tc>
          <w:tcPr>
            <w:tcW w:w="660" w:type="dxa"/>
            <w:tcBorders>
              <w:top w:val="nil"/>
              <w:left w:val="single" w:color="auto" w:sz="4" w:space="0"/>
              <w:bottom w:val="single" w:color="auto" w:sz="4" w:space="0"/>
              <w:right w:val="single" w:color="auto" w:sz="4" w:space="0"/>
            </w:tcBorders>
            <w:shd w:val="clear" w:color="000000" w:fill="FFFFFF"/>
            <w:noWrap w:val="0"/>
            <w:vAlign w:val="center"/>
          </w:tcPr>
          <w:p w14:paraId="1DEB2AB5">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1FF16835">
            <w:pPr>
              <w:widowControl/>
              <w:jc w:val="center"/>
              <w:textAlignment w:val="center"/>
              <w:rPr>
                <w:rFonts w:ascii="宋体" w:hAnsi="宋体" w:cs="宋体"/>
                <w:kern w:val="0"/>
                <w:szCs w:val="21"/>
              </w:rPr>
            </w:pPr>
            <w:r>
              <w:rPr>
                <w:rFonts w:hint="eastAsia" w:ascii="宋体" w:hAnsi="宋体" w:cs="宋体"/>
                <w:kern w:val="0"/>
                <w:szCs w:val="21"/>
              </w:rPr>
              <w:t>36</w:t>
            </w:r>
          </w:p>
        </w:tc>
        <w:tc>
          <w:tcPr>
            <w:tcW w:w="690" w:type="dxa"/>
            <w:tcBorders>
              <w:top w:val="nil"/>
              <w:left w:val="nil"/>
              <w:bottom w:val="single" w:color="auto" w:sz="4" w:space="0"/>
              <w:right w:val="single" w:color="auto" w:sz="4" w:space="0"/>
            </w:tcBorders>
            <w:shd w:val="clear" w:color="000000" w:fill="FFFFFF"/>
            <w:noWrap w:val="0"/>
            <w:vAlign w:val="center"/>
          </w:tcPr>
          <w:p w14:paraId="7A48A74A">
            <w:pPr>
              <w:widowControl/>
              <w:jc w:val="center"/>
              <w:textAlignment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shd w:val="clear" w:color="000000" w:fill="FFFFFF"/>
            <w:noWrap w:val="0"/>
            <w:vAlign w:val="center"/>
          </w:tcPr>
          <w:p w14:paraId="065A3398">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0E517D1F">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675" w:type="dxa"/>
            <w:tcBorders>
              <w:top w:val="nil"/>
              <w:left w:val="nil"/>
              <w:bottom w:val="single" w:color="auto" w:sz="4" w:space="0"/>
              <w:right w:val="single" w:color="auto" w:sz="4" w:space="0"/>
            </w:tcBorders>
            <w:shd w:val="clear" w:color="000000" w:fill="FFFFFF"/>
            <w:noWrap w:val="0"/>
            <w:vAlign w:val="center"/>
          </w:tcPr>
          <w:p w14:paraId="0166C029">
            <w:pPr>
              <w:jc w:val="center"/>
              <w:rPr>
                <w:rFonts w:hint="eastAsia" w:ascii="宋体" w:hAnsi="宋体" w:cs="宋体"/>
                <w:kern w:val="0"/>
                <w:szCs w:val="21"/>
              </w:rPr>
            </w:pPr>
          </w:p>
        </w:tc>
        <w:tc>
          <w:tcPr>
            <w:tcW w:w="630" w:type="dxa"/>
            <w:tcBorders>
              <w:top w:val="nil"/>
              <w:left w:val="nil"/>
              <w:bottom w:val="single" w:color="auto" w:sz="4" w:space="0"/>
              <w:right w:val="single" w:color="auto" w:sz="4" w:space="0"/>
            </w:tcBorders>
            <w:shd w:val="clear" w:color="000000" w:fill="FFFFFF"/>
            <w:noWrap w:val="0"/>
            <w:vAlign w:val="center"/>
          </w:tcPr>
          <w:p w14:paraId="535DD894">
            <w:pPr>
              <w:jc w:val="center"/>
              <w:rPr>
                <w:rFonts w:hint="eastAsia" w:ascii="宋体" w:hAnsi="宋体" w:cs="宋体"/>
                <w:kern w:val="0"/>
                <w:szCs w:val="21"/>
              </w:rPr>
            </w:pPr>
          </w:p>
        </w:tc>
        <w:tc>
          <w:tcPr>
            <w:tcW w:w="891" w:type="dxa"/>
            <w:tcBorders>
              <w:top w:val="nil"/>
              <w:left w:val="nil"/>
              <w:bottom w:val="single" w:color="auto" w:sz="4" w:space="0"/>
              <w:right w:val="single" w:color="auto" w:sz="4" w:space="0"/>
            </w:tcBorders>
            <w:shd w:val="clear" w:color="000000" w:fill="FFFFFF"/>
            <w:noWrap w:val="0"/>
            <w:vAlign w:val="center"/>
          </w:tcPr>
          <w:p w14:paraId="6363803F">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780" w:type="dxa"/>
            <w:tcBorders>
              <w:top w:val="nil"/>
              <w:left w:val="nil"/>
              <w:bottom w:val="single" w:color="auto" w:sz="4" w:space="0"/>
              <w:right w:val="single" w:color="auto" w:sz="4" w:space="0"/>
            </w:tcBorders>
            <w:shd w:val="clear" w:color="000000" w:fill="FFFFFF"/>
            <w:noWrap w:val="0"/>
            <w:vAlign w:val="center"/>
          </w:tcPr>
          <w:p w14:paraId="0DEC708E">
            <w:pPr>
              <w:jc w:val="center"/>
              <w:rPr>
                <w:rFonts w:hint="eastAsia" w:ascii="宋体" w:hAnsi="宋体" w:cs="宋体"/>
                <w:kern w:val="0"/>
                <w:szCs w:val="21"/>
              </w:rPr>
            </w:pPr>
          </w:p>
        </w:tc>
        <w:tc>
          <w:tcPr>
            <w:tcW w:w="765" w:type="dxa"/>
            <w:tcBorders>
              <w:top w:val="nil"/>
              <w:left w:val="nil"/>
              <w:bottom w:val="single" w:color="auto" w:sz="4" w:space="0"/>
              <w:right w:val="single" w:color="auto" w:sz="4" w:space="0"/>
            </w:tcBorders>
            <w:shd w:val="clear" w:color="000000" w:fill="FFFFFF"/>
            <w:noWrap w:val="0"/>
            <w:vAlign w:val="center"/>
          </w:tcPr>
          <w:p w14:paraId="59ECD38A">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370CE604">
            <w:pPr>
              <w:jc w:val="center"/>
              <w:rPr>
                <w:rFonts w:hint="eastAsia" w:ascii="Calibri" w:hAnsi="Calibri"/>
                <w:szCs w:val="21"/>
              </w:rPr>
            </w:pPr>
          </w:p>
        </w:tc>
      </w:tr>
      <w:tr w14:paraId="5047A448">
        <w:tblPrEx>
          <w:tblCellMar>
            <w:top w:w="0" w:type="dxa"/>
            <w:left w:w="108" w:type="dxa"/>
            <w:bottom w:w="0" w:type="dxa"/>
            <w:right w:w="108" w:type="dxa"/>
          </w:tblCellMar>
        </w:tblPrEx>
        <w:trPr>
          <w:trHeight w:val="471" w:hRule="atLeast"/>
        </w:trPr>
        <w:tc>
          <w:tcPr>
            <w:tcW w:w="960" w:type="dxa"/>
            <w:gridSpan w:val="3"/>
            <w:vMerge w:val="continue"/>
            <w:tcBorders>
              <w:top w:val="nil"/>
              <w:left w:val="single" w:color="auto" w:sz="4" w:space="0"/>
              <w:bottom w:val="single" w:color="auto" w:sz="4" w:space="0"/>
              <w:right w:val="single" w:color="auto" w:sz="4" w:space="0"/>
            </w:tcBorders>
            <w:shd w:val="clear" w:color="auto" w:fill="auto"/>
            <w:noWrap w:val="0"/>
            <w:vAlign w:val="center"/>
          </w:tcPr>
          <w:p w14:paraId="5C3E71D2">
            <w:pPr>
              <w:widowControl/>
              <w:jc w:val="left"/>
              <w:rPr>
                <w:rFonts w:ascii="宋体" w:hAnsi="宋体" w:cs="宋体"/>
                <w:kern w:val="0"/>
                <w:szCs w:val="21"/>
              </w:rPr>
            </w:pPr>
          </w:p>
        </w:tc>
        <w:tc>
          <w:tcPr>
            <w:tcW w:w="168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25A3914">
            <w:pPr>
              <w:widowControl/>
              <w:jc w:val="center"/>
              <w:textAlignment w:val="center"/>
              <w:rPr>
                <w:rFonts w:hint="eastAsia" w:ascii="Calibri" w:hAnsi="Calibri"/>
                <w:szCs w:val="21"/>
              </w:rPr>
            </w:pPr>
            <w:r>
              <w:rPr>
                <w:rFonts w:hint="eastAsia" w:ascii="宋体" w:hAnsi="宋体" w:cs="宋体"/>
                <w:kern w:val="0"/>
                <w:sz w:val="20"/>
                <w:szCs w:val="20"/>
                <w:lang w:bidi="ar"/>
              </w:rPr>
              <w:t>职业道德与法律</w:t>
            </w:r>
          </w:p>
        </w:tc>
        <w:tc>
          <w:tcPr>
            <w:tcW w:w="660" w:type="dxa"/>
            <w:tcBorders>
              <w:top w:val="nil"/>
              <w:left w:val="nil"/>
              <w:bottom w:val="single" w:color="auto" w:sz="4" w:space="0"/>
              <w:right w:val="single" w:color="auto" w:sz="4" w:space="0"/>
            </w:tcBorders>
            <w:shd w:val="clear" w:color="000000" w:fill="FFFFFF"/>
            <w:noWrap w:val="0"/>
            <w:vAlign w:val="center"/>
          </w:tcPr>
          <w:p w14:paraId="271D5509">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5AD0F26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36</w:t>
            </w:r>
          </w:p>
        </w:tc>
        <w:tc>
          <w:tcPr>
            <w:tcW w:w="690" w:type="dxa"/>
            <w:tcBorders>
              <w:top w:val="nil"/>
              <w:left w:val="nil"/>
              <w:bottom w:val="single" w:color="auto" w:sz="4" w:space="0"/>
              <w:right w:val="single" w:color="auto" w:sz="4" w:space="0"/>
            </w:tcBorders>
            <w:shd w:val="clear" w:color="000000" w:fill="FFFFFF"/>
            <w:noWrap w:val="0"/>
            <w:vAlign w:val="center"/>
          </w:tcPr>
          <w:p w14:paraId="14D6B059">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36</w:t>
            </w:r>
          </w:p>
        </w:tc>
        <w:tc>
          <w:tcPr>
            <w:tcW w:w="660" w:type="dxa"/>
            <w:tcBorders>
              <w:top w:val="nil"/>
              <w:left w:val="nil"/>
              <w:bottom w:val="single" w:color="auto" w:sz="4" w:space="0"/>
              <w:right w:val="single" w:color="auto" w:sz="4" w:space="0"/>
            </w:tcBorders>
            <w:shd w:val="clear" w:color="000000" w:fill="FFFFFF"/>
            <w:noWrap w:val="0"/>
            <w:vAlign w:val="center"/>
          </w:tcPr>
          <w:p w14:paraId="0A4896CC">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664BA6C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675" w:type="dxa"/>
            <w:tcBorders>
              <w:top w:val="nil"/>
              <w:left w:val="nil"/>
              <w:bottom w:val="single" w:color="auto" w:sz="4" w:space="0"/>
              <w:right w:val="single" w:color="auto" w:sz="4" w:space="0"/>
            </w:tcBorders>
            <w:shd w:val="clear" w:color="000000" w:fill="FFFFFF"/>
            <w:noWrap w:val="0"/>
            <w:vAlign w:val="center"/>
          </w:tcPr>
          <w:p w14:paraId="38752D36">
            <w:pPr>
              <w:jc w:val="center"/>
              <w:rPr>
                <w:rFonts w:hint="eastAsia" w:ascii="宋体" w:hAnsi="宋体" w:cs="宋体"/>
                <w:kern w:val="0"/>
                <w:szCs w:val="21"/>
              </w:rPr>
            </w:pPr>
          </w:p>
        </w:tc>
        <w:tc>
          <w:tcPr>
            <w:tcW w:w="630" w:type="dxa"/>
            <w:tcBorders>
              <w:top w:val="nil"/>
              <w:left w:val="nil"/>
              <w:bottom w:val="single" w:color="auto" w:sz="4" w:space="0"/>
              <w:right w:val="single" w:color="auto" w:sz="4" w:space="0"/>
            </w:tcBorders>
            <w:shd w:val="clear" w:color="000000" w:fill="FFFFFF"/>
            <w:noWrap w:val="0"/>
            <w:vAlign w:val="center"/>
          </w:tcPr>
          <w:p w14:paraId="1B82C1E8">
            <w:pPr>
              <w:jc w:val="center"/>
              <w:rPr>
                <w:rFonts w:hint="eastAsia" w:ascii="宋体" w:hAnsi="宋体" w:cs="宋体"/>
                <w:kern w:val="0"/>
                <w:szCs w:val="21"/>
              </w:rPr>
            </w:pPr>
          </w:p>
        </w:tc>
        <w:tc>
          <w:tcPr>
            <w:tcW w:w="891" w:type="dxa"/>
            <w:tcBorders>
              <w:top w:val="nil"/>
              <w:left w:val="nil"/>
              <w:bottom w:val="single" w:color="auto" w:sz="4" w:space="0"/>
              <w:right w:val="single" w:color="auto" w:sz="4" w:space="0"/>
            </w:tcBorders>
            <w:shd w:val="clear" w:color="000000" w:fill="FFFFFF"/>
            <w:noWrap w:val="0"/>
            <w:vAlign w:val="center"/>
          </w:tcPr>
          <w:p w14:paraId="4894A2D4">
            <w:pPr>
              <w:jc w:val="center"/>
              <w:rPr>
                <w:rFonts w:hint="eastAsia" w:ascii="宋体" w:hAnsi="宋体" w:cs="宋体"/>
                <w:kern w:val="0"/>
                <w:szCs w:val="21"/>
              </w:rPr>
            </w:pPr>
          </w:p>
        </w:tc>
        <w:tc>
          <w:tcPr>
            <w:tcW w:w="780" w:type="dxa"/>
            <w:tcBorders>
              <w:top w:val="nil"/>
              <w:left w:val="nil"/>
              <w:bottom w:val="single" w:color="auto" w:sz="4" w:space="0"/>
              <w:right w:val="single" w:color="auto" w:sz="4" w:space="0"/>
            </w:tcBorders>
            <w:shd w:val="clear" w:color="000000" w:fill="FFFFFF"/>
            <w:noWrap w:val="0"/>
            <w:vAlign w:val="center"/>
          </w:tcPr>
          <w:p w14:paraId="2D3903C5">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765" w:type="dxa"/>
            <w:tcBorders>
              <w:top w:val="nil"/>
              <w:left w:val="nil"/>
              <w:bottom w:val="single" w:color="auto" w:sz="4" w:space="0"/>
              <w:right w:val="single" w:color="auto" w:sz="4" w:space="0"/>
            </w:tcBorders>
            <w:shd w:val="clear" w:color="000000" w:fill="FFFFFF"/>
            <w:noWrap w:val="0"/>
            <w:vAlign w:val="center"/>
          </w:tcPr>
          <w:p w14:paraId="36DA1380">
            <w:pPr>
              <w:jc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5D349A17">
            <w:pPr>
              <w:jc w:val="center"/>
              <w:rPr>
                <w:rFonts w:hint="eastAsia" w:ascii="Calibri" w:hAnsi="Calibri"/>
                <w:szCs w:val="21"/>
              </w:rPr>
            </w:pPr>
          </w:p>
        </w:tc>
      </w:tr>
      <w:tr w14:paraId="5D110EF8">
        <w:tblPrEx>
          <w:tblCellMar>
            <w:top w:w="0" w:type="dxa"/>
            <w:left w:w="108" w:type="dxa"/>
            <w:bottom w:w="0" w:type="dxa"/>
            <w:right w:w="108" w:type="dxa"/>
          </w:tblCellMar>
        </w:tblPrEx>
        <w:trPr>
          <w:trHeight w:val="471" w:hRule="atLeast"/>
        </w:trPr>
        <w:tc>
          <w:tcPr>
            <w:tcW w:w="960" w:type="dxa"/>
            <w:gridSpan w:val="3"/>
            <w:vMerge w:val="continue"/>
            <w:tcBorders>
              <w:top w:val="nil"/>
              <w:left w:val="single" w:color="auto" w:sz="4" w:space="0"/>
              <w:bottom w:val="single" w:color="auto" w:sz="4" w:space="0"/>
              <w:right w:val="single" w:color="auto" w:sz="4" w:space="0"/>
            </w:tcBorders>
            <w:shd w:val="clear" w:color="auto" w:fill="auto"/>
            <w:noWrap w:val="0"/>
            <w:vAlign w:val="center"/>
          </w:tcPr>
          <w:p w14:paraId="2E3986E0">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58DA51D1">
            <w:pPr>
              <w:widowControl/>
              <w:jc w:val="center"/>
              <w:textAlignment w:val="center"/>
              <w:rPr>
                <w:rFonts w:hint="eastAsia" w:ascii="Calibri" w:hAnsi="Calibri"/>
                <w:szCs w:val="21"/>
              </w:rPr>
            </w:pPr>
            <w:r>
              <w:rPr>
                <w:rFonts w:hint="eastAsia" w:ascii="宋体" w:hAnsi="宋体" w:cs="宋体"/>
                <w:kern w:val="0"/>
                <w:sz w:val="20"/>
                <w:szCs w:val="20"/>
                <w:lang w:bidi="ar"/>
              </w:rPr>
              <w:t>习近平新时代中国特色社会主义思想</w:t>
            </w:r>
          </w:p>
        </w:tc>
        <w:tc>
          <w:tcPr>
            <w:tcW w:w="660" w:type="dxa"/>
            <w:tcBorders>
              <w:top w:val="nil"/>
              <w:left w:val="nil"/>
              <w:bottom w:val="single" w:color="auto" w:sz="4" w:space="0"/>
              <w:right w:val="single" w:color="auto" w:sz="4" w:space="0"/>
            </w:tcBorders>
            <w:shd w:val="clear" w:color="000000" w:fill="FFFFFF"/>
            <w:noWrap w:val="0"/>
            <w:vAlign w:val="center"/>
          </w:tcPr>
          <w:p w14:paraId="57CCEF4C">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0E9B7B72">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18</w:t>
            </w:r>
          </w:p>
        </w:tc>
        <w:tc>
          <w:tcPr>
            <w:tcW w:w="690" w:type="dxa"/>
            <w:tcBorders>
              <w:top w:val="nil"/>
              <w:left w:val="nil"/>
              <w:bottom w:val="single" w:color="auto" w:sz="4" w:space="0"/>
              <w:right w:val="single" w:color="auto" w:sz="4" w:space="0"/>
            </w:tcBorders>
            <w:shd w:val="clear" w:color="000000" w:fill="FFFFFF"/>
            <w:noWrap w:val="0"/>
            <w:vAlign w:val="center"/>
          </w:tcPr>
          <w:p w14:paraId="0E6E68E2">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18</w:t>
            </w:r>
          </w:p>
        </w:tc>
        <w:tc>
          <w:tcPr>
            <w:tcW w:w="660" w:type="dxa"/>
            <w:tcBorders>
              <w:top w:val="nil"/>
              <w:left w:val="nil"/>
              <w:bottom w:val="single" w:color="auto" w:sz="4" w:space="0"/>
              <w:right w:val="single" w:color="auto" w:sz="4" w:space="0"/>
            </w:tcBorders>
            <w:shd w:val="clear" w:color="000000" w:fill="FFFFFF"/>
            <w:noWrap w:val="0"/>
            <w:vAlign w:val="center"/>
          </w:tcPr>
          <w:p w14:paraId="45C7BA32">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32A4D742">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w:t>
            </w:r>
          </w:p>
        </w:tc>
        <w:tc>
          <w:tcPr>
            <w:tcW w:w="675" w:type="dxa"/>
            <w:tcBorders>
              <w:top w:val="nil"/>
              <w:left w:val="nil"/>
              <w:bottom w:val="single" w:color="auto" w:sz="4" w:space="0"/>
              <w:right w:val="single" w:color="auto" w:sz="4" w:space="0"/>
            </w:tcBorders>
            <w:shd w:val="clear" w:color="000000" w:fill="FFFFFF"/>
            <w:noWrap w:val="0"/>
            <w:vAlign w:val="center"/>
          </w:tcPr>
          <w:p w14:paraId="0F74E324">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w:t>
            </w:r>
          </w:p>
        </w:tc>
        <w:tc>
          <w:tcPr>
            <w:tcW w:w="630" w:type="dxa"/>
            <w:tcBorders>
              <w:top w:val="nil"/>
              <w:left w:val="nil"/>
              <w:bottom w:val="single" w:color="auto" w:sz="4" w:space="0"/>
              <w:right w:val="single" w:color="auto" w:sz="4" w:space="0"/>
            </w:tcBorders>
            <w:shd w:val="clear" w:color="000000" w:fill="FFFFFF"/>
            <w:noWrap w:val="0"/>
            <w:vAlign w:val="center"/>
          </w:tcPr>
          <w:p w14:paraId="1BE1B9EC">
            <w:pPr>
              <w:jc w:val="center"/>
              <w:rPr>
                <w:rFonts w:hint="eastAsia" w:ascii="宋体" w:hAnsi="宋体" w:cs="宋体"/>
                <w:kern w:val="0"/>
                <w:szCs w:val="21"/>
              </w:rPr>
            </w:pPr>
          </w:p>
        </w:tc>
        <w:tc>
          <w:tcPr>
            <w:tcW w:w="891" w:type="dxa"/>
            <w:tcBorders>
              <w:top w:val="nil"/>
              <w:left w:val="nil"/>
              <w:bottom w:val="single" w:color="auto" w:sz="4" w:space="0"/>
              <w:right w:val="single" w:color="auto" w:sz="4" w:space="0"/>
            </w:tcBorders>
            <w:shd w:val="clear" w:color="000000" w:fill="FFFFFF"/>
            <w:noWrap w:val="0"/>
            <w:vAlign w:val="center"/>
          </w:tcPr>
          <w:p w14:paraId="3ECFAEF4">
            <w:pPr>
              <w:jc w:val="center"/>
              <w:rPr>
                <w:rFonts w:hint="eastAsia" w:ascii="宋体" w:hAnsi="宋体" w:cs="宋体"/>
                <w:kern w:val="0"/>
                <w:szCs w:val="21"/>
              </w:rPr>
            </w:pPr>
          </w:p>
        </w:tc>
        <w:tc>
          <w:tcPr>
            <w:tcW w:w="780" w:type="dxa"/>
            <w:tcBorders>
              <w:top w:val="nil"/>
              <w:left w:val="nil"/>
              <w:bottom w:val="single" w:color="auto" w:sz="4" w:space="0"/>
              <w:right w:val="single" w:color="auto" w:sz="4" w:space="0"/>
            </w:tcBorders>
            <w:shd w:val="clear" w:color="000000" w:fill="FFFFFF"/>
            <w:noWrap w:val="0"/>
            <w:vAlign w:val="center"/>
          </w:tcPr>
          <w:p w14:paraId="42498ED5">
            <w:pPr>
              <w:jc w:val="center"/>
              <w:rPr>
                <w:rFonts w:hint="eastAsia" w:ascii="宋体" w:hAnsi="宋体" w:cs="宋体"/>
                <w:kern w:val="0"/>
                <w:szCs w:val="21"/>
              </w:rPr>
            </w:pPr>
          </w:p>
        </w:tc>
        <w:tc>
          <w:tcPr>
            <w:tcW w:w="765" w:type="dxa"/>
            <w:tcBorders>
              <w:top w:val="nil"/>
              <w:left w:val="nil"/>
              <w:bottom w:val="single" w:color="auto" w:sz="4" w:space="0"/>
              <w:right w:val="single" w:color="auto" w:sz="4" w:space="0"/>
            </w:tcBorders>
            <w:shd w:val="clear" w:color="000000" w:fill="FFFFFF"/>
            <w:noWrap w:val="0"/>
            <w:vAlign w:val="center"/>
          </w:tcPr>
          <w:p w14:paraId="1FF67649">
            <w:pPr>
              <w:jc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3296DE8F">
            <w:pPr>
              <w:jc w:val="center"/>
              <w:rPr>
                <w:rFonts w:hint="eastAsia" w:ascii="Calibri" w:hAnsi="Calibri"/>
                <w:szCs w:val="21"/>
              </w:rPr>
            </w:pPr>
          </w:p>
        </w:tc>
      </w:tr>
      <w:tr w14:paraId="52A99FE8">
        <w:tblPrEx>
          <w:tblCellMar>
            <w:top w:w="0" w:type="dxa"/>
            <w:left w:w="108" w:type="dxa"/>
            <w:bottom w:w="0" w:type="dxa"/>
            <w:right w:w="108" w:type="dxa"/>
          </w:tblCellMar>
        </w:tblPrEx>
        <w:trPr>
          <w:trHeight w:val="471" w:hRule="atLeast"/>
        </w:trPr>
        <w:tc>
          <w:tcPr>
            <w:tcW w:w="960" w:type="dxa"/>
            <w:gridSpan w:val="3"/>
            <w:vMerge w:val="continue"/>
            <w:tcBorders>
              <w:top w:val="nil"/>
              <w:left w:val="single" w:color="auto" w:sz="4" w:space="0"/>
              <w:bottom w:val="single" w:color="auto" w:sz="4" w:space="0"/>
              <w:right w:val="single" w:color="auto" w:sz="4" w:space="0"/>
            </w:tcBorders>
            <w:shd w:val="clear" w:color="auto" w:fill="auto"/>
            <w:noWrap w:val="0"/>
            <w:vAlign w:val="center"/>
          </w:tcPr>
          <w:p w14:paraId="0B03293F">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62F2AF05">
            <w:pPr>
              <w:widowControl/>
              <w:jc w:val="center"/>
              <w:textAlignment w:val="center"/>
              <w:rPr>
                <w:rFonts w:hint="eastAsia" w:ascii="Calibri" w:hAnsi="Calibri"/>
                <w:szCs w:val="21"/>
              </w:rPr>
            </w:pPr>
            <w:r>
              <w:rPr>
                <w:rFonts w:hint="eastAsia" w:ascii="宋体" w:hAnsi="宋体" w:cs="宋体"/>
                <w:kern w:val="0"/>
                <w:sz w:val="20"/>
                <w:szCs w:val="20"/>
                <w:lang w:bidi="ar"/>
              </w:rPr>
              <w:t>语文</w:t>
            </w:r>
          </w:p>
        </w:tc>
        <w:tc>
          <w:tcPr>
            <w:tcW w:w="660" w:type="dxa"/>
            <w:tcBorders>
              <w:top w:val="nil"/>
              <w:left w:val="nil"/>
              <w:bottom w:val="single" w:color="auto" w:sz="4" w:space="0"/>
              <w:right w:val="single" w:color="auto" w:sz="4" w:space="0"/>
            </w:tcBorders>
            <w:shd w:val="clear" w:color="000000" w:fill="FFFFFF"/>
            <w:noWrap w:val="0"/>
            <w:vAlign w:val="center"/>
          </w:tcPr>
          <w:p w14:paraId="1C6AA118">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1B6FF061">
            <w:pPr>
              <w:widowControl/>
              <w:jc w:val="center"/>
              <w:textAlignment w:val="center"/>
              <w:rPr>
                <w:rFonts w:ascii="宋体" w:hAnsi="宋体" w:cs="宋体"/>
                <w:kern w:val="0"/>
                <w:szCs w:val="21"/>
              </w:rPr>
            </w:pPr>
            <w:r>
              <w:rPr>
                <w:rFonts w:hint="eastAsia" w:ascii="宋体" w:hAnsi="宋体" w:cs="宋体"/>
                <w:kern w:val="0"/>
                <w:sz w:val="20"/>
                <w:szCs w:val="20"/>
                <w:lang w:bidi="ar"/>
              </w:rPr>
              <w:t>144</w:t>
            </w:r>
          </w:p>
        </w:tc>
        <w:tc>
          <w:tcPr>
            <w:tcW w:w="690" w:type="dxa"/>
            <w:tcBorders>
              <w:top w:val="nil"/>
              <w:left w:val="nil"/>
              <w:bottom w:val="single" w:color="auto" w:sz="4" w:space="0"/>
              <w:right w:val="single" w:color="auto" w:sz="4" w:space="0"/>
            </w:tcBorders>
            <w:shd w:val="clear" w:color="000000" w:fill="FFFFFF"/>
            <w:noWrap w:val="0"/>
            <w:vAlign w:val="center"/>
          </w:tcPr>
          <w:p w14:paraId="05AD26FD">
            <w:pPr>
              <w:widowControl/>
              <w:jc w:val="center"/>
              <w:textAlignment w:val="center"/>
              <w:rPr>
                <w:rFonts w:ascii="宋体" w:hAnsi="宋体" w:cs="宋体"/>
                <w:kern w:val="0"/>
                <w:szCs w:val="21"/>
              </w:rPr>
            </w:pPr>
            <w:r>
              <w:rPr>
                <w:rFonts w:hint="eastAsia" w:ascii="宋体" w:hAnsi="宋体" w:cs="宋体"/>
                <w:kern w:val="0"/>
                <w:sz w:val="20"/>
                <w:szCs w:val="20"/>
                <w:lang w:bidi="ar"/>
              </w:rPr>
              <w:t>144</w:t>
            </w:r>
          </w:p>
        </w:tc>
        <w:tc>
          <w:tcPr>
            <w:tcW w:w="660" w:type="dxa"/>
            <w:tcBorders>
              <w:top w:val="nil"/>
              <w:left w:val="nil"/>
              <w:bottom w:val="single" w:color="auto" w:sz="4" w:space="0"/>
              <w:right w:val="single" w:color="auto" w:sz="4" w:space="0"/>
            </w:tcBorders>
            <w:shd w:val="clear" w:color="000000" w:fill="FFFFFF"/>
            <w:noWrap w:val="0"/>
            <w:vAlign w:val="center"/>
          </w:tcPr>
          <w:p w14:paraId="0A966276">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2383A99D">
            <w:pPr>
              <w:widowControl/>
              <w:jc w:val="center"/>
              <w:textAlignment w:val="center"/>
              <w:rPr>
                <w:rFonts w:hint="eastAsia" w:ascii="宋体" w:hAnsi="宋体" w:cs="宋体"/>
                <w:kern w:val="0"/>
                <w:szCs w:val="21"/>
              </w:rPr>
            </w:pPr>
            <w:r>
              <w:rPr>
                <w:rFonts w:hint="eastAsia" w:ascii="宋体" w:hAnsi="宋体" w:cs="宋体"/>
                <w:kern w:val="0"/>
                <w:szCs w:val="21"/>
              </w:rPr>
              <w:t>8</w:t>
            </w:r>
          </w:p>
        </w:tc>
        <w:tc>
          <w:tcPr>
            <w:tcW w:w="675" w:type="dxa"/>
            <w:tcBorders>
              <w:top w:val="nil"/>
              <w:left w:val="nil"/>
              <w:bottom w:val="single" w:color="auto" w:sz="4" w:space="0"/>
              <w:right w:val="single" w:color="auto" w:sz="4" w:space="0"/>
            </w:tcBorders>
            <w:shd w:val="clear" w:color="000000" w:fill="FFFFFF"/>
            <w:noWrap w:val="0"/>
            <w:vAlign w:val="center"/>
          </w:tcPr>
          <w:p w14:paraId="1E27800D">
            <w:pPr>
              <w:widowControl/>
              <w:jc w:val="center"/>
              <w:textAlignment w:val="center"/>
              <w:rPr>
                <w:rFonts w:ascii="宋体" w:hAnsi="宋体" w:cs="宋体"/>
                <w:kern w:val="0"/>
                <w:szCs w:val="21"/>
              </w:rPr>
            </w:pPr>
            <w:r>
              <w:rPr>
                <w:rFonts w:hint="eastAsia" w:ascii="宋体" w:hAnsi="宋体" w:cs="宋体"/>
                <w:kern w:val="0"/>
                <w:szCs w:val="21"/>
              </w:rPr>
              <w:t>2</w:t>
            </w:r>
          </w:p>
        </w:tc>
        <w:tc>
          <w:tcPr>
            <w:tcW w:w="630" w:type="dxa"/>
            <w:tcBorders>
              <w:top w:val="nil"/>
              <w:left w:val="nil"/>
              <w:bottom w:val="single" w:color="auto" w:sz="4" w:space="0"/>
              <w:right w:val="single" w:color="auto" w:sz="4" w:space="0"/>
            </w:tcBorders>
            <w:shd w:val="clear" w:color="000000" w:fill="FFFFFF"/>
            <w:noWrap w:val="0"/>
            <w:vAlign w:val="center"/>
          </w:tcPr>
          <w:p w14:paraId="0F0D469B">
            <w:pPr>
              <w:widowControl/>
              <w:jc w:val="center"/>
              <w:textAlignment w:val="center"/>
              <w:rPr>
                <w:rFonts w:ascii="宋体" w:hAnsi="宋体" w:cs="宋体"/>
                <w:kern w:val="0"/>
                <w:szCs w:val="21"/>
              </w:rPr>
            </w:pPr>
            <w:r>
              <w:rPr>
                <w:rFonts w:hint="eastAsia" w:ascii="宋体" w:hAnsi="宋体" w:cs="宋体"/>
                <w:kern w:val="0"/>
                <w:szCs w:val="21"/>
              </w:rPr>
              <w:t>2</w:t>
            </w:r>
          </w:p>
        </w:tc>
        <w:tc>
          <w:tcPr>
            <w:tcW w:w="891" w:type="dxa"/>
            <w:tcBorders>
              <w:top w:val="nil"/>
              <w:left w:val="nil"/>
              <w:bottom w:val="single" w:color="auto" w:sz="4" w:space="0"/>
              <w:right w:val="single" w:color="auto" w:sz="4" w:space="0"/>
            </w:tcBorders>
            <w:shd w:val="clear" w:color="000000" w:fill="FFFFFF"/>
            <w:noWrap w:val="0"/>
            <w:vAlign w:val="center"/>
          </w:tcPr>
          <w:p w14:paraId="417DD2FB">
            <w:pPr>
              <w:widowControl/>
              <w:jc w:val="center"/>
              <w:textAlignment w:val="center"/>
              <w:rPr>
                <w:rFonts w:ascii="宋体" w:hAnsi="宋体" w:cs="宋体"/>
                <w:kern w:val="0"/>
                <w:szCs w:val="21"/>
              </w:rPr>
            </w:pPr>
            <w:r>
              <w:rPr>
                <w:rFonts w:hint="eastAsia" w:ascii="宋体" w:hAnsi="宋体" w:cs="宋体"/>
                <w:kern w:val="0"/>
                <w:szCs w:val="21"/>
              </w:rPr>
              <w:t>2</w:t>
            </w:r>
          </w:p>
        </w:tc>
        <w:tc>
          <w:tcPr>
            <w:tcW w:w="780" w:type="dxa"/>
            <w:tcBorders>
              <w:top w:val="nil"/>
              <w:left w:val="nil"/>
              <w:bottom w:val="single" w:color="auto" w:sz="4" w:space="0"/>
              <w:right w:val="single" w:color="auto" w:sz="4" w:space="0"/>
            </w:tcBorders>
            <w:shd w:val="clear" w:color="000000" w:fill="FFFFFF"/>
            <w:noWrap w:val="0"/>
            <w:vAlign w:val="center"/>
          </w:tcPr>
          <w:p w14:paraId="7EC58E60">
            <w:pPr>
              <w:widowControl/>
              <w:jc w:val="center"/>
              <w:textAlignment w:val="center"/>
              <w:rPr>
                <w:rFonts w:ascii="宋体" w:hAnsi="宋体" w:cs="宋体"/>
                <w:kern w:val="0"/>
                <w:szCs w:val="21"/>
              </w:rPr>
            </w:pPr>
            <w:r>
              <w:rPr>
                <w:rFonts w:hint="eastAsia" w:ascii="宋体" w:hAnsi="宋体" w:cs="宋体"/>
                <w:kern w:val="0"/>
                <w:szCs w:val="21"/>
              </w:rPr>
              <w:t>2</w:t>
            </w:r>
          </w:p>
        </w:tc>
        <w:tc>
          <w:tcPr>
            <w:tcW w:w="765" w:type="dxa"/>
            <w:tcBorders>
              <w:top w:val="nil"/>
              <w:left w:val="nil"/>
              <w:bottom w:val="single" w:color="auto" w:sz="4" w:space="0"/>
              <w:right w:val="single" w:color="auto" w:sz="4" w:space="0"/>
            </w:tcBorders>
            <w:shd w:val="clear" w:color="000000" w:fill="FFFFFF"/>
            <w:noWrap w:val="0"/>
            <w:vAlign w:val="center"/>
          </w:tcPr>
          <w:p w14:paraId="728AA6B6">
            <w:pPr>
              <w:widowControl/>
              <w:jc w:val="center"/>
              <w:textAlignment w:val="center"/>
              <w:rPr>
                <w:rFonts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29C14BE4">
            <w:pPr>
              <w:jc w:val="center"/>
              <w:rPr>
                <w:rFonts w:hint="eastAsia" w:ascii="Calibri" w:hAnsi="Calibri"/>
                <w:szCs w:val="21"/>
              </w:rPr>
            </w:pPr>
          </w:p>
        </w:tc>
      </w:tr>
      <w:tr w14:paraId="217EE199">
        <w:tblPrEx>
          <w:tblCellMar>
            <w:top w:w="0" w:type="dxa"/>
            <w:left w:w="108" w:type="dxa"/>
            <w:bottom w:w="0" w:type="dxa"/>
            <w:right w:w="108" w:type="dxa"/>
          </w:tblCellMar>
        </w:tblPrEx>
        <w:trPr>
          <w:trHeight w:val="471" w:hRule="atLeast"/>
        </w:trPr>
        <w:tc>
          <w:tcPr>
            <w:tcW w:w="960" w:type="dxa"/>
            <w:gridSpan w:val="3"/>
            <w:vMerge w:val="continue"/>
            <w:tcBorders>
              <w:top w:val="nil"/>
              <w:left w:val="single" w:color="auto" w:sz="4" w:space="0"/>
              <w:bottom w:val="single" w:color="auto" w:sz="4" w:space="0"/>
              <w:right w:val="single" w:color="auto" w:sz="4" w:space="0"/>
            </w:tcBorders>
            <w:shd w:val="clear" w:color="auto" w:fill="auto"/>
            <w:noWrap w:val="0"/>
            <w:vAlign w:val="center"/>
          </w:tcPr>
          <w:p w14:paraId="0D771EDE">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18C1E675">
            <w:pPr>
              <w:widowControl/>
              <w:jc w:val="center"/>
              <w:textAlignment w:val="center"/>
              <w:rPr>
                <w:rFonts w:hint="eastAsia" w:ascii="Calibri" w:hAnsi="Calibri"/>
                <w:szCs w:val="21"/>
              </w:rPr>
            </w:pPr>
            <w:r>
              <w:rPr>
                <w:rFonts w:hint="eastAsia" w:ascii="宋体" w:hAnsi="宋体" w:cs="宋体"/>
                <w:kern w:val="0"/>
                <w:sz w:val="20"/>
                <w:szCs w:val="20"/>
                <w:lang w:bidi="ar"/>
              </w:rPr>
              <w:t>历史</w:t>
            </w:r>
          </w:p>
        </w:tc>
        <w:tc>
          <w:tcPr>
            <w:tcW w:w="660" w:type="dxa"/>
            <w:tcBorders>
              <w:top w:val="nil"/>
              <w:left w:val="nil"/>
              <w:bottom w:val="single" w:color="auto" w:sz="4" w:space="0"/>
              <w:right w:val="single" w:color="auto" w:sz="4" w:space="0"/>
            </w:tcBorders>
            <w:shd w:val="clear" w:color="000000" w:fill="FFFFFF"/>
            <w:noWrap w:val="0"/>
            <w:vAlign w:val="center"/>
          </w:tcPr>
          <w:p w14:paraId="488467EB">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0900753D">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72</w:t>
            </w:r>
          </w:p>
        </w:tc>
        <w:tc>
          <w:tcPr>
            <w:tcW w:w="690" w:type="dxa"/>
            <w:tcBorders>
              <w:top w:val="nil"/>
              <w:left w:val="nil"/>
              <w:bottom w:val="single" w:color="auto" w:sz="4" w:space="0"/>
              <w:right w:val="single" w:color="auto" w:sz="4" w:space="0"/>
            </w:tcBorders>
            <w:shd w:val="clear" w:color="000000" w:fill="FFFFFF"/>
            <w:noWrap w:val="0"/>
            <w:vAlign w:val="center"/>
          </w:tcPr>
          <w:p w14:paraId="2822336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72</w:t>
            </w:r>
          </w:p>
        </w:tc>
        <w:tc>
          <w:tcPr>
            <w:tcW w:w="660" w:type="dxa"/>
            <w:tcBorders>
              <w:top w:val="nil"/>
              <w:left w:val="nil"/>
              <w:bottom w:val="single" w:color="auto" w:sz="4" w:space="0"/>
              <w:right w:val="single" w:color="auto" w:sz="4" w:space="0"/>
            </w:tcBorders>
            <w:shd w:val="clear" w:color="000000" w:fill="FFFFFF"/>
            <w:noWrap w:val="0"/>
            <w:vAlign w:val="center"/>
          </w:tcPr>
          <w:p w14:paraId="57BA9BCD">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3E6D28B0">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4</w:t>
            </w:r>
          </w:p>
        </w:tc>
        <w:tc>
          <w:tcPr>
            <w:tcW w:w="675" w:type="dxa"/>
            <w:tcBorders>
              <w:top w:val="nil"/>
              <w:left w:val="nil"/>
              <w:bottom w:val="single" w:color="auto" w:sz="4" w:space="0"/>
              <w:right w:val="single" w:color="auto" w:sz="4" w:space="0"/>
            </w:tcBorders>
            <w:shd w:val="clear" w:color="000000" w:fill="FFFFFF"/>
            <w:noWrap w:val="0"/>
            <w:vAlign w:val="center"/>
          </w:tcPr>
          <w:p w14:paraId="5DAED77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630" w:type="dxa"/>
            <w:tcBorders>
              <w:top w:val="nil"/>
              <w:left w:val="nil"/>
              <w:bottom w:val="single" w:color="auto" w:sz="4" w:space="0"/>
              <w:right w:val="single" w:color="auto" w:sz="4" w:space="0"/>
            </w:tcBorders>
            <w:shd w:val="clear" w:color="000000" w:fill="FFFFFF"/>
            <w:noWrap w:val="0"/>
            <w:vAlign w:val="center"/>
          </w:tcPr>
          <w:p w14:paraId="57D1DBDA">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891" w:type="dxa"/>
            <w:tcBorders>
              <w:top w:val="nil"/>
              <w:left w:val="nil"/>
              <w:bottom w:val="single" w:color="auto" w:sz="4" w:space="0"/>
              <w:right w:val="single" w:color="auto" w:sz="4" w:space="0"/>
            </w:tcBorders>
            <w:shd w:val="clear" w:color="000000" w:fill="FFFFFF"/>
            <w:noWrap w:val="0"/>
            <w:vAlign w:val="center"/>
          </w:tcPr>
          <w:p w14:paraId="5BC6CE86">
            <w:pPr>
              <w:jc w:val="center"/>
              <w:rPr>
                <w:rFonts w:hint="eastAsia" w:ascii="宋体" w:hAnsi="宋体" w:cs="宋体"/>
                <w:kern w:val="0"/>
                <w:szCs w:val="21"/>
              </w:rPr>
            </w:pPr>
          </w:p>
        </w:tc>
        <w:tc>
          <w:tcPr>
            <w:tcW w:w="780" w:type="dxa"/>
            <w:tcBorders>
              <w:top w:val="nil"/>
              <w:left w:val="nil"/>
              <w:bottom w:val="single" w:color="auto" w:sz="4" w:space="0"/>
              <w:right w:val="single" w:color="auto" w:sz="4" w:space="0"/>
            </w:tcBorders>
            <w:shd w:val="clear" w:color="000000" w:fill="FFFFFF"/>
            <w:noWrap w:val="0"/>
            <w:vAlign w:val="center"/>
          </w:tcPr>
          <w:p w14:paraId="5ACEFF43">
            <w:pPr>
              <w:jc w:val="center"/>
              <w:rPr>
                <w:rFonts w:hint="eastAsia" w:ascii="宋体" w:hAnsi="宋体" w:cs="宋体"/>
                <w:kern w:val="0"/>
                <w:szCs w:val="21"/>
              </w:rPr>
            </w:pPr>
          </w:p>
        </w:tc>
        <w:tc>
          <w:tcPr>
            <w:tcW w:w="765" w:type="dxa"/>
            <w:tcBorders>
              <w:top w:val="nil"/>
              <w:left w:val="nil"/>
              <w:bottom w:val="single" w:color="auto" w:sz="4" w:space="0"/>
              <w:right w:val="single" w:color="auto" w:sz="4" w:space="0"/>
            </w:tcBorders>
            <w:shd w:val="clear" w:color="000000" w:fill="FFFFFF"/>
            <w:noWrap w:val="0"/>
            <w:vAlign w:val="center"/>
          </w:tcPr>
          <w:p w14:paraId="10D89249">
            <w:pPr>
              <w:jc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754B7781">
            <w:pPr>
              <w:jc w:val="center"/>
              <w:rPr>
                <w:rFonts w:hint="eastAsia" w:ascii="Calibri" w:hAnsi="Calibri"/>
                <w:szCs w:val="21"/>
              </w:rPr>
            </w:pPr>
          </w:p>
        </w:tc>
      </w:tr>
      <w:tr w14:paraId="71991516">
        <w:tblPrEx>
          <w:tblCellMar>
            <w:top w:w="0" w:type="dxa"/>
            <w:left w:w="108" w:type="dxa"/>
            <w:bottom w:w="0" w:type="dxa"/>
            <w:right w:w="108" w:type="dxa"/>
          </w:tblCellMar>
        </w:tblPrEx>
        <w:trPr>
          <w:trHeight w:val="471" w:hRule="atLeast"/>
        </w:trPr>
        <w:tc>
          <w:tcPr>
            <w:tcW w:w="960" w:type="dxa"/>
            <w:gridSpan w:val="3"/>
            <w:vMerge w:val="continue"/>
            <w:tcBorders>
              <w:top w:val="nil"/>
              <w:left w:val="single" w:color="auto" w:sz="4" w:space="0"/>
              <w:bottom w:val="single" w:color="auto" w:sz="4" w:space="0"/>
              <w:right w:val="single" w:color="auto" w:sz="4" w:space="0"/>
            </w:tcBorders>
            <w:shd w:val="clear" w:color="auto" w:fill="auto"/>
            <w:noWrap w:val="0"/>
            <w:vAlign w:val="center"/>
          </w:tcPr>
          <w:p w14:paraId="673DAC5E">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53CDA49E">
            <w:pPr>
              <w:widowControl/>
              <w:jc w:val="center"/>
              <w:textAlignment w:val="center"/>
              <w:rPr>
                <w:rFonts w:hint="eastAsia" w:ascii="Calibri" w:hAnsi="Calibri"/>
                <w:szCs w:val="21"/>
              </w:rPr>
            </w:pPr>
            <w:r>
              <w:rPr>
                <w:rFonts w:hint="eastAsia" w:ascii="宋体" w:hAnsi="宋体" w:cs="宋体"/>
                <w:kern w:val="0"/>
                <w:sz w:val="20"/>
                <w:szCs w:val="20"/>
                <w:lang w:bidi="ar"/>
              </w:rPr>
              <w:t>数学</w:t>
            </w:r>
          </w:p>
        </w:tc>
        <w:tc>
          <w:tcPr>
            <w:tcW w:w="660" w:type="dxa"/>
            <w:tcBorders>
              <w:top w:val="nil"/>
              <w:left w:val="nil"/>
              <w:bottom w:val="single" w:color="auto" w:sz="4" w:space="0"/>
              <w:right w:val="single" w:color="auto" w:sz="4" w:space="0"/>
            </w:tcBorders>
            <w:shd w:val="clear" w:color="000000" w:fill="FFFFFF"/>
            <w:noWrap w:val="0"/>
            <w:vAlign w:val="center"/>
          </w:tcPr>
          <w:p w14:paraId="79CC486A">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52B3984B">
            <w:pPr>
              <w:widowControl/>
              <w:jc w:val="center"/>
              <w:textAlignment w:val="center"/>
              <w:rPr>
                <w:rFonts w:ascii="宋体" w:hAnsi="宋体" w:cs="宋体"/>
                <w:kern w:val="0"/>
                <w:szCs w:val="21"/>
              </w:rPr>
            </w:pPr>
            <w:r>
              <w:rPr>
                <w:rFonts w:hint="eastAsia" w:ascii="宋体" w:hAnsi="宋体" w:cs="宋体"/>
                <w:kern w:val="0"/>
                <w:sz w:val="20"/>
                <w:szCs w:val="20"/>
                <w:lang w:bidi="ar"/>
              </w:rPr>
              <w:t>144</w:t>
            </w:r>
          </w:p>
        </w:tc>
        <w:tc>
          <w:tcPr>
            <w:tcW w:w="690" w:type="dxa"/>
            <w:tcBorders>
              <w:top w:val="nil"/>
              <w:left w:val="nil"/>
              <w:bottom w:val="single" w:color="auto" w:sz="4" w:space="0"/>
              <w:right w:val="single" w:color="auto" w:sz="4" w:space="0"/>
            </w:tcBorders>
            <w:shd w:val="clear" w:color="000000" w:fill="FFFFFF"/>
            <w:noWrap w:val="0"/>
            <w:vAlign w:val="center"/>
          </w:tcPr>
          <w:p w14:paraId="009B192D">
            <w:pPr>
              <w:widowControl/>
              <w:jc w:val="center"/>
              <w:textAlignment w:val="center"/>
              <w:rPr>
                <w:rFonts w:ascii="宋体" w:hAnsi="宋体" w:cs="宋体"/>
                <w:kern w:val="0"/>
                <w:szCs w:val="21"/>
              </w:rPr>
            </w:pPr>
            <w:r>
              <w:rPr>
                <w:rFonts w:hint="eastAsia" w:ascii="宋体" w:hAnsi="宋体" w:cs="宋体"/>
                <w:kern w:val="0"/>
                <w:sz w:val="20"/>
                <w:szCs w:val="20"/>
                <w:lang w:bidi="ar"/>
              </w:rPr>
              <w:t>144</w:t>
            </w:r>
          </w:p>
        </w:tc>
        <w:tc>
          <w:tcPr>
            <w:tcW w:w="660" w:type="dxa"/>
            <w:tcBorders>
              <w:top w:val="nil"/>
              <w:left w:val="nil"/>
              <w:bottom w:val="single" w:color="auto" w:sz="4" w:space="0"/>
              <w:right w:val="single" w:color="auto" w:sz="4" w:space="0"/>
            </w:tcBorders>
            <w:shd w:val="clear" w:color="000000" w:fill="FFFFFF"/>
            <w:noWrap w:val="0"/>
            <w:vAlign w:val="center"/>
          </w:tcPr>
          <w:p w14:paraId="76C7C9D1">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64189E98">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8</w:t>
            </w:r>
          </w:p>
        </w:tc>
        <w:tc>
          <w:tcPr>
            <w:tcW w:w="675" w:type="dxa"/>
            <w:tcBorders>
              <w:top w:val="nil"/>
              <w:left w:val="nil"/>
              <w:bottom w:val="single" w:color="auto" w:sz="4" w:space="0"/>
              <w:right w:val="single" w:color="auto" w:sz="4" w:space="0"/>
            </w:tcBorders>
            <w:shd w:val="clear" w:color="000000" w:fill="FFFFFF"/>
            <w:noWrap w:val="0"/>
            <w:vAlign w:val="center"/>
          </w:tcPr>
          <w:p w14:paraId="5B42411C">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630" w:type="dxa"/>
            <w:tcBorders>
              <w:top w:val="nil"/>
              <w:left w:val="nil"/>
              <w:bottom w:val="single" w:color="auto" w:sz="4" w:space="0"/>
              <w:right w:val="single" w:color="auto" w:sz="4" w:space="0"/>
            </w:tcBorders>
            <w:shd w:val="clear" w:color="000000" w:fill="FFFFFF"/>
            <w:noWrap w:val="0"/>
            <w:vAlign w:val="center"/>
          </w:tcPr>
          <w:p w14:paraId="29CB989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891" w:type="dxa"/>
            <w:tcBorders>
              <w:top w:val="nil"/>
              <w:left w:val="nil"/>
              <w:bottom w:val="single" w:color="auto" w:sz="4" w:space="0"/>
              <w:right w:val="single" w:color="auto" w:sz="4" w:space="0"/>
            </w:tcBorders>
            <w:shd w:val="clear" w:color="000000" w:fill="FFFFFF"/>
            <w:noWrap w:val="0"/>
            <w:vAlign w:val="center"/>
          </w:tcPr>
          <w:p w14:paraId="57CD52CE">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780" w:type="dxa"/>
            <w:tcBorders>
              <w:top w:val="nil"/>
              <w:left w:val="nil"/>
              <w:bottom w:val="single" w:color="auto" w:sz="4" w:space="0"/>
              <w:right w:val="single" w:color="auto" w:sz="4" w:space="0"/>
            </w:tcBorders>
            <w:shd w:val="clear" w:color="000000" w:fill="FFFFFF"/>
            <w:noWrap w:val="0"/>
            <w:vAlign w:val="center"/>
          </w:tcPr>
          <w:p w14:paraId="36B685AE">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765" w:type="dxa"/>
            <w:tcBorders>
              <w:top w:val="nil"/>
              <w:left w:val="nil"/>
              <w:bottom w:val="single" w:color="auto" w:sz="4" w:space="0"/>
              <w:right w:val="single" w:color="auto" w:sz="4" w:space="0"/>
            </w:tcBorders>
            <w:shd w:val="clear" w:color="000000" w:fill="FFFFFF"/>
            <w:noWrap w:val="0"/>
            <w:vAlign w:val="center"/>
          </w:tcPr>
          <w:p w14:paraId="3B0A2146">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56DA1230">
            <w:pPr>
              <w:jc w:val="center"/>
              <w:rPr>
                <w:rFonts w:hint="eastAsia" w:ascii="Calibri" w:hAnsi="Calibri"/>
                <w:szCs w:val="21"/>
              </w:rPr>
            </w:pPr>
          </w:p>
        </w:tc>
      </w:tr>
      <w:tr w14:paraId="1ABAB7C4">
        <w:tblPrEx>
          <w:tblCellMar>
            <w:top w:w="0" w:type="dxa"/>
            <w:left w:w="108" w:type="dxa"/>
            <w:bottom w:w="0" w:type="dxa"/>
            <w:right w:w="108" w:type="dxa"/>
          </w:tblCellMar>
        </w:tblPrEx>
        <w:trPr>
          <w:trHeight w:val="471" w:hRule="atLeast"/>
        </w:trPr>
        <w:tc>
          <w:tcPr>
            <w:tcW w:w="960" w:type="dxa"/>
            <w:gridSpan w:val="3"/>
            <w:vMerge w:val="continue"/>
            <w:tcBorders>
              <w:top w:val="nil"/>
              <w:left w:val="single" w:color="auto" w:sz="4" w:space="0"/>
              <w:bottom w:val="single" w:color="auto" w:sz="4" w:space="0"/>
              <w:right w:val="single" w:color="auto" w:sz="4" w:space="0"/>
            </w:tcBorders>
            <w:shd w:val="clear" w:color="auto" w:fill="auto"/>
            <w:noWrap w:val="0"/>
            <w:vAlign w:val="center"/>
          </w:tcPr>
          <w:p w14:paraId="1E7D9E67">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202B20E7">
            <w:pPr>
              <w:widowControl/>
              <w:jc w:val="center"/>
              <w:textAlignment w:val="center"/>
              <w:rPr>
                <w:rFonts w:hint="eastAsia" w:ascii="Calibri" w:hAnsi="Calibri"/>
                <w:szCs w:val="21"/>
              </w:rPr>
            </w:pPr>
            <w:r>
              <w:rPr>
                <w:rFonts w:hint="eastAsia" w:ascii="宋体" w:hAnsi="宋体" w:cs="宋体"/>
                <w:kern w:val="0"/>
                <w:sz w:val="20"/>
                <w:szCs w:val="20"/>
                <w:lang w:bidi="ar"/>
              </w:rPr>
              <w:t>英语</w:t>
            </w:r>
          </w:p>
        </w:tc>
        <w:tc>
          <w:tcPr>
            <w:tcW w:w="660" w:type="dxa"/>
            <w:tcBorders>
              <w:top w:val="nil"/>
              <w:left w:val="nil"/>
              <w:bottom w:val="single" w:color="auto" w:sz="4" w:space="0"/>
              <w:right w:val="single" w:color="auto" w:sz="4" w:space="0"/>
            </w:tcBorders>
            <w:shd w:val="clear" w:color="000000" w:fill="FFFFFF"/>
            <w:noWrap w:val="0"/>
            <w:vAlign w:val="center"/>
          </w:tcPr>
          <w:p w14:paraId="5F970414">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1AFAE7CC">
            <w:pPr>
              <w:widowControl/>
              <w:jc w:val="center"/>
              <w:textAlignment w:val="center"/>
              <w:rPr>
                <w:rFonts w:ascii="宋体" w:hAnsi="宋体" w:cs="宋体"/>
                <w:kern w:val="0"/>
                <w:szCs w:val="21"/>
              </w:rPr>
            </w:pPr>
            <w:r>
              <w:rPr>
                <w:rFonts w:hint="eastAsia" w:ascii="宋体" w:hAnsi="宋体" w:cs="宋体"/>
                <w:kern w:val="0"/>
                <w:szCs w:val="21"/>
              </w:rPr>
              <w:t>144</w:t>
            </w:r>
          </w:p>
        </w:tc>
        <w:tc>
          <w:tcPr>
            <w:tcW w:w="690" w:type="dxa"/>
            <w:tcBorders>
              <w:top w:val="nil"/>
              <w:left w:val="nil"/>
              <w:bottom w:val="single" w:color="auto" w:sz="4" w:space="0"/>
              <w:right w:val="single" w:color="auto" w:sz="4" w:space="0"/>
            </w:tcBorders>
            <w:shd w:val="clear" w:color="000000" w:fill="FFFFFF"/>
            <w:noWrap w:val="0"/>
            <w:vAlign w:val="center"/>
          </w:tcPr>
          <w:p w14:paraId="2F78E71A">
            <w:pPr>
              <w:widowControl/>
              <w:jc w:val="center"/>
              <w:textAlignment w:val="center"/>
              <w:rPr>
                <w:rFonts w:ascii="宋体" w:hAnsi="宋体" w:cs="宋体"/>
                <w:kern w:val="0"/>
                <w:szCs w:val="21"/>
              </w:rPr>
            </w:pPr>
            <w:r>
              <w:rPr>
                <w:rFonts w:hint="eastAsia" w:ascii="宋体" w:hAnsi="宋体" w:cs="宋体"/>
                <w:kern w:val="0"/>
                <w:sz w:val="20"/>
                <w:szCs w:val="20"/>
                <w:lang w:bidi="ar"/>
              </w:rPr>
              <w:t>144</w:t>
            </w:r>
          </w:p>
        </w:tc>
        <w:tc>
          <w:tcPr>
            <w:tcW w:w="660" w:type="dxa"/>
            <w:tcBorders>
              <w:top w:val="nil"/>
              <w:left w:val="nil"/>
              <w:bottom w:val="single" w:color="auto" w:sz="4" w:space="0"/>
              <w:right w:val="single" w:color="auto" w:sz="4" w:space="0"/>
            </w:tcBorders>
            <w:shd w:val="clear" w:color="000000" w:fill="FFFFFF"/>
            <w:noWrap w:val="0"/>
            <w:vAlign w:val="center"/>
          </w:tcPr>
          <w:p w14:paraId="5CB1B972">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50DAF27C">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8</w:t>
            </w:r>
          </w:p>
        </w:tc>
        <w:tc>
          <w:tcPr>
            <w:tcW w:w="675" w:type="dxa"/>
            <w:tcBorders>
              <w:top w:val="nil"/>
              <w:left w:val="nil"/>
              <w:bottom w:val="single" w:color="auto" w:sz="4" w:space="0"/>
              <w:right w:val="single" w:color="auto" w:sz="4" w:space="0"/>
            </w:tcBorders>
            <w:shd w:val="clear" w:color="000000" w:fill="FFFFFF"/>
            <w:noWrap w:val="0"/>
            <w:vAlign w:val="center"/>
          </w:tcPr>
          <w:p w14:paraId="4643143D">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630" w:type="dxa"/>
            <w:tcBorders>
              <w:top w:val="nil"/>
              <w:left w:val="nil"/>
              <w:bottom w:val="single" w:color="auto" w:sz="4" w:space="0"/>
              <w:right w:val="single" w:color="auto" w:sz="4" w:space="0"/>
            </w:tcBorders>
            <w:shd w:val="clear" w:color="000000" w:fill="FFFFFF"/>
            <w:noWrap w:val="0"/>
            <w:vAlign w:val="center"/>
          </w:tcPr>
          <w:p w14:paraId="4A36432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891" w:type="dxa"/>
            <w:tcBorders>
              <w:top w:val="nil"/>
              <w:left w:val="nil"/>
              <w:bottom w:val="single" w:color="auto" w:sz="4" w:space="0"/>
              <w:right w:val="single" w:color="auto" w:sz="4" w:space="0"/>
            </w:tcBorders>
            <w:shd w:val="clear" w:color="000000" w:fill="FFFFFF"/>
            <w:noWrap w:val="0"/>
            <w:vAlign w:val="center"/>
          </w:tcPr>
          <w:p w14:paraId="0FC57004">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780" w:type="dxa"/>
            <w:tcBorders>
              <w:top w:val="nil"/>
              <w:left w:val="nil"/>
              <w:bottom w:val="single" w:color="auto" w:sz="4" w:space="0"/>
              <w:right w:val="single" w:color="auto" w:sz="4" w:space="0"/>
            </w:tcBorders>
            <w:shd w:val="clear" w:color="000000" w:fill="FFFFFF"/>
            <w:noWrap w:val="0"/>
            <w:vAlign w:val="center"/>
          </w:tcPr>
          <w:p w14:paraId="5EB7CDB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765" w:type="dxa"/>
            <w:tcBorders>
              <w:top w:val="nil"/>
              <w:left w:val="nil"/>
              <w:bottom w:val="single" w:color="auto" w:sz="4" w:space="0"/>
              <w:right w:val="single" w:color="auto" w:sz="4" w:space="0"/>
            </w:tcBorders>
            <w:shd w:val="clear" w:color="000000" w:fill="FFFFFF"/>
            <w:noWrap w:val="0"/>
            <w:vAlign w:val="center"/>
          </w:tcPr>
          <w:p w14:paraId="0B18C1C6">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52C5E410">
            <w:pPr>
              <w:jc w:val="center"/>
              <w:rPr>
                <w:rFonts w:hint="eastAsia" w:ascii="Calibri" w:hAnsi="Calibri"/>
                <w:szCs w:val="21"/>
              </w:rPr>
            </w:pPr>
          </w:p>
        </w:tc>
      </w:tr>
      <w:tr w14:paraId="3E4408BE">
        <w:tblPrEx>
          <w:tblCellMar>
            <w:top w:w="0" w:type="dxa"/>
            <w:left w:w="108" w:type="dxa"/>
            <w:bottom w:w="0" w:type="dxa"/>
            <w:right w:w="108" w:type="dxa"/>
          </w:tblCellMar>
        </w:tblPrEx>
        <w:trPr>
          <w:trHeight w:val="471" w:hRule="atLeast"/>
        </w:trPr>
        <w:tc>
          <w:tcPr>
            <w:tcW w:w="960" w:type="dxa"/>
            <w:gridSpan w:val="3"/>
            <w:vMerge w:val="continue"/>
            <w:tcBorders>
              <w:top w:val="nil"/>
              <w:left w:val="single" w:color="auto" w:sz="4" w:space="0"/>
              <w:bottom w:val="single" w:color="auto" w:sz="4" w:space="0"/>
              <w:right w:val="single" w:color="auto" w:sz="4" w:space="0"/>
            </w:tcBorders>
            <w:shd w:val="clear" w:color="auto" w:fill="auto"/>
            <w:noWrap w:val="0"/>
            <w:vAlign w:val="center"/>
          </w:tcPr>
          <w:p w14:paraId="381A5932">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20824346">
            <w:pPr>
              <w:widowControl/>
              <w:jc w:val="center"/>
              <w:textAlignment w:val="center"/>
              <w:rPr>
                <w:rFonts w:hint="eastAsia" w:ascii="Calibri" w:hAnsi="Calibri"/>
                <w:szCs w:val="21"/>
              </w:rPr>
            </w:pPr>
            <w:r>
              <w:rPr>
                <w:rFonts w:hint="eastAsia" w:ascii="宋体" w:hAnsi="宋体" w:cs="宋体"/>
                <w:kern w:val="0"/>
                <w:sz w:val="20"/>
                <w:szCs w:val="20"/>
                <w:lang w:bidi="ar"/>
              </w:rPr>
              <w:t>信息技术</w:t>
            </w:r>
          </w:p>
        </w:tc>
        <w:tc>
          <w:tcPr>
            <w:tcW w:w="660" w:type="dxa"/>
            <w:tcBorders>
              <w:top w:val="nil"/>
              <w:left w:val="nil"/>
              <w:bottom w:val="single" w:color="auto" w:sz="4" w:space="0"/>
              <w:right w:val="single" w:color="auto" w:sz="4" w:space="0"/>
            </w:tcBorders>
            <w:shd w:val="clear" w:color="000000" w:fill="FFFFFF"/>
            <w:noWrap w:val="0"/>
            <w:vAlign w:val="center"/>
          </w:tcPr>
          <w:p w14:paraId="084DF7C2">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7C180C69">
            <w:pPr>
              <w:widowControl/>
              <w:jc w:val="center"/>
              <w:textAlignment w:val="center"/>
              <w:rPr>
                <w:rFonts w:ascii="宋体" w:hAnsi="宋体" w:cs="宋体"/>
                <w:kern w:val="0"/>
                <w:szCs w:val="21"/>
              </w:rPr>
            </w:pPr>
            <w:r>
              <w:rPr>
                <w:rFonts w:hint="eastAsia" w:ascii="宋体" w:hAnsi="宋体" w:cs="宋体"/>
                <w:kern w:val="0"/>
                <w:szCs w:val="21"/>
              </w:rPr>
              <w:t>72</w:t>
            </w:r>
          </w:p>
        </w:tc>
        <w:tc>
          <w:tcPr>
            <w:tcW w:w="690" w:type="dxa"/>
            <w:tcBorders>
              <w:top w:val="nil"/>
              <w:left w:val="nil"/>
              <w:bottom w:val="single" w:color="auto" w:sz="4" w:space="0"/>
              <w:right w:val="single" w:color="auto" w:sz="4" w:space="0"/>
            </w:tcBorders>
            <w:shd w:val="clear" w:color="000000" w:fill="FFFFFF"/>
            <w:noWrap w:val="0"/>
            <w:vAlign w:val="center"/>
          </w:tcPr>
          <w:p w14:paraId="54E24C8F">
            <w:pPr>
              <w:widowControl/>
              <w:jc w:val="center"/>
              <w:textAlignment w:val="center"/>
              <w:rPr>
                <w:rFonts w:ascii="宋体" w:hAnsi="宋体" w:cs="宋体"/>
                <w:kern w:val="0"/>
                <w:szCs w:val="21"/>
              </w:rPr>
            </w:pPr>
            <w:r>
              <w:rPr>
                <w:rFonts w:hint="eastAsia" w:ascii="宋体" w:hAnsi="宋体" w:cs="宋体"/>
                <w:kern w:val="0"/>
                <w:szCs w:val="21"/>
              </w:rPr>
              <w:t>24</w:t>
            </w:r>
          </w:p>
        </w:tc>
        <w:tc>
          <w:tcPr>
            <w:tcW w:w="660" w:type="dxa"/>
            <w:tcBorders>
              <w:top w:val="nil"/>
              <w:left w:val="nil"/>
              <w:bottom w:val="single" w:color="auto" w:sz="4" w:space="0"/>
              <w:right w:val="single" w:color="auto" w:sz="4" w:space="0"/>
            </w:tcBorders>
            <w:shd w:val="clear" w:color="000000" w:fill="FFFFFF"/>
            <w:noWrap w:val="0"/>
            <w:vAlign w:val="center"/>
          </w:tcPr>
          <w:p w14:paraId="285695AB">
            <w:pPr>
              <w:widowControl/>
              <w:jc w:val="center"/>
              <w:textAlignment w:val="center"/>
              <w:rPr>
                <w:rFonts w:ascii="宋体" w:hAnsi="宋体" w:cs="宋体"/>
                <w:kern w:val="0"/>
                <w:szCs w:val="21"/>
              </w:rPr>
            </w:pPr>
            <w:r>
              <w:rPr>
                <w:rFonts w:hint="eastAsia" w:ascii="宋体" w:hAnsi="宋体" w:cs="宋体"/>
                <w:kern w:val="0"/>
                <w:szCs w:val="21"/>
              </w:rPr>
              <w:t>48</w:t>
            </w:r>
          </w:p>
        </w:tc>
        <w:tc>
          <w:tcPr>
            <w:tcW w:w="555" w:type="dxa"/>
            <w:tcBorders>
              <w:top w:val="nil"/>
              <w:left w:val="nil"/>
              <w:bottom w:val="single" w:color="auto" w:sz="4" w:space="0"/>
              <w:right w:val="single" w:color="auto" w:sz="4" w:space="0"/>
            </w:tcBorders>
            <w:shd w:val="clear" w:color="000000" w:fill="FFFFFF"/>
            <w:noWrap w:val="0"/>
            <w:vAlign w:val="center"/>
          </w:tcPr>
          <w:p w14:paraId="0E7369AE">
            <w:pPr>
              <w:widowControl/>
              <w:jc w:val="center"/>
              <w:textAlignment w:val="center"/>
              <w:rPr>
                <w:rFonts w:hint="eastAsia" w:ascii="宋体" w:hAnsi="宋体" w:cs="宋体"/>
                <w:kern w:val="0"/>
                <w:szCs w:val="21"/>
              </w:rPr>
            </w:pPr>
            <w:r>
              <w:rPr>
                <w:rFonts w:hint="eastAsia" w:ascii="宋体" w:hAnsi="宋体" w:cs="宋体"/>
                <w:kern w:val="0"/>
                <w:szCs w:val="21"/>
              </w:rPr>
              <w:t>4</w:t>
            </w:r>
          </w:p>
        </w:tc>
        <w:tc>
          <w:tcPr>
            <w:tcW w:w="675" w:type="dxa"/>
            <w:tcBorders>
              <w:top w:val="nil"/>
              <w:left w:val="nil"/>
              <w:bottom w:val="single" w:color="auto" w:sz="4" w:space="0"/>
              <w:right w:val="single" w:color="auto" w:sz="4" w:space="0"/>
            </w:tcBorders>
            <w:shd w:val="clear" w:color="000000" w:fill="FFFFFF"/>
            <w:noWrap w:val="0"/>
            <w:vAlign w:val="center"/>
          </w:tcPr>
          <w:p w14:paraId="3BC9F7BE">
            <w:pPr>
              <w:jc w:val="center"/>
              <w:rPr>
                <w:rFonts w:hint="eastAsia" w:ascii="宋体" w:hAnsi="宋体" w:cs="宋体"/>
                <w:kern w:val="0"/>
                <w:szCs w:val="21"/>
              </w:rPr>
            </w:pPr>
          </w:p>
        </w:tc>
        <w:tc>
          <w:tcPr>
            <w:tcW w:w="630" w:type="dxa"/>
            <w:tcBorders>
              <w:top w:val="nil"/>
              <w:left w:val="nil"/>
              <w:bottom w:val="single" w:color="auto" w:sz="4" w:space="0"/>
              <w:right w:val="single" w:color="auto" w:sz="4" w:space="0"/>
            </w:tcBorders>
            <w:shd w:val="clear" w:color="000000" w:fill="FFFFFF"/>
            <w:noWrap w:val="0"/>
            <w:vAlign w:val="center"/>
          </w:tcPr>
          <w:p w14:paraId="416C7FAD">
            <w:pPr>
              <w:jc w:val="center"/>
              <w:rPr>
                <w:rFonts w:hint="eastAsia" w:ascii="宋体" w:hAnsi="宋体" w:cs="宋体"/>
                <w:kern w:val="0"/>
                <w:szCs w:val="21"/>
              </w:rPr>
            </w:pPr>
          </w:p>
        </w:tc>
        <w:tc>
          <w:tcPr>
            <w:tcW w:w="891" w:type="dxa"/>
            <w:tcBorders>
              <w:top w:val="nil"/>
              <w:left w:val="nil"/>
              <w:bottom w:val="single" w:color="auto" w:sz="4" w:space="0"/>
              <w:right w:val="single" w:color="auto" w:sz="4" w:space="0"/>
            </w:tcBorders>
            <w:shd w:val="clear" w:color="000000" w:fill="FFFFFF"/>
            <w:noWrap w:val="0"/>
            <w:vAlign w:val="center"/>
          </w:tcPr>
          <w:p w14:paraId="280B12AD">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780" w:type="dxa"/>
            <w:tcBorders>
              <w:top w:val="nil"/>
              <w:left w:val="nil"/>
              <w:bottom w:val="single" w:color="auto" w:sz="4" w:space="0"/>
              <w:right w:val="single" w:color="auto" w:sz="4" w:space="0"/>
            </w:tcBorders>
            <w:shd w:val="clear" w:color="000000" w:fill="FFFFFF"/>
            <w:noWrap w:val="0"/>
            <w:vAlign w:val="center"/>
          </w:tcPr>
          <w:p w14:paraId="1B9C984E">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765" w:type="dxa"/>
            <w:tcBorders>
              <w:top w:val="nil"/>
              <w:left w:val="nil"/>
              <w:bottom w:val="single" w:color="auto" w:sz="4" w:space="0"/>
              <w:right w:val="single" w:color="auto" w:sz="4" w:space="0"/>
            </w:tcBorders>
            <w:shd w:val="clear" w:color="000000" w:fill="FFFFFF"/>
            <w:noWrap w:val="0"/>
            <w:vAlign w:val="center"/>
          </w:tcPr>
          <w:p w14:paraId="287E2B37">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2653783D">
            <w:pPr>
              <w:jc w:val="center"/>
              <w:rPr>
                <w:rFonts w:hint="eastAsia" w:ascii="Calibri" w:hAnsi="Calibri"/>
                <w:szCs w:val="21"/>
              </w:rPr>
            </w:pPr>
          </w:p>
        </w:tc>
      </w:tr>
      <w:tr w14:paraId="1E38295E">
        <w:tblPrEx>
          <w:tblCellMar>
            <w:top w:w="0" w:type="dxa"/>
            <w:left w:w="108" w:type="dxa"/>
            <w:bottom w:w="0" w:type="dxa"/>
            <w:right w:w="108" w:type="dxa"/>
          </w:tblCellMar>
        </w:tblPrEx>
        <w:trPr>
          <w:trHeight w:val="471" w:hRule="atLeast"/>
        </w:trPr>
        <w:tc>
          <w:tcPr>
            <w:tcW w:w="960" w:type="dxa"/>
            <w:gridSpan w:val="3"/>
            <w:vMerge w:val="continue"/>
            <w:tcBorders>
              <w:top w:val="nil"/>
              <w:left w:val="single" w:color="auto" w:sz="4" w:space="0"/>
              <w:bottom w:val="single" w:color="auto" w:sz="4" w:space="0"/>
              <w:right w:val="single" w:color="auto" w:sz="4" w:space="0"/>
            </w:tcBorders>
            <w:shd w:val="clear" w:color="auto" w:fill="auto"/>
            <w:noWrap w:val="0"/>
            <w:vAlign w:val="center"/>
          </w:tcPr>
          <w:p w14:paraId="7BB2D13F">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1A301B67">
            <w:pPr>
              <w:widowControl/>
              <w:jc w:val="center"/>
              <w:textAlignment w:val="center"/>
              <w:rPr>
                <w:rFonts w:hint="eastAsia" w:ascii="Calibri" w:hAnsi="Calibri"/>
                <w:szCs w:val="21"/>
              </w:rPr>
            </w:pPr>
            <w:r>
              <w:rPr>
                <w:rFonts w:hint="eastAsia" w:ascii="宋体" w:hAnsi="宋体" w:cs="宋体"/>
                <w:kern w:val="0"/>
                <w:sz w:val="20"/>
                <w:szCs w:val="20"/>
                <w:lang w:bidi="ar"/>
              </w:rPr>
              <w:t>体育与健康</w:t>
            </w:r>
          </w:p>
        </w:tc>
        <w:tc>
          <w:tcPr>
            <w:tcW w:w="660" w:type="dxa"/>
            <w:tcBorders>
              <w:top w:val="nil"/>
              <w:left w:val="nil"/>
              <w:bottom w:val="single" w:color="auto" w:sz="4" w:space="0"/>
              <w:right w:val="single" w:color="auto" w:sz="4" w:space="0"/>
            </w:tcBorders>
            <w:shd w:val="clear" w:color="000000" w:fill="FFFFFF"/>
            <w:noWrap w:val="0"/>
            <w:vAlign w:val="center"/>
          </w:tcPr>
          <w:p w14:paraId="1E26C489">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73BA30E3">
            <w:pPr>
              <w:widowControl/>
              <w:jc w:val="center"/>
              <w:textAlignment w:val="center"/>
              <w:rPr>
                <w:rFonts w:ascii="宋体" w:hAnsi="宋体" w:cs="宋体"/>
                <w:kern w:val="0"/>
                <w:szCs w:val="21"/>
              </w:rPr>
            </w:pPr>
            <w:r>
              <w:rPr>
                <w:rFonts w:hint="eastAsia" w:ascii="宋体" w:hAnsi="宋体" w:cs="宋体"/>
                <w:kern w:val="0"/>
                <w:sz w:val="20"/>
                <w:szCs w:val="20"/>
                <w:lang w:bidi="ar"/>
              </w:rPr>
              <w:t>144</w:t>
            </w:r>
          </w:p>
        </w:tc>
        <w:tc>
          <w:tcPr>
            <w:tcW w:w="690" w:type="dxa"/>
            <w:tcBorders>
              <w:top w:val="nil"/>
              <w:left w:val="nil"/>
              <w:bottom w:val="single" w:color="auto" w:sz="4" w:space="0"/>
              <w:right w:val="single" w:color="auto" w:sz="4" w:space="0"/>
            </w:tcBorders>
            <w:shd w:val="clear" w:color="000000" w:fill="FFFFFF"/>
            <w:noWrap w:val="0"/>
            <w:vAlign w:val="center"/>
          </w:tcPr>
          <w:p w14:paraId="39CCF964">
            <w:pPr>
              <w:widowControl/>
              <w:jc w:val="center"/>
              <w:textAlignment w:val="center"/>
              <w:rPr>
                <w:rFonts w:ascii="宋体" w:hAnsi="宋体" w:cs="宋体"/>
                <w:kern w:val="0"/>
                <w:szCs w:val="21"/>
              </w:rPr>
            </w:pPr>
            <w:r>
              <w:rPr>
                <w:rFonts w:hint="eastAsia" w:ascii="宋体" w:hAnsi="宋体" w:cs="宋体"/>
                <w:kern w:val="0"/>
                <w:szCs w:val="21"/>
              </w:rPr>
              <w:t>36</w:t>
            </w:r>
          </w:p>
        </w:tc>
        <w:tc>
          <w:tcPr>
            <w:tcW w:w="660" w:type="dxa"/>
            <w:tcBorders>
              <w:top w:val="nil"/>
              <w:left w:val="nil"/>
              <w:bottom w:val="single" w:color="auto" w:sz="4" w:space="0"/>
              <w:right w:val="single" w:color="auto" w:sz="4" w:space="0"/>
            </w:tcBorders>
            <w:shd w:val="clear" w:color="000000" w:fill="FFFFFF"/>
            <w:noWrap w:val="0"/>
            <w:vAlign w:val="center"/>
          </w:tcPr>
          <w:p w14:paraId="2835C5A6">
            <w:pPr>
              <w:widowControl/>
              <w:jc w:val="center"/>
              <w:textAlignment w:val="center"/>
              <w:rPr>
                <w:rFonts w:ascii="宋体" w:hAnsi="宋体" w:cs="宋体"/>
                <w:kern w:val="0"/>
                <w:szCs w:val="21"/>
              </w:rPr>
            </w:pPr>
            <w:r>
              <w:rPr>
                <w:rFonts w:hint="eastAsia" w:ascii="宋体" w:hAnsi="宋体" w:cs="宋体"/>
                <w:kern w:val="0"/>
                <w:sz w:val="20"/>
                <w:szCs w:val="20"/>
                <w:lang w:bidi="ar"/>
              </w:rPr>
              <w:t>108</w:t>
            </w:r>
          </w:p>
        </w:tc>
        <w:tc>
          <w:tcPr>
            <w:tcW w:w="555" w:type="dxa"/>
            <w:tcBorders>
              <w:top w:val="nil"/>
              <w:left w:val="nil"/>
              <w:bottom w:val="single" w:color="auto" w:sz="4" w:space="0"/>
              <w:right w:val="single" w:color="auto" w:sz="4" w:space="0"/>
            </w:tcBorders>
            <w:shd w:val="clear" w:color="000000" w:fill="FFFFFF"/>
            <w:noWrap w:val="0"/>
            <w:vAlign w:val="center"/>
          </w:tcPr>
          <w:p w14:paraId="5FEAF63F">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8</w:t>
            </w:r>
          </w:p>
        </w:tc>
        <w:tc>
          <w:tcPr>
            <w:tcW w:w="675" w:type="dxa"/>
            <w:tcBorders>
              <w:top w:val="nil"/>
              <w:left w:val="nil"/>
              <w:bottom w:val="single" w:color="auto" w:sz="4" w:space="0"/>
              <w:right w:val="single" w:color="auto" w:sz="4" w:space="0"/>
            </w:tcBorders>
            <w:shd w:val="clear" w:color="000000" w:fill="FFFFFF"/>
            <w:noWrap w:val="0"/>
            <w:vAlign w:val="center"/>
          </w:tcPr>
          <w:p w14:paraId="15AB0B01">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630" w:type="dxa"/>
            <w:tcBorders>
              <w:top w:val="nil"/>
              <w:left w:val="nil"/>
              <w:bottom w:val="single" w:color="auto" w:sz="4" w:space="0"/>
              <w:right w:val="single" w:color="auto" w:sz="4" w:space="0"/>
            </w:tcBorders>
            <w:shd w:val="clear" w:color="000000" w:fill="FFFFFF"/>
            <w:noWrap w:val="0"/>
            <w:vAlign w:val="center"/>
          </w:tcPr>
          <w:p w14:paraId="18717ED8">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891" w:type="dxa"/>
            <w:tcBorders>
              <w:top w:val="nil"/>
              <w:left w:val="nil"/>
              <w:bottom w:val="single" w:color="auto" w:sz="4" w:space="0"/>
              <w:right w:val="single" w:color="auto" w:sz="4" w:space="0"/>
            </w:tcBorders>
            <w:shd w:val="clear" w:color="000000" w:fill="FFFFFF"/>
            <w:noWrap w:val="0"/>
            <w:vAlign w:val="center"/>
          </w:tcPr>
          <w:p w14:paraId="4972223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780" w:type="dxa"/>
            <w:tcBorders>
              <w:top w:val="nil"/>
              <w:left w:val="nil"/>
              <w:bottom w:val="single" w:color="auto" w:sz="4" w:space="0"/>
              <w:right w:val="single" w:color="auto" w:sz="4" w:space="0"/>
            </w:tcBorders>
            <w:shd w:val="clear" w:color="000000" w:fill="FFFFFF"/>
            <w:noWrap w:val="0"/>
            <w:vAlign w:val="center"/>
          </w:tcPr>
          <w:p w14:paraId="73C6FA73">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765" w:type="dxa"/>
            <w:tcBorders>
              <w:top w:val="nil"/>
              <w:left w:val="nil"/>
              <w:bottom w:val="single" w:color="auto" w:sz="4" w:space="0"/>
              <w:right w:val="single" w:color="auto" w:sz="4" w:space="0"/>
            </w:tcBorders>
            <w:shd w:val="clear" w:color="000000" w:fill="FFFFFF"/>
            <w:noWrap w:val="0"/>
            <w:vAlign w:val="center"/>
          </w:tcPr>
          <w:p w14:paraId="0AB7CE5F">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3774507B">
            <w:pPr>
              <w:jc w:val="center"/>
              <w:rPr>
                <w:rFonts w:hint="eastAsia" w:ascii="Calibri" w:hAnsi="Calibri"/>
                <w:szCs w:val="21"/>
              </w:rPr>
            </w:pPr>
          </w:p>
        </w:tc>
      </w:tr>
      <w:tr w14:paraId="041270DB">
        <w:tblPrEx>
          <w:tblCellMar>
            <w:top w:w="0" w:type="dxa"/>
            <w:left w:w="108" w:type="dxa"/>
            <w:bottom w:w="0" w:type="dxa"/>
            <w:right w:w="108" w:type="dxa"/>
          </w:tblCellMar>
        </w:tblPrEx>
        <w:trPr>
          <w:trHeight w:val="471" w:hRule="atLeast"/>
        </w:trPr>
        <w:tc>
          <w:tcPr>
            <w:tcW w:w="960" w:type="dxa"/>
            <w:gridSpan w:val="3"/>
            <w:vMerge w:val="continue"/>
            <w:tcBorders>
              <w:top w:val="nil"/>
              <w:left w:val="single" w:color="auto" w:sz="4" w:space="0"/>
              <w:bottom w:val="single" w:color="auto" w:sz="4" w:space="0"/>
              <w:right w:val="single" w:color="auto" w:sz="4" w:space="0"/>
            </w:tcBorders>
            <w:shd w:val="clear" w:color="auto" w:fill="auto"/>
            <w:noWrap w:val="0"/>
            <w:vAlign w:val="center"/>
          </w:tcPr>
          <w:p w14:paraId="6F633D39">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4EA4ACAF">
            <w:pPr>
              <w:widowControl/>
              <w:jc w:val="center"/>
              <w:textAlignment w:val="center"/>
              <w:rPr>
                <w:rFonts w:hint="eastAsia" w:ascii="Calibri" w:hAnsi="Calibri"/>
                <w:szCs w:val="21"/>
              </w:rPr>
            </w:pPr>
            <w:r>
              <w:rPr>
                <w:rFonts w:hint="eastAsia" w:ascii="宋体" w:hAnsi="宋体" w:cs="宋体"/>
                <w:kern w:val="0"/>
                <w:sz w:val="20"/>
                <w:szCs w:val="20"/>
                <w:lang w:bidi="ar"/>
              </w:rPr>
              <w:t>艺术</w:t>
            </w:r>
          </w:p>
        </w:tc>
        <w:tc>
          <w:tcPr>
            <w:tcW w:w="660" w:type="dxa"/>
            <w:tcBorders>
              <w:top w:val="nil"/>
              <w:left w:val="nil"/>
              <w:bottom w:val="single" w:color="auto" w:sz="4" w:space="0"/>
              <w:right w:val="single" w:color="auto" w:sz="4" w:space="0"/>
            </w:tcBorders>
            <w:shd w:val="clear" w:color="000000" w:fill="FFFFFF"/>
            <w:noWrap w:val="0"/>
            <w:vAlign w:val="center"/>
          </w:tcPr>
          <w:p w14:paraId="7DB719D8">
            <w:pPr>
              <w:widowControl/>
              <w:jc w:val="center"/>
              <w:textAlignment w:val="center"/>
              <w:rPr>
                <w:rFonts w:hint="eastAsia" w:ascii="Calibri" w:hAnsi="Calibri"/>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7C88ABB3">
            <w:pPr>
              <w:widowControl/>
              <w:jc w:val="center"/>
              <w:textAlignment w:val="center"/>
              <w:rPr>
                <w:rFonts w:ascii="宋体" w:hAnsi="宋体" w:cs="宋体"/>
                <w:kern w:val="0"/>
                <w:szCs w:val="21"/>
              </w:rPr>
            </w:pPr>
            <w:r>
              <w:rPr>
                <w:rFonts w:hint="eastAsia" w:ascii="宋体" w:hAnsi="宋体" w:cs="宋体"/>
                <w:kern w:val="0"/>
                <w:szCs w:val="21"/>
              </w:rPr>
              <w:t>18</w:t>
            </w:r>
          </w:p>
        </w:tc>
        <w:tc>
          <w:tcPr>
            <w:tcW w:w="690" w:type="dxa"/>
            <w:tcBorders>
              <w:top w:val="nil"/>
              <w:left w:val="nil"/>
              <w:bottom w:val="single" w:color="auto" w:sz="4" w:space="0"/>
              <w:right w:val="single" w:color="auto" w:sz="4" w:space="0"/>
            </w:tcBorders>
            <w:shd w:val="clear" w:color="000000" w:fill="FFFFFF"/>
            <w:noWrap w:val="0"/>
            <w:vAlign w:val="center"/>
          </w:tcPr>
          <w:p w14:paraId="39D029CD">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18</w:t>
            </w:r>
          </w:p>
        </w:tc>
        <w:tc>
          <w:tcPr>
            <w:tcW w:w="660" w:type="dxa"/>
            <w:tcBorders>
              <w:top w:val="nil"/>
              <w:left w:val="nil"/>
              <w:bottom w:val="single" w:color="auto" w:sz="4" w:space="0"/>
              <w:right w:val="single" w:color="auto" w:sz="4" w:space="0"/>
            </w:tcBorders>
            <w:shd w:val="clear" w:color="000000" w:fill="FFFFFF"/>
            <w:noWrap w:val="0"/>
            <w:vAlign w:val="center"/>
          </w:tcPr>
          <w:p w14:paraId="30CCD903">
            <w:pPr>
              <w:widowControl/>
              <w:jc w:val="center"/>
              <w:textAlignment w:val="center"/>
              <w:rPr>
                <w:rFonts w:hint="eastAsia" w:ascii="宋体" w:hAnsi="宋体" w:cs="宋体"/>
                <w:kern w:val="0"/>
                <w:szCs w:val="21"/>
              </w:rPr>
            </w:pPr>
          </w:p>
        </w:tc>
        <w:tc>
          <w:tcPr>
            <w:tcW w:w="555" w:type="dxa"/>
            <w:tcBorders>
              <w:top w:val="nil"/>
              <w:left w:val="nil"/>
              <w:bottom w:val="single" w:color="auto" w:sz="4" w:space="0"/>
              <w:right w:val="single" w:color="auto" w:sz="4" w:space="0"/>
            </w:tcBorders>
            <w:shd w:val="clear" w:color="000000" w:fill="FFFFFF"/>
            <w:noWrap w:val="0"/>
            <w:vAlign w:val="center"/>
          </w:tcPr>
          <w:p w14:paraId="1CB3B25C">
            <w:pPr>
              <w:widowControl/>
              <w:jc w:val="center"/>
              <w:textAlignment w:val="center"/>
              <w:rPr>
                <w:rFonts w:hint="eastAsia" w:ascii="宋体" w:hAnsi="宋体" w:cs="宋体"/>
                <w:kern w:val="0"/>
                <w:szCs w:val="21"/>
              </w:rPr>
            </w:pPr>
            <w:r>
              <w:rPr>
                <w:rFonts w:hint="eastAsia" w:ascii="宋体" w:hAnsi="宋体" w:cs="宋体"/>
                <w:kern w:val="0"/>
                <w:szCs w:val="21"/>
              </w:rPr>
              <w:t>1</w:t>
            </w:r>
          </w:p>
        </w:tc>
        <w:tc>
          <w:tcPr>
            <w:tcW w:w="675" w:type="dxa"/>
            <w:tcBorders>
              <w:top w:val="nil"/>
              <w:left w:val="nil"/>
              <w:bottom w:val="single" w:color="auto" w:sz="4" w:space="0"/>
              <w:right w:val="single" w:color="auto" w:sz="4" w:space="0"/>
            </w:tcBorders>
            <w:shd w:val="clear" w:color="000000" w:fill="FFFFFF"/>
            <w:noWrap w:val="0"/>
            <w:vAlign w:val="center"/>
          </w:tcPr>
          <w:p w14:paraId="663106DD">
            <w:pPr>
              <w:jc w:val="center"/>
              <w:rPr>
                <w:rFonts w:hint="eastAsia" w:ascii="宋体" w:hAnsi="宋体" w:cs="宋体"/>
                <w:kern w:val="0"/>
                <w:szCs w:val="21"/>
              </w:rPr>
            </w:pPr>
          </w:p>
        </w:tc>
        <w:tc>
          <w:tcPr>
            <w:tcW w:w="630" w:type="dxa"/>
            <w:tcBorders>
              <w:top w:val="nil"/>
              <w:left w:val="nil"/>
              <w:bottom w:val="single" w:color="auto" w:sz="4" w:space="0"/>
              <w:right w:val="single" w:color="auto" w:sz="4" w:space="0"/>
            </w:tcBorders>
            <w:shd w:val="clear" w:color="000000" w:fill="FFFFFF"/>
            <w:noWrap w:val="0"/>
            <w:vAlign w:val="center"/>
          </w:tcPr>
          <w:p w14:paraId="39C8F930">
            <w:pPr>
              <w:jc w:val="center"/>
              <w:rPr>
                <w:rFonts w:hint="eastAsia" w:ascii="宋体" w:hAnsi="宋体" w:cs="宋体"/>
                <w:kern w:val="0"/>
                <w:szCs w:val="21"/>
              </w:rPr>
            </w:pPr>
          </w:p>
        </w:tc>
        <w:tc>
          <w:tcPr>
            <w:tcW w:w="891" w:type="dxa"/>
            <w:tcBorders>
              <w:top w:val="nil"/>
              <w:left w:val="nil"/>
              <w:bottom w:val="single" w:color="auto" w:sz="4" w:space="0"/>
              <w:right w:val="single" w:color="auto" w:sz="4" w:space="0"/>
            </w:tcBorders>
            <w:shd w:val="clear" w:color="000000" w:fill="FFFFFF"/>
            <w:noWrap w:val="0"/>
            <w:vAlign w:val="center"/>
          </w:tcPr>
          <w:p w14:paraId="1F5B03ED">
            <w:pPr>
              <w:rPr>
                <w:rFonts w:hint="eastAsia" w:ascii="宋体" w:hAnsi="宋体" w:cs="宋体"/>
                <w:kern w:val="0"/>
                <w:szCs w:val="21"/>
              </w:rPr>
            </w:pPr>
          </w:p>
        </w:tc>
        <w:tc>
          <w:tcPr>
            <w:tcW w:w="780" w:type="dxa"/>
            <w:tcBorders>
              <w:top w:val="nil"/>
              <w:left w:val="nil"/>
              <w:bottom w:val="single" w:color="auto" w:sz="4" w:space="0"/>
              <w:right w:val="single" w:color="auto" w:sz="4" w:space="0"/>
            </w:tcBorders>
            <w:shd w:val="clear" w:color="000000" w:fill="FFFFFF"/>
            <w:noWrap w:val="0"/>
            <w:vAlign w:val="center"/>
          </w:tcPr>
          <w:p w14:paraId="2AAC9F8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w:t>
            </w:r>
          </w:p>
        </w:tc>
        <w:tc>
          <w:tcPr>
            <w:tcW w:w="765" w:type="dxa"/>
            <w:tcBorders>
              <w:top w:val="nil"/>
              <w:left w:val="nil"/>
              <w:bottom w:val="single" w:color="auto" w:sz="4" w:space="0"/>
              <w:right w:val="single" w:color="auto" w:sz="4" w:space="0"/>
            </w:tcBorders>
            <w:shd w:val="clear" w:color="000000" w:fill="FFFFFF"/>
            <w:noWrap w:val="0"/>
            <w:vAlign w:val="center"/>
          </w:tcPr>
          <w:p w14:paraId="54D06E0E">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472C616E">
            <w:pPr>
              <w:jc w:val="center"/>
              <w:rPr>
                <w:rFonts w:hint="eastAsia" w:ascii="Calibri" w:hAnsi="Calibri"/>
                <w:szCs w:val="21"/>
              </w:rPr>
            </w:pPr>
          </w:p>
        </w:tc>
      </w:tr>
      <w:tr w14:paraId="151D9755">
        <w:tblPrEx>
          <w:tblCellMar>
            <w:top w:w="0" w:type="dxa"/>
            <w:left w:w="108" w:type="dxa"/>
            <w:bottom w:w="0" w:type="dxa"/>
            <w:right w:w="108" w:type="dxa"/>
          </w:tblCellMar>
        </w:tblPrEx>
        <w:trPr>
          <w:trHeight w:val="471" w:hRule="atLeast"/>
        </w:trPr>
        <w:tc>
          <w:tcPr>
            <w:tcW w:w="960" w:type="dxa"/>
            <w:gridSpan w:val="3"/>
            <w:vMerge w:val="continue"/>
            <w:tcBorders>
              <w:top w:val="nil"/>
              <w:left w:val="single" w:color="auto" w:sz="4" w:space="0"/>
              <w:bottom w:val="single" w:color="auto" w:sz="4" w:space="0"/>
              <w:right w:val="single" w:color="auto" w:sz="4" w:space="0"/>
            </w:tcBorders>
            <w:shd w:val="clear" w:color="auto" w:fill="auto"/>
            <w:noWrap w:val="0"/>
            <w:vAlign w:val="center"/>
          </w:tcPr>
          <w:p w14:paraId="7A667F3B">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09FCF5DE">
            <w:pPr>
              <w:widowControl/>
              <w:jc w:val="center"/>
              <w:textAlignment w:val="center"/>
              <w:rPr>
                <w:rFonts w:hint="eastAsia" w:ascii="Calibri" w:hAnsi="Calibri"/>
                <w:szCs w:val="21"/>
              </w:rPr>
            </w:pPr>
            <w:r>
              <w:rPr>
                <w:rFonts w:hint="eastAsia" w:ascii="宋体" w:hAnsi="宋体" w:cs="宋体"/>
                <w:kern w:val="0"/>
                <w:sz w:val="20"/>
                <w:szCs w:val="20"/>
                <w:lang w:bidi="ar"/>
              </w:rPr>
              <w:t>小计</w:t>
            </w:r>
          </w:p>
        </w:tc>
        <w:tc>
          <w:tcPr>
            <w:tcW w:w="660" w:type="dxa"/>
            <w:tcBorders>
              <w:top w:val="nil"/>
              <w:left w:val="nil"/>
              <w:bottom w:val="single" w:color="auto" w:sz="4" w:space="0"/>
              <w:right w:val="single" w:color="auto" w:sz="4" w:space="0"/>
            </w:tcBorders>
            <w:shd w:val="clear" w:color="000000" w:fill="FFFFFF"/>
            <w:noWrap w:val="0"/>
            <w:vAlign w:val="center"/>
          </w:tcPr>
          <w:p w14:paraId="556902D6">
            <w:pPr>
              <w:jc w:val="center"/>
              <w:rPr>
                <w:rFonts w:hint="eastAsia" w:ascii="Calibri" w:hAnsi="Calibri"/>
                <w:szCs w:val="21"/>
              </w:rPr>
            </w:pPr>
          </w:p>
        </w:tc>
        <w:tc>
          <w:tcPr>
            <w:tcW w:w="675" w:type="dxa"/>
            <w:tcBorders>
              <w:top w:val="nil"/>
              <w:left w:val="nil"/>
              <w:bottom w:val="single" w:color="auto" w:sz="4" w:space="0"/>
              <w:right w:val="single" w:color="auto" w:sz="4" w:space="0"/>
            </w:tcBorders>
            <w:shd w:val="clear" w:color="000000" w:fill="FFFFFF"/>
            <w:noWrap w:val="0"/>
            <w:vAlign w:val="center"/>
          </w:tcPr>
          <w:p w14:paraId="45C49137">
            <w:pPr>
              <w:widowControl/>
              <w:jc w:val="center"/>
              <w:textAlignment w:val="center"/>
              <w:rPr>
                <w:rFonts w:ascii="宋体" w:hAnsi="宋体" w:cs="宋体"/>
                <w:kern w:val="0"/>
                <w:szCs w:val="21"/>
              </w:rPr>
            </w:pPr>
            <w:r>
              <w:rPr>
                <w:rFonts w:hint="eastAsia" w:ascii="宋体" w:hAnsi="宋体" w:cs="宋体"/>
                <w:kern w:val="0"/>
                <w:szCs w:val="21"/>
              </w:rPr>
              <w:t>900</w:t>
            </w:r>
          </w:p>
        </w:tc>
        <w:tc>
          <w:tcPr>
            <w:tcW w:w="690" w:type="dxa"/>
            <w:tcBorders>
              <w:top w:val="nil"/>
              <w:left w:val="nil"/>
              <w:bottom w:val="single" w:color="auto" w:sz="4" w:space="0"/>
              <w:right w:val="single" w:color="auto" w:sz="4" w:space="0"/>
            </w:tcBorders>
            <w:shd w:val="clear" w:color="000000" w:fill="FFFFFF"/>
            <w:noWrap w:val="0"/>
            <w:vAlign w:val="center"/>
          </w:tcPr>
          <w:p w14:paraId="3AD18383">
            <w:pPr>
              <w:widowControl/>
              <w:jc w:val="center"/>
              <w:textAlignment w:val="center"/>
              <w:rPr>
                <w:rFonts w:ascii="宋体" w:hAnsi="宋体" w:cs="宋体"/>
                <w:kern w:val="0"/>
                <w:szCs w:val="21"/>
              </w:rPr>
            </w:pPr>
            <w:r>
              <w:rPr>
                <w:rFonts w:hint="eastAsia" w:ascii="宋体" w:hAnsi="宋体" w:cs="宋体"/>
                <w:kern w:val="0"/>
                <w:szCs w:val="21"/>
              </w:rPr>
              <w:t>744</w:t>
            </w:r>
          </w:p>
        </w:tc>
        <w:tc>
          <w:tcPr>
            <w:tcW w:w="660" w:type="dxa"/>
            <w:tcBorders>
              <w:top w:val="nil"/>
              <w:left w:val="nil"/>
              <w:bottom w:val="single" w:color="auto" w:sz="4" w:space="0"/>
              <w:right w:val="single" w:color="auto" w:sz="4" w:space="0"/>
            </w:tcBorders>
            <w:shd w:val="clear" w:color="000000" w:fill="FFFFFF"/>
            <w:noWrap w:val="0"/>
            <w:vAlign w:val="center"/>
          </w:tcPr>
          <w:p w14:paraId="28DBBEFB">
            <w:pPr>
              <w:widowControl/>
              <w:jc w:val="center"/>
              <w:textAlignment w:val="center"/>
              <w:rPr>
                <w:rFonts w:ascii="宋体" w:hAnsi="宋体" w:cs="宋体"/>
                <w:kern w:val="0"/>
                <w:szCs w:val="21"/>
              </w:rPr>
            </w:pPr>
            <w:r>
              <w:rPr>
                <w:rFonts w:hint="eastAsia" w:ascii="宋体" w:hAnsi="宋体" w:cs="宋体"/>
                <w:kern w:val="0"/>
                <w:szCs w:val="21"/>
              </w:rPr>
              <w:t>156</w:t>
            </w:r>
          </w:p>
        </w:tc>
        <w:tc>
          <w:tcPr>
            <w:tcW w:w="555" w:type="dxa"/>
            <w:tcBorders>
              <w:top w:val="nil"/>
              <w:left w:val="nil"/>
              <w:bottom w:val="single" w:color="auto" w:sz="4" w:space="0"/>
              <w:right w:val="single" w:color="auto" w:sz="4" w:space="0"/>
            </w:tcBorders>
            <w:shd w:val="clear" w:color="000000" w:fill="FFFFFF"/>
            <w:noWrap w:val="0"/>
            <w:vAlign w:val="center"/>
          </w:tcPr>
          <w:p w14:paraId="57FEC654">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52</w:t>
            </w:r>
          </w:p>
        </w:tc>
        <w:tc>
          <w:tcPr>
            <w:tcW w:w="675" w:type="dxa"/>
            <w:tcBorders>
              <w:top w:val="nil"/>
              <w:left w:val="nil"/>
              <w:bottom w:val="single" w:color="auto" w:sz="4" w:space="0"/>
              <w:right w:val="single" w:color="auto" w:sz="4" w:space="0"/>
            </w:tcBorders>
            <w:shd w:val="clear" w:color="000000" w:fill="FFFFFF"/>
            <w:noWrap w:val="0"/>
            <w:vAlign w:val="center"/>
          </w:tcPr>
          <w:p w14:paraId="69EC1121">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13</w:t>
            </w:r>
          </w:p>
        </w:tc>
        <w:tc>
          <w:tcPr>
            <w:tcW w:w="630" w:type="dxa"/>
            <w:tcBorders>
              <w:top w:val="nil"/>
              <w:left w:val="nil"/>
              <w:bottom w:val="single" w:color="auto" w:sz="4" w:space="0"/>
              <w:right w:val="single" w:color="auto" w:sz="4" w:space="0"/>
            </w:tcBorders>
            <w:shd w:val="clear" w:color="000000" w:fill="FFFFFF"/>
            <w:noWrap w:val="0"/>
            <w:vAlign w:val="center"/>
          </w:tcPr>
          <w:p w14:paraId="144AFBED">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12</w:t>
            </w:r>
          </w:p>
        </w:tc>
        <w:tc>
          <w:tcPr>
            <w:tcW w:w="891" w:type="dxa"/>
            <w:tcBorders>
              <w:top w:val="nil"/>
              <w:left w:val="nil"/>
              <w:bottom w:val="single" w:color="auto" w:sz="4" w:space="0"/>
              <w:right w:val="single" w:color="auto" w:sz="4" w:space="0"/>
            </w:tcBorders>
            <w:shd w:val="clear" w:color="000000" w:fill="FFFFFF"/>
            <w:noWrap w:val="0"/>
            <w:vAlign w:val="center"/>
          </w:tcPr>
          <w:p w14:paraId="637E7ABE">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12</w:t>
            </w:r>
          </w:p>
        </w:tc>
        <w:tc>
          <w:tcPr>
            <w:tcW w:w="780" w:type="dxa"/>
            <w:tcBorders>
              <w:top w:val="nil"/>
              <w:left w:val="nil"/>
              <w:bottom w:val="single" w:color="auto" w:sz="4" w:space="0"/>
              <w:right w:val="single" w:color="auto" w:sz="4" w:space="0"/>
            </w:tcBorders>
            <w:shd w:val="clear" w:color="000000" w:fill="FFFFFF"/>
            <w:noWrap w:val="0"/>
            <w:vAlign w:val="center"/>
          </w:tcPr>
          <w:p w14:paraId="2D64F32E">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12</w:t>
            </w:r>
          </w:p>
        </w:tc>
        <w:tc>
          <w:tcPr>
            <w:tcW w:w="765" w:type="dxa"/>
            <w:tcBorders>
              <w:top w:val="nil"/>
              <w:left w:val="nil"/>
              <w:bottom w:val="single" w:color="auto" w:sz="4" w:space="0"/>
              <w:right w:val="single" w:color="auto" w:sz="4" w:space="0"/>
            </w:tcBorders>
            <w:shd w:val="clear" w:color="000000" w:fill="FFFFFF"/>
            <w:noWrap w:val="0"/>
            <w:vAlign w:val="center"/>
          </w:tcPr>
          <w:p w14:paraId="2736B69C">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6ABD49DE">
            <w:pPr>
              <w:jc w:val="center"/>
              <w:rPr>
                <w:rFonts w:hint="eastAsia" w:ascii="Calibri" w:hAnsi="Calibri"/>
                <w:szCs w:val="21"/>
              </w:rPr>
            </w:pPr>
          </w:p>
        </w:tc>
      </w:tr>
      <w:tr w14:paraId="1A40104E">
        <w:tblPrEx>
          <w:tblCellMar>
            <w:top w:w="0" w:type="dxa"/>
            <w:left w:w="108" w:type="dxa"/>
            <w:bottom w:w="0" w:type="dxa"/>
            <w:right w:w="108" w:type="dxa"/>
          </w:tblCellMar>
        </w:tblPrEx>
        <w:trPr>
          <w:trHeight w:val="471" w:hRule="atLeast"/>
        </w:trPr>
        <w:tc>
          <w:tcPr>
            <w:tcW w:w="960" w:type="dxa"/>
            <w:gridSpan w:val="3"/>
            <w:vMerge w:val="restart"/>
            <w:tcBorders>
              <w:top w:val="nil"/>
              <w:left w:val="single" w:color="auto" w:sz="4" w:space="0"/>
              <w:right w:val="single" w:color="auto" w:sz="4" w:space="0"/>
            </w:tcBorders>
            <w:shd w:val="clear" w:color="auto" w:fill="auto"/>
            <w:noWrap w:val="0"/>
            <w:vAlign w:val="center"/>
          </w:tcPr>
          <w:p w14:paraId="66B72846">
            <w:pPr>
              <w:widowControl/>
              <w:jc w:val="left"/>
              <w:rPr>
                <w:rFonts w:hint="eastAsia" w:ascii="宋体" w:hAnsi="宋体" w:cs="宋体"/>
                <w:kern w:val="0"/>
                <w:szCs w:val="21"/>
              </w:rPr>
            </w:pPr>
            <w:r>
              <w:rPr>
                <w:rFonts w:hint="eastAsia" w:ascii="宋体" w:hAnsi="宋体" w:cs="宋体"/>
                <w:kern w:val="0"/>
                <w:szCs w:val="21"/>
              </w:rPr>
              <w:t>公共基础课（限定选修）</w:t>
            </w: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33A250A1">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安全教育</w:t>
            </w:r>
          </w:p>
        </w:tc>
        <w:tc>
          <w:tcPr>
            <w:tcW w:w="660" w:type="dxa"/>
            <w:tcBorders>
              <w:top w:val="nil"/>
              <w:left w:val="nil"/>
              <w:bottom w:val="single" w:color="auto" w:sz="4" w:space="0"/>
              <w:right w:val="single" w:color="auto" w:sz="4" w:space="0"/>
            </w:tcBorders>
            <w:shd w:val="clear" w:color="000000" w:fill="FFFFFF"/>
            <w:noWrap w:val="0"/>
            <w:vAlign w:val="center"/>
          </w:tcPr>
          <w:p w14:paraId="45EDE8E1">
            <w:pPr>
              <w:widowControl/>
              <w:jc w:val="center"/>
              <w:textAlignment w:val="center"/>
              <w:rPr>
                <w:rFonts w:hint="eastAsia" w:ascii="Calibri" w:hAnsi="Calibri"/>
                <w:szCs w:val="21"/>
              </w:rPr>
            </w:pPr>
            <w:r>
              <w:rPr>
                <w:rFonts w:hint="eastAsia" w:ascii="宋体" w:hAnsi="宋体" w:cs="宋体"/>
                <w:kern w:val="0"/>
                <w:sz w:val="20"/>
                <w:szCs w:val="20"/>
                <w:lang w:bidi="ar"/>
              </w:rPr>
              <w:t>限定选修</w:t>
            </w:r>
          </w:p>
        </w:tc>
        <w:tc>
          <w:tcPr>
            <w:tcW w:w="675" w:type="dxa"/>
            <w:tcBorders>
              <w:top w:val="nil"/>
              <w:left w:val="nil"/>
              <w:bottom w:val="single" w:color="auto" w:sz="4" w:space="0"/>
              <w:right w:val="single" w:color="auto" w:sz="4" w:space="0"/>
            </w:tcBorders>
            <w:shd w:val="clear" w:color="000000" w:fill="FFFFFF"/>
            <w:noWrap w:val="0"/>
            <w:vAlign w:val="center"/>
          </w:tcPr>
          <w:p w14:paraId="574419EA">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18</w:t>
            </w:r>
          </w:p>
        </w:tc>
        <w:tc>
          <w:tcPr>
            <w:tcW w:w="690" w:type="dxa"/>
            <w:tcBorders>
              <w:top w:val="nil"/>
              <w:left w:val="nil"/>
              <w:bottom w:val="single" w:color="auto" w:sz="4" w:space="0"/>
              <w:right w:val="single" w:color="auto" w:sz="4" w:space="0"/>
            </w:tcBorders>
            <w:shd w:val="clear" w:color="000000" w:fill="FFFFFF"/>
            <w:noWrap w:val="0"/>
            <w:vAlign w:val="center"/>
          </w:tcPr>
          <w:p w14:paraId="2A28C4BC">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18</w:t>
            </w:r>
          </w:p>
        </w:tc>
        <w:tc>
          <w:tcPr>
            <w:tcW w:w="660" w:type="dxa"/>
            <w:tcBorders>
              <w:top w:val="nil"/>
              <w:left w:val="nil"/>
              <w:bottom w:val="single" w:color="auto" w:sz="4" w:space="0"/>
              <w:right w:val="single" w:color="auto" w:sz="4" w:space="0"/>
            </w:tcBorders>
            <w:shd w:val="clear" w:color="000000" w:fill="FFFFFF"/>
            <w:noWrap w:val="0"/>
            <w:vAlign w:val="center"/>
          </w:tcPr>
          <w:p w14:paraId="6B6E51C8">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0480DAB6">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w:t>
            </w:r>
          </w:p>
        </w:tc>
        <w:tc>
          <w:tcPr>
            <w:tcW w:w="675" w:type="dxa"/>
            <w:tcBorders>
              <w:top w:val="nil"/>
              <w:left w:val="nil"/>
              <w:bottom w:val="single" w:color="auto" w:sz="4" w:space="0"/>
              <w:right w:val="single" w:color="auto" w:sz="4" w:space="0"/>
            </w:tcBorders>
            <w:shd w:val="clear" w:color="000000" w:fill="FFFFFF"/>
            <w:noWrap w:val="0"/>
            <w:vAlign w:val="center"/>
          </w:tcPr>
          <w:p w14:paraId="413B9B27">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w:t>
            </w:r>
          </w:p>
        </w:tc>
        <w:tc>
          <w:tcPr>
            <w:tcW w:w="630" w:type="dxa"/>
            <w:tcBorders>
              <w:top w:val="nil"/>
              <w:left w:val="nil"/>
              <w:bottom w:val="single" w:color="auto" w:sz="4" w:space="0"/>
              <w:right w:val="single" w:color="auto" w:sz="4" w:space="0"/>
            </w:tcBorders>
            <w:shd w:val="clear" w:color="000000" w:fill="FFFFFF"/>
            <w:noWrap w:val="0"/>
            <w:vAlign w:val="center"/>
          </w:tcPr>
          <w:p w14:paraId="7E70E738">
            <w:pPr>
              <w:jc w:val="center"/>
              <w:rPr>
                <w:rFonts w:hint="eastAsia" w:ascii="宋体" w:hAnsi="宋体" w:cs="宋体"/>
                <w:kern w:val="0"/>
                <w:szCs w:val="21"/>
              </w:rPr>
            </w:pPr>
          </w:p>
        </w:tc>
        <w:tc>
          <w:tcPr>
            <w:tcW w:w="891" w:type="dxa"/>
            <w:tcBorders>
              <w:top w:val="nil"/>
              <w:left w:val="nil"/>
              <w:bottom w:val="single" w:color="auto" w:sz="4" w:space="0"/>
              <w:right w:val="single" w:color="auto" w:sz="4" w:space="0"/>
            </w:tcBorders>
            <w:shd w:val="clear" w:color="000000" w:fill="FFFFFF"/>
            <w:noWrap w:val="0"/>
            <w:vAlign w:val="center"/>
          </w:tcPr>
          <w:p w14:paraId="4694DE46">
            <w:pPr>
              <w:jc w:val="center"/>
              <w:rPr>
                <w:rFonts w:hint="eastAsia" w:ascii="宋体" w:hAnsi="宋体" w:cs="宋体"/>
                <w:kern w:val="0"/>
                <w:szCs w:val="21"/>
              </w:rPr>
            </w:pPr>
          </w:p>
        </w:tc>
        <w:tc>
          <w:tcPr>
            <w:tcW w:w="780" w:type="dxa"/>
            <w:tcBorders>
              <w:top w:val="nil"/>
              <w:left w:val="nil"/>
              <w:bottom w:val="single" w:color="auto" w:sz="4" w:space="0"/>
              <w:right w:val="single" w:color="auto" w:sz="4" w:space="0"/>
            </w:tcBorders>
            <w:shd w:val="clear" w:color="000000" w:fill="FFFFFF"/>
            <w:noWrap w:val="0"/>
            <w:vAlign w:val="center"/>
          </w:tcPr>
          <w:p w14:paraId="589A04BD">
            <w:pPr>
              <w:jc w:val="center"/>
              <w:rPr>
                <w:rFonts w:hint="eastAsia" w:ascii="宋体" w:hAnsi="宋体" w:cs="宋体"/>
                <w:kern w:val="0"/>
                <w:szCs w:val="21"/>
              </w:rPr>
            </w:pPr>
          </w:p>
        </w:tc>
        <w:tc>
          <w:tcPr>
            <w:tcW w:w="765" w:type="dxa"/>
            <w:tcBorders>
              <w:top w:val="nil"/>
              <w:left w:val="nil"/>
              <w:bottom w:val="single" w:color="auto" w:sz="4" w:space="0"/>
              <w:right w:val="single" w:color="auto" w:sz="4" w:space="0"/>
            </w:tcBorders>
            <w:shd w:val="clear" w:color="000000" w:fill="FFFFFF"/>
            <w:noWrap w:val="0"/>
            <w:vAlign w:val="center"/>
          </w:tcPr>
          <w:p w14:paraId="4176C1E1">
            <w:pPr>
              <w:jc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1C808EF5">
            <w:pPr>
              <w:jc w:val="center"/>
              <w:rPr>
                <w:rFonts w:hint="eastAsia" w:ascii="Calibri" w:hAnsi="Calibri"/>
                <w:szCs w:val="21"/>
              </w:rPr>
            </w:pPr>
          </w:p>
        </w:tc>
      </w:tr>
      <w:tr w14:paraId="627A18EB">
        <w:tblPrEx>
          <w:tblCellMar>
            <w:top w:w="0" w:type="dxa"/>
            <w:left w:w="108" w:type="dxa"/>
            <w:bottom w:w="0" w:type="dxa"/>
            <w:right w:w="108" w:type="dxa"/>
          </w:tblCellMar>
        </w:tblPrEx>
        <w:trPr>
          <w:trHeight w:val="471" w:hRule="atLeast"/>
        </w:trPr>
        <w:tc>
          <w:tcPr>
            <w:tcW w:w="960" w:type="dxa"/>
            <w:gridSpan w:val="3"/>
            <w:vMerge w:val="continue"/>
            <w:tcBorders>
              <w:left w:val="single" w:color="auto" w:sz="4" w:space="0"/>
              <w:right w:val="single" w:color="auto" w:sz="4" w:space="0"/>
            </w:tcBorders>
            <w:shd w:val="clear" w:color="auto" w:fill="auto"/>
            <w:noWrap w:val="0"/>
            <w:vAlign w:val="center"/>
          </w:tcPr>
          <w:p w14:paraId="1CEE8049">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350E82FB">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心理健康教育</w:t>
            </w:r>
          </w:p>
        </w:tc>
        <w:tc>
          <w:tcPr>
            <w:tcW w:w="660" w:type="dxa"/>
            <w:tcBorders>
              <w:top w:val="nil"/>
              <w:left w:val="nil"/>
              <w:bottom w:val="single" w:color="auto" w:sz="4" w:space="0"/>
              <w:right w:val="single" w:color="auto" w:sz="4" w:space="0"/>
            </w:tcBorders>
            <w:shd w:val="clear" w:color="000000" w:fill="FFFFFF"/>
            <w:noWrap w:val="0"/>
            <w:vAlign w:val="center"/>
          </w:tcPr>
          <w:p w14:paraId="7854F350">
            <w:pPr>
              <w:widowControl/>
              <w:jc w:val="center"/>
              <w:textAlignment w:val="center"/>
              <w:rPr>
                <w:rFonts w:hint="eastAsia" w:ascii="Calibri" w:hAnsi="Calibri"/>
                <w:szCs w:val="21"/>
              </w:rPr>
            </w:pPr>
            <w:r>
              <w:rPr>
                <w:rFonts w:hint="eastAsia" w:ascii="宋体" w:hAnsi="宋体" w:cs="宋体"/>
                <w:kern w:val="0"/>
                <w:sz w:val="20"/>
                <w:szCs w:val="20"/>
                <w:lang w:bidi="ar"/>
              </w:rPr>
              <w:t>限定选修</w:t>
            </w:r>
          </w:p>
        </w:tc>
        <w:tc>
          <w:tcPr>
            <w:tcW w:w="675" w:type="dxa"/>
            <w:tcBorders>
              <w:top w:val="nil"/>
              <w:left w:val="nil"/>
              <w:bottom w:val="single" w:color="auto" w:sz="4" w:space="0"/>
              <w:right w:val="single" w:color="auto" w:sz="4" w:space="0"/>
            </w:tcBorders>
            <w:shd w:val="clear" w:color="000000" w:fill="FFFFFF"/>
            <w:noWrap w:val="0"/>
            <w:vAlign w:val="center"/>
          </w:tcPr>
          <w:p w14:paraId="2CA4548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36</w:t>
            </w:r>
          </w:p>
        </w:tc>
        <w:tc>
          <w:tcPr>
            <w:tcW w:w="690" w:type="dxa"/>
            <w:tcBorders>
              <w:top w:val="nil"/>
              <w:left w:val="nil"/>
              <w:bottom w:val="single" w:color="auto" w:sz="4" w:space="0"/>
              <w:right w:val="single" w:color="auto" w:sz="4" w:space="0"/>
            </w:tcBorders>
            <w:shd w:val="clear" w:color="000000" w:fill="FFFFFF"/>
            <w:noWrap w:val="0"/>
            <w:vAlign w:val="center"/>
          </w:tcPr>
          <w:p w14:paraId="3AE62F8D">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27</w:t>
            </w:r>
          </w:p>
        </w:tc>
        <w:tc>
          <w:tcPr>
            <w:tcW w:w="660" w:type="dxa"/>
            <w:tcBorders>
              <w:top w:val="nil"/>
              <w:left w:val="nil"/>
              <w:bottom w:val="single" w:color="auto" w:sz="4" w:space="0"/>
              <w:right w:val="single" w:color="auto" w:sz="4" w:space="0"/>
            </w:tcBorders>
            <w:shd w:val="clear" w:color="000000" w:fill="FFFFFF"/>
            <w:noWrap w:val="0"/>
            <w:vAlign w:val="center"/>
          </w:tcPr>
          <w:p w14:paraId="4A98FABF">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9</w:t>
            </w:r>
          </w:p>
        </w:tc>
        <w:tc>
          <w:tcPr>
            <w:tcW w:w="555" w:type="dxa"/>
            <w:tcBorders>
              <w:top w:val="nil"/>
              <w:left w:val="nil"/>
              <w:bottom w:val="single" w:color="auto" w:sz="4" w:space="0"/>
              <w:right w:val="single" w:color="auto" w:sz="4" w:space="0"/>
            </w:tcBorders>
            <w:shd w:val="clear" w:color="000000" w:fill="FFFFFF"/>
            <w:noWrap w:val="0"/>
            <w:vAlign w:val="center"/>
          </w:tcPr>
          <w:p w14:paraId="3CEFE6FA">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675" w:type="dxa"/>
            <w:tcBorders>
              <w:top w:val="nil"/>
              <w:left w:val="nil"/>
              <w:bottom w:val="single" w:color="auto" w:sz="4" w:space="0"/>
              <w:right w:val="single" w:color="auto" w:sz="4" w:space="0"/>
            </w:tcBorders>
            <w:shd w:val="clear" w:color="000000" w:fill="FFFFFF"/>
            <w:noWrap w:val="0"/>
            <w:vAlign w:val="center"/>
          </w:tcPr>
          <w:p w14:paraId="4DB49159">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1/2</w:t>
            </w:r>
          </w:p>
        </w:tc>
        <w:tc>
          <w:tcPr>
            <w:tcW w:w="630" w:type="dxa"/>
            <w:tcBorders>
              <w:top w:val="nil"/>
              <w:left w:val="nil"/>
              <w:bottom w:val="single" w:color="auto" w:sz="4" w:space="0"/>
              <w:right w:val="single" w:color="auto" w:sz="4" w:space="0"/>
            </w:tcBorders>
            <w:shd w:val="clear" w:color="000000" w:fill="FFFFFF"/>
            <w:noWrap w:val="0"/>
            <w:vAlign w:val="center"/>
          </w:tcPr>
          <w:p w14:paraId="43257B05">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1/2</w:t>
            </w:r>
          </w:p>
        </w:tc>
        <w:tc>
          <w:tcPr>
            <w:tcW w:w="891" w:type="dxa"/>
            <w:tcBorders>
              <w:top w:val="nil"/>
              <w:left w:val="nil"/>
              <w:bottom w:val="single" w:color="auto" w:sz="4" w:space="0"/>
              <w:right w:val="single" w:color="auto" w:sz="4" w:space="0"/>
            </w:tcBorders>
            <w:shd w:val="clear" w:color="000000" w:fill="FFFFFF"/>
            <w:noWrap w:val="0"/>
            <w:vAlign w:val="center"/>
          </w:tcPr>
          <w:p w14:paraId="46520B46">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1/2</w:t>
            </w:r>
          </w:p>
        </w:tc>
        <w:tc>
          <w:tcPr>
            <w:tcW w:w="780" w:type="dxa"/>
            <w:tcBorders>
              <w:top w:val="nil"/>
              <w:left w:val="nil"/>
              <w:bottom w:val="single" w:color="auto" w:sz="4" w:space="0"/>
              <w:right w:val="single" w:color="auto" w:sz="4" w:space="0"/>
            </w:tcBorders>
            <w:shd w:val="clear" w:color="000000" w:fill="FFFFFF"/>
            <w:noWrap w:val="0"/>
            <w:vAlign w:val="center"/>
          </w:tcPr>
          <w:p w14:paraId="2FFEA5DD">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1/2</w:t>
            </w:r>
          </w:p>
        </w:tc>
        <w:tc>
          <w:tcPr>
            <w:tcW w:w="765" w:type="dxa"/>
            <w:tcBorders>
              <w:top w:val="nil"/>
              <w:left w:val="nil"/>
              <w:bottom w:val="single" w:color="auto" w:sz="4" w:space="0"/>
              <w:right w:val="single" w:color="auto" w:sz="4" w:space="0"/>
            </w:tcBorders>
            <w:shd w:val="clear" w:color="000000" w:fill="FFFFFF"/>
            <w:noWrap w:val="0"/>
            <w:vAlign w:val="center"/>
          </w:tcPr>
          <w:p w14:paraId="5A3C19DA">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35D00C9B">
            <w:pPr>
              <w:jc w:val="center"/>
              <w:rPr>
                <w:rFonts w:hint="eastAsia" w:ascii="Calibri" w:hAnsi="Calibri"/>
                <w:szCs w:val="21"/>
              </w:rPr>
            </w:pPr>
          </w:p>
        </w:tc>
      </w:tr>
      <w:tr w14:paraId="428E8EE8">
        <w:tblPrEx>
          <w:tblCellMar>
            <w:top w:w="0" w:type="dxa"/>
            <w:left w:w="108" w:type="dxa"/>
            <w:bottom w:w="0" w:type="dxa"/>
            <w:right w:w="108" w:type="dxa"/>
          </w:tblCellMar>
        </w:tblPrEx>
        <w:trPr>
          <w:trHeight w:val="471" w:hRule="atLeast"/>
        </w:trPr>
        <w:tc>
          <w:tcPr>
            <w:tcW w:w="960" w:type="dxa"/>
            <w:gridSpan w:val="3"/>
            <w:vMerge w:val="continue"/>
            <w:tcBorders>
              <w:left w:val="single" w:color="auto" w:sz="4" w:space="0"/>
              <w:right w:val="single" w:color="auto" w:sz="4" w:space="0"/>
            </w:tcBorders>
            <w:shd w:val="clear" w:color="auto" w:fill="auto"/>
            <w:noWrap w:val="0"/>
            <w:vAlign w:val="center"/>
          </w:tcPr>
          <w:p w14:paraId="29D0E5B5">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38D3724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劳动教育</w:t>
            </w:r>
          </w:p>
        </w:tc>
        <w:tc>
          <w:tcPr>
            <w:tcW w:w="660" w:type="dxa"/>
            <w:tcBorders>
              <w:top w:val="nil"/>
              <w:left w:val="nil"/>
              <w:bottom w:val="single" w:color="auto" w:sz="4" w:space="0"/>
              <w:right w:val="single" w:color="auto" w:sz="4" w:space="0"/>
            </w:tcBorders>
            <w:shd w:val="clear" w:color="000000" w:fill="FFFFFF"/>
            <w:noWrap w:val="0"/>
            <w:vAlign w:val="center"/>
          </w:tcPr>
          <w:p w14:paraId="2D6D6A7D">
            <w:pPr>
              <w:widowControl/>
              <w:jc w:val="center"/>
              <w:textAlignment w:val="center"/>
              <w:rPr>
                <w:rFonts w:hint="eastAsia" w:ascii="Calibri" w:hAnsi="Calibri"/>
                <w:szCs w:val="21"/>
              </w:rPr>
            </w:pPr>
            <w:r>
              <w:rPr>
                <w:rFonts w:hint="eastAsia" w:ascii="宋体" w:hAnsi="宋体" w:cs="宋体"/>
                <w:kern w:val="0"/>
                <w:sz w:val="20"/>
                <w:szCs w:val="20"/>
                <w:lang w:bidi="ar"/>
              </w:rPr>
              <w:t>限定选修</w:t>
            </w:r>
          </w:p>
        </w:tc>
        <w:tc>
          <w:tcPr>
            <w:tcW w:w="675" w:type="dxa"/>
            <w:tcBorders>
              <w:top w:val="nil"/>
              <w:left w:val="nil"/>
              <w:bottom w:val="single" w:color="auto" w:sz="4" w:space="0"/>
              <w:right w:val="single" w:color="auto" w:sz="4" w:space="0"/>
            </w:tcBorders>
            <w:shd w:val="clear" w:color="000000" w:fill="FFFFFF"/>
            <w:noWrap w:val="0"/>
            <w:vAlign w:val="center"/>
          </w:tcPr>
          <w:p w14:paraId="09A461C8">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18</w:t>
            </w:r>
          </w:p>
        </w:tc>
        <w:tc>
          <w:tcPr>
            <w:tcW w:w="690" w:type="dxa"/>
            <w:tcBorders>
              <w:top w:val="nil"/>
              <w:left w:val="nil"/>
              <w:bottom w:val="single" w:color="auto" w:sz="4" w:space="0"/>
              <w:right w:val="single" w:color="auto" w:sz="4" w:space="0"/>
            </w:tcBorders>
            <w:shd w:val="clear" w:color="000000" w:fill="FFFFFF"/>
            <w:noWrap w:val="0"/>
            <w:vAlign w:val="center"/>
          </w:tcPr>
          <w:p w14:paraId="47359F46">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660" w:type="dxa"/>
            <w:tcBorders>
              <w:top w:val="nil"/>
              <w:left w:val="nil"/>
              <w:bottom w:val="single" w:color="auto" w:sz="4" w:space="0"/>
              <w:right w:val="single" w:color="auto" w:sz="4" w:space="0"/>
            </w:tcBorders>
            <w:shd w:val="clear" w:color="000000" w:fill="FFFFFF"/>
            <w:noWrap w:val="0"/>
            <w:vAlign w:val="center"/>
          </w:tcPr>
          <w:p w14:paraId="287FD374">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18</w:t>
            </w:r>
          </w:p>
        </w:tc>
        <w:tc>
          <w:tcPr>
            <w:tcW w:w="555" w:type="dxa"/>
            <w:tcBorders>
              <w:top w:val="nil"/>
              <w:left w:val="nil"/>
              <w:bottom w:val="single" w:color="auto" w:sz="4" w:space="0"/>
              <w:right w:val="single" w:color="auto" w:sz="4" w:space="0"/>
            </w:tcBorders>
            <w:shd w:val="clear" w:color="000000" w:fill="FFFFFF"/>
            <w:noWrap w:val="0"/>
            <w:vAlign w:val="center"/>
          </w:tcPr>
          <w:p w14:paraId="000DCE4C">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w:t>
            </w:r>
          </w:p>
        </w:tc>
        <w:tc>
          <w:tcPr>
            <w:tcW w:w="675" w:type="dxa"/>
            <w:tcBorders>
              <w:top w:val="nil"/>
              <w:left w:val="nil"/>
              <w:bottom w:val="single" w:color="auto" w:sz="4" w:space="0"/>
              <w:right w:val="single" w:color="auto" w:sz="4" w:space="0"/>
            </w:tcBorders>
            <w:shd w:val="clear" w:color="000000" w:fill="FFFFFF"/>
            <w:noWrap w:val="0"/>
            <w:vAlign w:val="center"/>
          </w:tcPr>
          <w:p w14:paraId="5EC4A514">
            <w:pPr>
              <w:jc w:val="center"/>
              <w:rPr>
                <w:rFonts w:hint="eastAsia" w:ascii="宋体" w:hAnsi="宋体" w:cs="宋体"/>
                <w:kern w:val="0"/>
                <w:szCs w:val="21"/>
              </w:rPr>
            </w:pPr>
          </w:p>
        </w:tc>
        <w:tc>
          <w:tcPr>
            <w:tcW w:w="630" w:type="dxa"/>
            <w:tcBorders>
              <w:top w:val="nil"/>
              <w:left w:val="nil"/>
              <w:bottom w:val="single" w:color="auto" w:sz="4" w:space="0"/>
              <w:right w:val="single" w:color="auto" w:sz="4" w:space="0"/>
            </w:tcBorders>
            <w:shd w:val="clear" w:color="000000" w:fill="FFFFFF"/>
            <w:noWrap w:val="0"/>
            <w:vAlign w:val="center"/>
          </w:tcPr>
          <w:p w14:paraId="64490B70">
            <w:pPr>
              <w:jc w:val="center"/>
              <w:rPr>
                <w:rFonts w:hint="eastAsia" w:ascii="宋体" w:hAnsi="宋体" w:cs="宋体"/>
                <w:kern w:val="0"/>
                <w:szCs w:val="21"/>
              </w:rPr>
            </w:pPr>
            <w:r>
              <w:rPr>
                <w:rFonts w:hint="eastAsia" w:ascii="宋体" w:hAnsi="宋体" w:cs="宋体"/>
                <w:kern w:val="0"/>
                <w:szCs w:val="21"/>
              </w:rPr>
              <w:t>1</w:t>
            </w:r>
          </w:p>
        </w:tc>
        <w:tc>
          <w:tcPr>
            <w:tcW w:w="891" w:type="dxa"/>
            <w:tcBorders>
              <w:top w:val="nil"/>
              <w:left w:val="nil"/>
              <w:bottom w:val="single" w:color="auto" w:sz="4" w:space="0"/>
              <w:right w:val="single" w:color="auto" w:sz="4" w:space="0"/>
            </w:tcBorders>
            <w:shd w:val="clear" w:color="000000" w:fill="FFFFFF"/>
            <w:noWrap w:val="0"/>
            <w:vAlign w:val="center"/>
          </w:tcPr>
          <w:p w14:paraId="58847337">
            <w:pPr>
              <w:jc w:val="center"/>
              <w:rPr>
                <w:rFonts w:hint="eastAsia" w:ascii="宋体" w:hAnsi="宋体" w:cs="宋体"/>
                <w:kern w:val="0"/>
                <w:szCs w:val="21"/>
              </w:rPr>
            </w:pPr>
          </w:p>
        </w:tc>
        <w:tc>
          <w:tcPr>
            <w:tcW w:w="780" w:type="dxa"/>
            <w:tcBorders>
              <w:top w:val="nil"/>
              <w:left w:val="nil"/>
              <w:bottom w:val="single" w:color="auto" w:sz="4" w:space="0"/>
              <w:right w:val="single" w:color="auto" w:sz="4" w:space="0"/>
            </w:tcBorders>
            <w:shd w:val="clear" w:color="000000" w:fill="FFFFFF"/>
            <w:noWrap w:val="0"/>
            <w:vAlign w:val="center"/>
          </w:tcPr>
          <w:p w14:paraId="1FD90929">
            <w:pPr>
              <w:jc w:val="center"/>
              <w:rPr>
                <w:rFonts w:hint="eastAsia" w:ascii="宋体" w:hAnsi="宋体" w:cs="宋体"/>
                <w:kern w:val="0"/>
                <w:szCs w:val="21"/>
              </w:rPr>
            </w:pPr>
          </w:p>
        </w:tc>
        <w:tc>
          <w:tcPr>
            <w:tcW w:w="765" w:type="dxa"/>
            <w:tcBorders>
              <w:top w:val="nil"/>
              <w:left w:val="nil"/>
              <w:bottom w:val="single" w:color="auto" w:sz="4" w:space="0"/>
              <w:right w:val="single" w:color="auto" w:sz="4" w:space="0"/>
            </w:tcBorders>
            <w:shd w:val="clear" w:color="000000" w:fill="FFFFFF"/>
            <w:noWrap w:val="0"/>
            <w:vAlign w:val="center"/>
          </w:tcPr>
          <w:p w14:paraId="7C64C8B6">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34949DF9">
            <w:pPr>
              <w:jc w:val="center"/>
              <w:rPr>
                <w:rFonts w:hint="eastAsia" w:ascii="Calibri" w:hAnsi="Calibri"/>
                <w:szCs w:val="21"/>
              </w:rPr>
            </w:pPr>
          </w:p>
        </w:tc>
      </w:tr>
      <w:tr w14:paraId="707C5610">
        <w:tblPrEx>
          <w:tblCellMar>
            <w:top w:w="0" w:type="dxa"/>
            <w:left w:w="108" w:type="dxa"/>
            <w:bottom w:w="0" w:type="dxa"/>
            <w:right w:w="108" w:type="dxa"/>
          </w:tblCellMar>
        </w:tblPrEx>
        <w:trPr>
          <w:trHeight w:val="471" w:hRule="atLeast"/>
        </w:trPr>
        <w:tc>
          <w:tcPr>
            <w:tcW w:w="960" w:type="dxa"/>
            <w:gridSpan w:val="3"/>
            <w:vMerge w:val="continue"/>
            <w:tcBorders>
              <w:left w:val="single" w:color="auto" w:sz="4" w:space="0"/>
              <w:right w:val="single" w:color="auto" w:sz="4" w:space="0"/>
            </w:tcBorders>
            <w:shd w:val="clear" w:color="auto" w:fill="auto"/>
            <w:noWrap w:val="0"/>
            <w:vAlign w:val="center"/>
          </w:tcPr>
          <w:p w14:paraId="77353117">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5C6EF08E">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中华传统文化</w:t>
            </w:r>
          </w:p>
        </w:tc>
        <w:tc>
          <w:tcPr>
            <w:tcW w:w="660" w:type="dxa"/>
            <w:tcBorders>
              <w:top w:val="nil"/>
              <w:left w:val="nil"/>
              <w:bottom w:val="single" w:color="auto" w:sz="4" w:space="0"/>
              <w:right w:val="single" w:color="auto" w:sz="4" w:space="0"/>
            </w:tcBorders>
            <w:shd w:val="clear" w:color="000000" w:fill="FFFFFF"/>
            <w:noWrap w:val="0"/>
            <w:vAlign w:val="center"/>
          </w:tcPr>
          <w:p w14:paraId="2D43F786">
            <w:pPr>
              <w:widowControl/>
              <w:jc w:val="center"/>
              <w:textAlignment w:val="center"/>
              <w:rPr>
                <w:rFonts w:hint="eastAsia" w:ascii="Calibri" w:hAnsi="Calibri"/>
                <w:szCs w:val="21"/>
              </w:rPr>
            </w:pPr>
            <w:r>
              <w:rPr>
                <w:rFonts w:hint="eastAsia" w:ascii="宋体" w:hAnsi="宋体" w:cs="宋体"/>
                <w:kern w:val="0"/>
                <w:sz w:val="20"/>
                <w:szCs w:val="20"/>
                <w:lang w:bidi="ar"/>
              </w:rPr>
              <w:t>限定选修</w:t>
            </w:r>
          </w:p>
        </w:tc>
        <w:tc>
          <w:tcPr>
            <w:tcW w:w="675" w:type="dxa"/>
            <w:tcBorders>
              <w:top w:val="nil"/>
              <w:left w:val="nil"/>
              <w:bottom w:val="single" w:color="auto" w:sz="4" w:space="0"/>
              <w:right w:val="single" w:color="auto" w:sz="4" w:space="0"/>
            </w:tcBorders>
            <w:shd w:val="clear" w:color="000000" w:fill="FFFFFF"/>
            <w:noWrap w:val="0"/>
            <w:vAlign w:val="center"/>
          </w:tcPr>
          <w:p w14:paraId="6933A92F">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18</w:t>
            </w:r>
          </w:p>
        </w:tc>
        <w:tc>
          <w:tcPr>
            <w:tcW w:w="690" w:type="dxa"/>
            <w:tcBorders>
              <w:top w:val="nil"/>
              <w:left w:val="nil"/>
              <w:bottom w:val="single" w:color="auto" w:sz="4" w:space="0"/>
              <w:right w:val="single" w:color="auto" w:sz="4" w:space="0"/>
            </w:tcBorders>
            <w:shd w:val="clear" w:color="000000" w:fill="FFFFFF"/>
            <w:noWrap w:val="0"/>
            <w:vAlign w:val="center"/>
          </w:tcPr>
          <w:p w14:paraId="64D77C48">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18</w:t>
            </w:r>
          </w:p>
        </w:tc>
        <w:tc>
          <w:tcPr>
            <w:tcW w:w="660" w:type="dxa"/>
            <w:tcBorders>
              <w:top w:val="nil"/>
              <w:left w:val="nil"/>
              <w:bottom w:val="single" w:color="auto" w:sz="4" w:space="0"/>
              <w:right w:val="single" w:color="auto" w:sz="4" w:space="0"/>
            </w:tcBorders>
            <w:shd w:val="clear" w:color="000000" w:fill="FFFFFF"/>
            <w:noWrap w:val="0"/>
            <w:vAlign w:val="center"/>
          </w:tcPr>
          <w:p w14:paraId="73D8E501">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28220A7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w:t>
            </w:r>
          </w:p>
        </w:tc>
        <w:tc>
          <w:tcPr>
            <w:tcW w:w="675" w:type="dxa"/>
            <w:tcBorders>
              <w:top w:val="nil"/>
              <w:left w:val="nil"/>
              <w:bottom w:val="single" w:color="auto" w:sz="4" w:space="0"/>
              <w:right w:val="single" w:color="auto" w:sz="4" w:space="0"/>
            </w:tcBorders>
            <w:shd w:val="clear" w:color="000000" w:fill="FFFFFF"/>
            <w:noWrap w:val="0"/>
            <w:vAlign w:val="center"/>
          </w:tcPr>
          <w:p w14:paraId="46004A15">
            <w:pPr>
              <w:jc w:val="center"/>
              <w:rPr>
                <w:rFonts w:hint="eastAsia" w:ascii="宋体" w:hAnsi="宋体" w:cs="宋体"/>
                <w:kern w:val="0"/>
                <w:szCs w:val="21"/>
              </w:rPr>
            </w:pPr>
          </w:p>
        </w:tc>
        <w:tc>
          <w:tcPr>
            <w:tcW w:w="630" w:type="dxa"/>
            <w:tcBorders>
              <w:top w:val="nil"/>
              <w:left w:val="nil"/>
              <w:bottom w:val="single" w:color="auto" w:sz="4" w:space="0"/>
              <w:right w:val="single" w:color="auto" w:sz="4" w:space="0"/>
            </w:tcBorders>
            <w:shd w:val="clear" w:color="000000" w:fill="FFFFFF"/>
            <w:noWrap w:val="0"/>
            <w:vAlign w:val="center"/>
          </w:tcPr>
          <w:p w14:paraId="4EDA60FB">
            <w:pPr>
              <w:jc w:val="center"/>
              <w:rPr>
                <w:rFonts w:hint="eastAsia" w:ascii="宋体" w:hAnsi="宋体" w:cs="宋体"/>
                <w:kern w:val="0"/>
                <w:szCs w:val="21"/>
              </w:rPr>
            </w:pPr>
          </w:p>
        </w:tc>
        <w:tc>
          <w:tcPr>
            <w:tcW w:w="891" w:type="dxa"/>
            <w:tcBorders>
              <w:top w:val="nil"/>
              <w:left w:val="nil"/>
              <w:bottom w:val="single" w:color="auto" w:sz="4" w:space="0"/>
              <w:right w:val="single" w:color="auto" w:sz="4" w:space="0"/>
            </w:tcBorders>
            <w:shd w:val="clear" w:color="000000" w:fill="FFFFFF"/>
            <w:noWrap w:val="0"/>
            <w:vAlign w:val="center"/>
          </w:tcPr>
          <w:p w14:paraId="431F01E8">
            <w:pPr>
              <w:jc w:val="center"/>
              <w:rPr>
                <w:rFonts w:hint="eastAsia" w:ascii="宋体" w:hAnsi="宋体" w:cs="宋体"/>
                <w:kern w:val="0"/>
                <w:szCs w:val="21"/>
              </w:rPr>
            </w:pPr>
            <w:r>
              <w:rPr>
                <w:rFonts w:hint="eastAsia" w:ascii="宋体" w:hAnsi="宋体" w:cs="宋体"/>
                <w:kern w:val="0"/>
                <w:szCs w:val="21"/>
              </w:rPr>
              <w:t>1</w:t>
            </w:r>
          </w:p>
        </w:tc>
        <w:tc>
          <w:tcPr>
            <w:tcW w:w="780" w:type="dxa"/>
            <w:tcBorders>
              <w:top w:val="nil"/>
              <w:left w:val="nil"/>
              <w:bottom w:val="single" w:color="auto" w:sz="4" w:space="0"/>
              <w:right w:val="single" w:color="auto" w:sz="4" w:space="0"/>
            </w:tcBorders>
            <w:shd w:val="clear" w:color="000000" w:fill="FFFFFF"/>
            <w:noWrap w:val="0"/>
            <w:vAlign w:val="center"/>
          </w:tcPr>
          <w:p w14:paraId="559CBAFD">
            <w:pPr>
              <w:jc w:val="center"/>
              <w:rPr>
                <w:rFonts w:hint="eastAsia" w:ascii="宋体" w:hAnsi="宋体" w:cs="宋体"/>
                <w:kern w:val="0"/>
                <w:szCs w:val="21"/>
              </w:rPr>
            </w:pPr>
          </w:p>
        </w:tc>
        <w:tc>
          <w:tcPr>
            <w:tcW w:w="765" w:type="dxa"/>
            <w:tcBorders>
              <w:top w:val="nil"/>
              <w:left w:val="nil"/>
              <w:bottom w:val="single" w:color="auto" w:sz="4" w:space="0"/>
              <w:right w:val="single" w:color="auto" w:sz="4" w:space="0"/>
            </w:tcBorders>
            <w:shd w:val="clear" w:color="000000" w:fill="FFFFFF"/>
            <w:noWrap w:val="0"/>
            <w:vAlign w:val="center"/>
          </w:tcPr>
          <w:p w14:paraId="1D630D0F">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1EC2CE08">
            <w:pPr>
              <w:jc w:val="center"/>
              <w:rPr>
                <w:rFonts w:hint="eastAsia" w:ascii="Calibri" w:hAnsi="Calibri"/>
                <w:szCs w:val="21"/>
              </w:rPr>
            </w:pPr>
          </w:p>
        </w:tc>
      </w:tr>
      <w:tr w14:paraId="2E141698">
        <w:tblPrEx>
          <w:tblCellMar>
            <w:top w:w="0" w:type="dxa"/>
            <w:left w:w="108" w:type="dxa"/>
            <w:bottom w:w="0" w:type="dxa"/>
            <w:right w:w="108" w:type="dxa"/>
          </w:tblCellMar>
        </w:tblPrEx>
        <w:trPr>
          <w:trHeight w:val="471" w:hRule="atLeast"/>
        </w:trPr>
        <w:tc>
          <w:tcPr>
            <w:tcW w:w="960" w:type="dxa"/>
            <w:gridSpan w:val="3"/>
            <w:vMerge w:val="continue"/>
            <w:tcBorders>
              <w:left w:val="single" w:color="auto" w:sz="4" w:space="0"/>
              <w:right w:val="single" w:color="auto" w:sz="4" w:space="0"/>
            </w:tcBorders>
            <w:shd w:val="clear" w:color="auto" w:fill="auto"/>
            <w:noWrap w:val="0"/>
            <w:vAlign w:val="center"/>
          </w:tcPr>
          <w:p w14:paraId="6D3C9151">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0C29D0AD">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职业素养</w:t>
            </w:r>
          </w:p>
        </w:tc>
        <w:tc>
          <w:tcPr>
            <w:tcW w:w="660" w:type="dxa"/>
            <w:tcBorders>
              <w:top w:val="nil"/>
              <w:left w:val="nil"/>
              <w:bottom w:val="single" w:color="auto" w:sz="4" w:space="0"/>
              <w:right w:val="single" w:color="auto" w:sz="4" w:space="0"/>
            </w:tcBorders>
            <w:shd w:val="clear" w:color="000000" w:fill="FFFFFF"/>
            <w:noWrap w:val="0"/>
            <w:vAlign w:val="center"/>
          </w:tcPr>
          <w:p w14:paraId="624050DE">
            <w:pPr>
              <w:widowControl/>
              <w:jc w:val="center"/>
              <w:textAlignment w:val="center"/>
              <w:rPr>
                <w:rFonts w:hint="eastAsia" w:ascii="Calibri" w:hAnsi="Calibri"/>
                <w:szCs w:val="21"/>
              </w:rPr>
            </w:pPr>
            <w:r>
              <w:rPr>
                <w:rFonts w:hint="eastAsia" w:ascii="宋体" w:hAnsi="宋体" w:cs="宋体"/>
                <w:kern w:val="0"/>
                <w:sz w:val="20"/>
                <w:szCs w:val="20"/>
                <w:lang w:bidi="ar"/>
              </w:rPr>
              <w:t>限定选修</w:t>
            </w:r>
          </w:p>
        </w:tc>
        <w:tc>
          <w:tcPr>
            <w:tcW w:w="675" w:type="dxa"/>
            <w:tcBorders>
              <w:top w:val="nil"/>
              <w:left w:val="nil"/>
              <w:bottom w:val="single" w:color="auto" w:sz="4" w:space="0"/>
              <w:right w:val="single" w:color="auto" w:sz="4" w:space="0"/>
            </w:tcBorders>
            <w:shd w:val="clear" w:color="000000" w:fill="FFFFFF"/>
            <w:noWrap w:val="0"/>
            <w:vAlign w:val="center"/>
          </w:tcPr>
          <w:p w14:paraId="3ECC1A2D">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18</w:t>
            </w:r>
          </w:p>
        </w:tc>
        <w:tc>
          <w:tcPr>
            <w:tcW w:w="690" w:type="dxa"/>
            <w:tcBorders>
              <w:top w:val="nil"/>
              <w:left w:val="nil"/>
              <w:bottom w:val="single" w:color="auto" w:sz="4" w:space="0"/>
              <w:right w:val="single" w:color="auto" w:sz="4" w:space="0"/>
            </w:tcBorders>
            <w:shd w:val="clear" w:color="000000" w:fill="FFFFFF"/>
            <w:noWrap w:val="0"/>
            <w:vAlign w:val="center"/>
          </w:tcPr>
          <w:p w14:paraId="74DAB613">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18</w:t>
            </w:r>
          </w:p>
        </w:tc>
        <w:tc>
          <w:tcPr>
            <w:tcW w:w="660" w:type="dxa"/>
            <w:tcBorders>
              <w:top w:val="nil"/>
              <w:left w:val="nil"/>
              <w:bottom w:val="single" w:color="auto" w:sz="4" w:space="0"/>
              <w:right w:val="single" w:color="auto" w:sz="4" w:space="0"/>
            </w:tcBorders>
            <w:shd w:val="clear" w:color="000000" w:fill="FFFFFF"/>
            <w:noWrap w:val="0"/>
            <w:vAlign w:val="center"/>
          </w:tcPr>
          <w:p w14:paraId="79B1F395">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2E102D7D">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1</w:t>
            </w:r>
          </w:p>
        </w:tc>
        <w:tc>
          <w:tcPr>
            <w:tcW w:w="675" w:type="dxa"/>
            <w:tcBorders>
              <w:top w:val="nil"/>
              <w:left w:val="nil"/>
              <w:bottom w:val="single" w:color="auto" w:sz="4" w:space="0"/>
              <w:right w:val="single" w:color="auto" w:sz="4" w:space="0"/>
            </w:tcBorders>
            <w:shd w:val="clear" w:color="000000" w:fill="FFFFFF"/>
            <w:noWrap w:val="0"/>
            <w:vAlign w:val="center"/>
          </w:tcPr>
          <w:p w14:paraId="2CDC7B6E">
            <w:pPr>
              <w:jc w:val="center"/>
              <w:rPr>
                <w:rFonts w:hint="eastAsia" w:ascii="宋体" w:hAnsi="宋体" w:cs="宋体"/>
                <w:kern w:val="0"/>
                <w:szCs w:val="21"/>
              </w:rPr>
            </w:pPr>
          </w:p>
        </w:tc>
        <w:tc>
          <w:tcPr>
            <w:tcW w:w="630" w:type="dxa"/>
            <w:tcBorders>
              <w:top w:val="nil"/>
              <w:left w:val="nil"/>
              <w:bottom w:val="single" w:color="auto" w:sz="4" w:space="0"/>
              <w:right w:val="single" w:color="auto" w:sz="4" w:space="0"/>
            </w:tcBorders>
            <w:shd w:val="clear" w:color="000000" w:fill="FFFFFF"/>
            <w:noWrap w:val="0"/>
            <w:vAlign w:val="center"/>
          </w:tcPr>
          <w:p w14:paraId="37F80F37">
            <w:pPr>
              <w:jc w:val="center"/>
              <w:rPr>
                <w:rFonts w:hint="eastAsia" w:ascii="宋体" w:hAnsi="宋体" w:cs="宋体"/>
                <w:kern w:val="0"/>
                <w:szCs w:val="21"/>
              </w:rPr>
            </w:pPr>
          </w:p>
        </w:tc>
        <w:tc>
          <w:tcPr>
            <w:tcW w:w="891" w:type="dxa"/>
            <w:tcBorders>
              <w:top w:val="nil"/>
              <w:left w:val="nil"/>
              <w:bottom w:val="single" w:color="auto" w:sz="4" w:space="0"/>
              <w:right w:val="single" w:color="auto" w:sz="4" w:space="0"/>
            </w:tcBorders>
            <w:shd w:val="clear" w:color="000000" w:fill="FFFFFF"/>
            <w:noWrap w:val="0"/>
            <w:vAlign w:val="center"/>
          </w:tcPr>
          <w:p w14:paraId="2A8E8A36">
            <w:pPr>
              <w:jc w:val="center"/>
              <w:rPr>
                <w:rFonts w:hint="eastAsia" w:ascii="宋体" w:hAnsi="宋体" w:cs="宋体"/>
                <w:kern w:val="0"/>
                <w:szCs w:val="21"/>
              </w:rPr>
            </w:pPr>
          </w:p>
        </w:tc>
        <w:tc>
          <w:tcPr>
            <w:tcW w:w="780" w:type="dxa"/>
            <w:tcBorders>
              <w:top w:val="nil"/>
              <w:left w:val="nil"/>
              <w:bottom w:val="single" w:color="auto" w:sz="4" w:space="0"/>
              <w:right w:val="single" w:color="auto" w:sz="4" w:space="0"/>
            </w:tcBorders>
            <w:shd w:val="clear" w:color="000000" w:fill="FFFFFF"/>
            <w:noWrap w:val="0"/>
            <w:vAlign w:val="center"/>
          </w:tcPr>
          <w:p w14:paraId="56618C40">
            <w:pPr>
              <w:jc w:val="center"/>
              <w:rPr>
                <w:rFonts w:hint="eastAsia" w:ascii="宋体" w:hAnsi="宋体" w:cs="宋体"/>
                <w:kern w:val="0"/>
                <w:szCs w:val="21"/>
              </w:rPr>
            </w:pPr>
            <w:r>
              <w:rPr>
                <w:rFonts w:hint="eastAsia" w:ascii="宋体" w:hAnsi="宋体" w:cs="宋体"/>
                <w:kern w:val="0"/>
                <w:szCs w:val="21"/>
              </w:rPr>
              <w:t>1</w:t>
            </w:r>
          </w:p>
        </w:tc>
        <w:tc>
          <w:tcPr>
            <w:tcW w:w="765" w:type="dxa"/>
            <w:tcBorders>
              <w:top w:val="nil"/>
              <w:left w:val="nil"/>
              <w:bottom w:val="single" w:color="auto" w:sz="4" w:space="0"/>
              <w:right w:val="single" w:color="auto" w:sz="4" w:space="0"/>
            </w:tcBorders>
            <w:shd w:val="clear" w:color="000000" w:fill="FFFFFF"/>
            <w:noWrap w:val="0"/>
            <w:vAlign w:val="center"/>
          </w:tcPr>
          <w:p w14:paraId="70DFBA0F">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5C9BBA6A">
            <w:pPr>
              <w:jc w:val="center"/>
              <w:rPr>
                <w:rFonts w:hint="eastAsia" w:ascii="Calibri" w:hAnsi="Calibri"/>
                <w:szCs w:val="21"/>
              </w:rPr>
            </w:pPr>
          </w:p>
        </w:tc>
      </w:tr>
      <w:tr w14:paraId="068E560B">
        <w:tblPrEx>
          <w:tblCellMar>
            <w:top w:w="0" w:type="dxa"/>
            <w:left w:w="108" w:type="dxa"/>
            <w:bottom w:w="0" w:type="dxa"/>
            <w:right w:w="108" w:type="dxa"/>
          </w:tblCellMar>
        </w:tblPrEx>
        <w:trPr>
          <w:trHeight w:val="471" w:hRule="atLeast"/>
        </w:trPr>
        <w:tc>
          <w:tcPr>
            <w:tcW w:w="960" w:type="dxa"/>
            <w:gridSpan w:val="3"/>
            <w:vMerge w:val="continue"/>
            <w:tcBorders>
              <w:left w:val="single" w:color="auto" w:sz="4" w:space="0"/>
              <w:bottom w:val="single" w:color="auto" w:sz="4" w:space="0"/>
              <w:right w:val="single" w:color="auto" w:sz="4" w:space="0"/>
            </w:tcBorders>
            <w:shd w:val="clear" w:color="auto" w:fill="auto"/>
            <w:noWrap w:val="0"/>
            <w:vAlign w:val="center"/>
          </w:tcPr>
          <w:p w14:paraId="18743973">
            <w:pPr>
              <w:widowControl/>
              <w:jc w:val="left"/>
              <w:rPr>
                <w:rFonts w:ascii="宋体" w:hAnsi="宋体" w:cs="宋体"/>
                <w:kern w:val="0"/>
                <w:szCs w:val="21"/>
              </w:rPr>
            </w:pP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4B42682C">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小计</w:t>
            </w:r>
          </w:p>
        </w:tc>
        <w:tc>
          <w:tcPr>
            <w:tcW w:w="660" w:type="dxa"/>
            <w:tcBorders>
              <w:top w:val="nil"/>
              <w:left w:val="nil"/>
              <w:bottom w:val="single" w:color="auto" w:sz="4" w:space="0"/>
              <w:right w:val="single" w:color="auto" w:sz="4" w:space="0"/>
            </w:tcBorders>
            <w:shd w:val="clear" w:color="000000" w:fill="FFFFFF"/>
            <w:noWrap w:val="0"/>
            <w:vAlign w:val="center"/>
          </w:tcPr>
          <w:p w14:paraId="77CC748A">
            <w:pPr>
              <w:jc w:val="center"/>
              <w:rPr>
                <w:rFonts w:hint="eastAsia" w:ascii="Calibri" w:hAnsi="Calibri"/>
                <w:szCs w:val="21"/>
              </w:rPr>
            </w:pPr>
          </w:p>
        </w:tc>
        <w:tc>
          <w:tcPr>
            <w:tcW w:w="675" w:type="dxa"/>
            <w:tcBorders>
              <w:top w:val="nil"/>
              <w:left w:val="nil"/>
              <w:bottom w:val="single" w:color="auto" w:sz="4" w:space="0"/>
              <w:right w:val="single" w:color="auto" w:sz="4" w:space="0"/>
            </w:tcBorders>
            <w:shd w:val="clear" w:color="000000" w:fill="FFFFFF"/>
            <w:noWrap w:val="0"/>
            <w:vAlign w:val="center"/>
          </w:tcPr>
          <w:p w14:paraId="74814DC8">
            <w:pPr>
              <w:widowControl/>
              <w:jc w:val="center"/>
              <w:textAlignment w:val="center"/>
              <w:rPr>
                <w:rFonts w:ascii="宋体" w:hAnsi="宋体" w:cs="宋体"/>
                <w:kern w:val="0"/>
                <w:szCs w:val="21"/>
              </w:rPr>
            </w:pPr>
            <w:r>
              <w:rPr>
                <w:rFonts w:hint="eastAsia" w:ascii="宋体" w:hAnsi="宋体" w:cs="宋体"/>
                <w:kern w:val="0"/>
                <w:sz w:val="20"/>
                <w:szCs w:val="20"/>
                <w:lang w:bidi="ar"/>
              </w:rPr>
              <w:t>108</w:t>
            </w:r>
          </w:p>
        </w:tc>
        <w:tc>
          <w:tcPr>
            <w:tcW w:w="690" w:type="dxa"/>
            <w:tcBorders>
              <w:top w:val="nil"/>
              <w:left w:val="nil"/>
              <w:bottom w:val="single" w:color="auto" w:sz="4" w:space="0"/>
              <w:right w:val="single" w:color="auto" w:sz="4" w:space="0"/>
            </w:tcBorders>
            <w:shd w:val="clear" w:color="000000" w:fill="FFFFFF"/>
            <w:noWrap w:val="0"/>
            <w:vAlign w:val="center"/>
          </w:tcPr>
          <w:p w14:paraId="05BF17E0">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81</w:t>
            </w:r>
          </w:p>
        </w:tc>
        <w:tc>
          <w:tcPr>
            <w:tcW w:w="660" w:type="dxa"/>
            <w:tcBorders>
              <w:top w:val="nil"/>
              <w:left w:val="nil"/>
              <w:bottom w:val="single" w:color="auto" w:sz="4" w:space="0"/>
              <w:right w:val="single" w:color="auto" w:sz="4" w:space="0"/>
            </w:tcBorders>
            <w:shd w:val="clear" w:color="000000" w:fill="FFFFFF"/>
            <w:noWrap w:val="0"/>
            <w:vAlign w:val="center"/>
          </w:tcPr>
          <w:p w14:paraId="20955ED3">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27</w:t>
            </w:r>
          </w:p>
        </w:tc>
        <w:tc>
          <w:tcPr>
            <w:tcW w:w="555" w:type="dxa"/>
            <w:tcBorders>
              <w:top w:val="nil"/>
              <w:left w:val="nil"/>
              <w:bottom w:val="single" w:color="auto" w:sz="4" w:space="0"/>
              <w:right w:val="single" w:color="auto" w:sz="4" w:space="0"/>
            </w:tcBorders>
            <w:shd w:val="clear" w:color="000000" w:fill="FFFFFF"/>
            <w:noWrap w:val="0"/>
            <w:vAlign w:val="center"/>
          </w:tcPr>
          <w:p w14:paraId="53548E82">
            <w:pPr>
              <w:widowControl/>
              <w:jc w:val="center"/>
              <w:textAlignment w:val="center"/>
              <w:rPr>
                <w:rFonts w:ascii="宋体" w:hAnsi="宋体" w:cs="宋体"/>
                <w:kern w:val="0"/>
                <w:szCs w:val="21"/>
              </w:rPr>
            </w:pPr>
            <w:r>
              <w:rPr>
                <w:rFonts w:hint="eastAsia" w:ascii="宋体" w:hAnsi="宋体" w:cs="宋体"/>
                <w:kern w:val="0"/>
                <w:szCs w:val="21"/>
              </w:rPr>
              <w:t>6</w:t>
            </w:r>
          </w:p>
        </w:tc>
        <w:tc>
          <w:tcPr>
            <w:tcW w:w="675" w:type="dxa"/>
            <w:tcBorders>
              <w:top w:val="nil"/>
              <w:left w:val="nil"/>
              <w:bottom w:val="single" w:color="auto" w:sz="4" w:space="0"/>
              <w:right w:val="single" w:color="auto" w:sz="4" w:space="0"/>
            </w:tcBorders>
            <w:shd w:val="clear" w:color="000000" w:fill="FFFFFF"/>
            <w:noWrap w:val="0"/>
            <w:vAlign w:val="center"/>
          </w:tcPr>
          <w:p w14:paraId="5212FC5E">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3/2</w:t>
            </w:r>
          </w:p>
        </w:tc>
        <w:tc>
          <w:tcPr>
            <w:tcW w:w="630" w:type="dxa"/>
            <w:tcBorders>
              <w:top w:val="nil"/>
              <w:left w:val="nil"/>
              <w:bottom w:val="single" w:color="auto" w:sz="4" w:space="0"/>
              <w:right w:val="single" w:color="auto" w:sz="4" w:space="0"/>
            </w:tcBorders>
            <w:shd w:val="clear" w:color="000000" w:fill="FFFFFF"/>
            <w:noWrap w:val="0"/>
            <w:vAlign w:val="center"/>
          </w:tcPr>
          <w:p w14:paraId="41FCCFCD">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3/2</w:t>
            </w:r>
          </w:p>
        </w:tc>
        <w:tc>
          <w:tcPr>
            <w:tcW w:w="891" w:type="dxa"/>
            <w:tcBorders>
              <w:top w:val="nil"/>
              <w:left w:val="nil"/>
              <w:bottom w:val="single" w:color="auto" w:sz="4" w:space="0"/>
              <w:right w:val="single" w:color="auto" w:sz="4" w:space="0"/>
            </w:tcBorders>
            <w:shd w:val="clear" w:color="000000" w:fill="FFFFFF"/>
            <w:noWrap w:val="0"/>
            <w:vAlign w:val="center"/>
          </w:tcPr>
          <w:p w14:paraId="0D75FE22">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3/2</w:t>
            </w:r>
          </w:p>
        </w:tc>
        <w:tc>
          <w:tcPr>
            <w:tcW w:w="780" w:type="dxa"/>
            <w:tcBorders>
              <w:top w:val="nil"/>
              <w:left w:val="nil"/>
              <w:bottom w:val="single" w:color="auto" w:sz="4" w:space="0"/>
              <w:right w:val="single" w:color="auto" w:sz="4" w:space="0"/>
            </w:tcBorders>
            <w:shd w:val="clear" w:color="000000" w:fill="FFFFFF"/>
            <w:noWrap w:val="0"/>
            <w:vAlign w:val="center"/>
          </w:tcPr>
          <w:p w14:paraId="33A2C286">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3/2</w:t>
            </w:r>
          </w:p>
        </w:tc>
        <w:tc>
          <w:tcPr>
            <w:tcW w:w="765" w:type="dxa"/>
            <w:tcBorders>
              <w:top w:val="nil"/>
              <w:left w:val="nil"/>
              <w:bottom w:val="single" w:color="auto" w:sz="4" w:space="0"/>
              <w:right w:val="single" w:color="auto" w:sz="4" w:space="0"/>
            </w:tcBorders>
            <w:shd w:val="clear" w:color="000000" w:fill="FFFFFF"/>
            <w:noWrap w:val="0"/>
            <w:vAlign w:val="center"/>
          </w:tcPr>
          <w:p w14:paraId="4B2F4A44">
            <w:pPr>
              <w:widowControl/>
              <w:jc w:val="center"/>
              <w:textAlignment w:val="center"/>
              <w:rPr>
                <w:rFonts w:hint="eastAsia"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1127CD32">
            <w:pPr>
              <w:jc w:val="center"/>
              <w:rPr>
                <w:rFonts w:hint="eastAsia" w:ascii="Calibri" w:hAnsi="Calibri"/>
                <w:szCs w:val="21"/>
              </w:rPr>
            </w:pPr>
          </w:p>
        </w:tc>
      </w:tr>
      <w:tr w14:paraId="43ECC42D">
        <w:tblPrEx>
          <w:tblCellMar>
            <w:top w:w="0" w:type="dxa"/>
            <w:left w:w="108" w:type="dxa"/>
            <w:bottom w:w="0" w:type="dxa"/>
            <w:right w:w="108" w:type="dxa"/>
          </w:tblCellMar>
        </w:tblPrEx>
        <w:trPr>
          <w:trHeight w:val="471" w:hRule="atLeast"/>
        </w:trPr>
        <w:tc>
          <w:tcPr>
            <w:tcW w:w="480" w:type="dxa"/>
            <w:gridSpan w:val="2"/>
            <w:vMerge w:val="restart"/>
            <w:tcBorders>
              <w:top w:val="single" w:color="auto" w:sz="4" w:space="0"/>
              <w:left w:val="single" w:color="auto" w:sz="4" w:space="0"/>
              <w:right w:val="single" w:color="auto" w:sz="4" w:space="0"/>
            </w:tcBorders>
            <w:shd w:val="clear" w:color="000000" w:fill="FFFFFF"/>
            <w:noWrap w:val="0"/>
            <w:vAlign w:val="center"/>
          </w:tcPr>
          <w:p w14:paraId="0257AA59">
            <w:pPr>
              <w:widowControl/>
              <w:jc w:val="center"/>
              <w:textAlignment w:val="center"/>
              <w:rPr>
                <w:rFonts w:hint="eastAsia" w:ascii="宋体" w:hAnsi="宋体" w:cs="宋体"/>
                <w:kern w:val="0"/>
                <w:szCs w:val="21"/>
              </w:rPr>
            </w:pPr>
          </w:p>
          <w:p w14:paraId="4DF36498">
            <w:pPr>
              <w:widowControl/>
              <w:jc w:val="center"/>
              <w:textAlignment w:val="center"/>
              <w:rPr>
                <w:rFonts w:hint="eastAsia" w:ascii="宋体" w:hAnsi="宋体" w:cs="宋体"/>
                <w:kern w:val="0"/>
                <w:szCs w:val="21"/>
              </w:rPr>
            </w:pPr>
          </w:p>
          <w:p w14:paraId="4127ED65">
            <w:pPr>
              <w:widowControl/>
              <w:jc w:val="center"/>
              <w:textAlignment w:val="center"/>
              <w:rPr>
                <w:rFonts w:hint="eastAsia" w:ascii="宋体" w:hAnsi="宋体" w:cs="宋体"/>
                <w:kern w:val="0"/>
                <w:szCs w:val="21"/>
              </w:rPr>
            </w:pPr>
          </w:p>
          <w:p w14:paraId="57C2332D">
            <w:pPr>
              <w:widowControl/>
              <w:jc w:val="center"/>
              <w:textAlignment w:val="center"/>
              <w:rPr>
                <w:rFonts w:hint="eastAsia" w:ascii="宋体" w:hAnsi="宋体" w:cs="宋体"/>
                <w:kern w:val="0"/>
                <w:szCs w:val="21"/>
              </w:rPr>
            </w:pPr>
          </w:p>
          <w:p w14:paraId="205DCE8B">
            <w:pPr>
              <w:widowControl/>
              <w:jc w:val="center"/>
              <w:textAlignment w:val="center"/>
              <w:rPr>
                <w:rFonts w:hint="eastAsia" w:ascii="宋体" w:hAnsi="宋体" w:cs="宋体"/>
                <w:kern w:val="0"/>
                <w:szCs w:val="21"/>
              </w:rPr>
            </w:pPr>
          </w:p>
          <w:p w14:paraId="230A000D">
            <w:pPr>
              <w:widowControl/>
              <w:jc w:val="center"/>
              <w:textAlignment w:val="center"/>
              <w:rPr>
                <w:rFonts w:hint="eastAsia" w:ascii="宋体" w:hAnsi="宋体" w:cs="宋体"/>
                <w:kern w:val="0"/>
                <w:szCs w:val="21"/>
              </w:rPr>
            </w:pPr>
          </w:p>
          <w:p w14:paraId="72B5572A">
            <w:pPr>
              <w:widowControl/>
              <w:jc w:val="center"/>
              <w:textAlignment w:val="center"/>
              <w:rPr>
                <w:rFonts w:hint="eastAsia" w:ascii="宋体" w:hAnsi="宋体" w:cs="宋体"/>
                <w:kern w:val="0"/>
                <w:szCs w:val="21"/>
              </w:rPr>
            </w:pPr>
          </w:p>
          <w:p w14:paraId="07F7F1A8">
            <w:pPr>
              <w:widowControl/>
              <w:jc w:val="center"/>
              <w:textAlignment w:val="center"/>
              <w:rPr>
                <w:rFonts w:ascii="宋体" w:hAnsi="宋体" w:cs="宋体"/>
                <w:kern w:val="0"/>
                <w:szCs w:val="21"/>
              </w:rPr>
            </w:pPr>
            <w:r>
              <w:rPr>
                <w:rFonts w:hint="eastAsia" w:ascii="宋体" w:hAnsi="宋体" w:cs="宋体"/>
                <w:kern w:val="0"/>
                <w:szCs w:val="21"/>
              </w:rPr>
              <w:t>专业技能课程</w:t>
            </w:r>
          </w:p>
        </w:tc>
        <w:tc>
          <w:tcPr>
            <w:tcW w:w="480" w:type="dxa"/>
            <w:vMerge w:val="restart"/>
            <w:tcBorders>
              <w:top w:val="single" w:color="auto" w:sz="4" w:space="0"/>
              <w:left w:val="single" w:color="auto" w:sz="4" w:space="0"/>
              <w:right w:val="single" w:color="auto" w:sz="4" w:space="0"/>
            </w:tcBorders>
            <w:shd w:val="clear" w:color="000000" w:fill="FFFFFF"/>
            <w:noWrap w:val="0"/>
            <w:vAlign w:val="center"/>
          </w:tcPr>
          <w:p w14:paraId="32E8E5B3">
            <w:pPr>
              <w:widowControl/>
              <w:jc w:val="center"/>
              <w:textAlignment w:val="center"/>
              <w:rPr>
                <w:rFonts w:hint="eastAsia" w:ascii="宋体" w:hAnsi="宋体" w:cs="宋体"/>
                <w:kern w:val="0"/>
                <w:szCs w:val="21"/>
              </w:rPr>
            </w:pPr>
          </w:p>
          <w:p w14:paraId="137FA1D5">
            <w:pPr>
              <w:widowControl/>
              <w:jc w:val="center"/>
              <w:textAlignment w:val="center"/>
              <w:rPr>
                <w:rFonts w:hint="eastAsia" w:ascii="宋体" w:hAnsi="宋体" w:cs="宋体"/>
                <w:kern w:val="0"/>
                <w:szCs w:val="21"/>
              </w:rPr>
            </w:pPr>
          </w:p>
          <w:p w14:paraId="2A03E00E">
            <w:pPr>
              <w:widowControl/>
              <w:jc w:val="center"/>
              <w:textAlignment w:val="center"/>
              <w:rPr>
                <w:rFonts w:hint="eastAsia" w:ascii="宋体" w:hAnsi="宋体" w:cs="宋体"/>
                <w:kern w:val="0"/>
                <w:szCs w:val="21"/>
              </w:rPr>
            </w:pPr>
          </w:p>
          <w:p w14:paraId="0E04B656">
            <w:pPr>
              <w:widowControl/>
              <w:jc w:val="center"/>
              <w:textAlignment w:val="center"/>
              <w:rPr>
                <w:rFonts w:hint="eastAsia" w:ascii="宋体" w:hAnsi="宋体" w:cs="宋体"/>
                <w:kern w:val="0"/>
                <w:szCs w:val="21"/>
              </w:rPr>
            </w:pPr>
          </w:p>
          <w:p w14:paraId="21E18C82">
            <w:pPr>
              <w:widowControl/>
              <w:jc w:val="center"/>
              <w:textAlignment w:val="center"/>
              <w:rPr>
                <w:rFonts w:hint="eastAsia" w:ascii="宋体" w:hAnsi="宋体" w:cs="宋体"/>
                <w:kern w:val="0"/>
                <w:szCs w:val="21"/>
              </w:rPr>
            </w:pPr>
            <w:r>
              <w:rPr>
                <w:rFonts w:hint="eastAsia" w:ascii="宋体" w:hAnsi="宋体" w:cs="宋体"/>
                <w:kern w:val="0"/>
                <w:szCs w:val="21"/>
              </w:rPr>
              <w:t>专业（技能）课</w:t>
            </w:r>
          </w:p>
        </w:tc>
        <w:tc>
          <w:tcPr>
            <w:tcW w:w="1680" w:type="dxa"/>
            <w:tcBorders>
              <w:top w:val="nil"/>
              <w:left w:val="single" w:color="auto" w:sz="4" w:space="0"/>
              <w:bottom w:val="single" w:color="auto" w:sz="4" w:space="0"/>
              <w:right w:val="single" w:color="auto" w:sz="4" w:space="0"/>
            </w:tcBorders>
            <w:shd w:val="clear" w:color="000000" w:fill="FFFFFF"/>
            <w:noWrap w:val="0"/>
            <w:vAlign w:val="center"/>
          </w:tcPr>
          <w:p w14:paraId="08EBDB15">
            <w:pPr>
              <w:widowControl/>
              <w:jc w:val="center"/>
              <w:textAlignment w:val="center"/>
              <w:rPr>
                <w:rFonts w:hint="eastAsia" w:ascii="宋体" w:hAnsi="宋体" w:cs="宋体"/>
                <w:kern w:val="0"/>
                <w:sz w:val="20"/>
                <w:szCs w:val="20"/>
              </w:rPr>
            </w:pPr>
            <w:r>
              <w:rPr>
                <w:rFonts w:hint="eastAsia" w:ascii="宋体" w:hAnsi="宋体" w:cs="宋体"/>
                <w:kern w:val="0"/>
                <w:sz w:val="20"/>
                <w:szCs w:val="20"/>
              </w:rPr>
              <w:t>消防法规</w:t>
            </w:r>
          </w:p>
        </w:tc>
        <w:tc>
          <w:tcPr>
            <w:tcW w:w="660" w:type="dxa"/>
            <w:tcBorders>
              <w:top w:val="nil"/>
              <w:left w:val="nil"/>
              <w:bottom w:val="single" w:color="auto" w:sz="4" w:space="0"/>
              <w:right w:val="single" w:color="auto" w:sz="4" w:space="0"/>
            </w:tcBorders>
            <w:shd w:val="clear" w:color="000000" w:fill="FFFFFF"/>
            <w:noWrap w:val="0"/>
            <w:vAlign w:val="center"/>
          </w:tcPr>
          <w:p w14:paraId="4C9EC882">
            <w:pPr>
              <w:widowControl/>
              <w:jc w:val="center"/>
              <w:textAlignment w:val="center"/>
              <w:rPr>
                <w:rFonts w:ascii="宋体" w:hAnsi="宋体" w:cs="宋体"/>
                <w:kern w:val="0"/>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5653FABB">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36</w:t>
            </w:r>
          </w:p>
        </w:tc>
        <w:tc>
          <w:tcPr>
            <w:tcW w:w="690" w:type="dxa"/>
            <w:tcBorders>
              <w:top w:val="nil"/>
              <w:left w:val="nil"/>
              <w:bottom w:val="single" w:color="auto" w:sz="4" w:space="0"/>
              <w:right w:val="single" w:color="auto" w:sz="4" w:space="0"/>
            </w:tcBorders>
            <w:shd w:val="clear" w:color="000000" w:fill="FFFFFF"/>
            <w:noWrap w:val="0"/>
            <w:vAlign w:val="center"/>
          </w:tcPr>
          <w:p w14:paraId="17D802A7">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36</w:t>
            </w:r>
          </w:p>
        </w:tc>
        <w:tc>
          <w:tcPr>
            <w:tcW w:w="660" w:type="dxa"/>
            <w:tcBorders>
              <w:top w:val="nil"/>
              <w:left w:val="nil"/>
              <w:bottom w:val="single" w:color="auto" w:sz="4" w:space="0"/>
              <w:right w:val="single" w:color="auto" w:sz="4" w:space="0"/>
            </w:tcBorders>
            <w:shd w:val="clear" w:color="000000" w:fill="FFFFFF"/>
            <w:noWrap w:val="0"/>
            <w:vAlign w:val="center"/>
          </w:tcPr>
          <w:p w14:paraId="57FAE46E">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nil"/>
              <w:left w:val="nil"/>
              <w:bottom w:val="single" w:color="auto" w:sz="4" w:space="0"/>
              <w:right w:val="single" w:color="auto" w:sz="4" w:space="0"/>
            </w:tcBorders>
            <w:shd w:val="clear" w:color="000000" w:fill="FFFFFF"/>
            <w:noWrap w:val="0"/>
            <w:vAlign w:val="center"/>
          </w:tcPr>
          <w:p w14:paraId="2B2FCBD8">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2</w:t>
            </w:r>
          </w:p>
        </w:tc>
        <w:tc>
          <w:tcPr>
            <w:tcW w:w="675" w:type="dxa"/>
            <w:tcBorders>
              <w:top w:val="nil"/>
              <w:left w:val="nil"/>
              <w:bottom w:val="single" w:color="auto" w:sz="4" w:space="0"/>
              <w:right w:val="single" w:color="auto" w:sz="4" w:space="0"/>
            </w:tcBorders>
            <w:shd w:val="clear" w:color="000000" w:fill="FFFFFF"/>
            <w:noWrap w:val="0"/>
            <w:vAlign w:val="center"/>
          </w:tcPr>
          <w:p w14:paraId="7F7DABBA">
            <w:pPr>
              <w:widowControl/>
              <w:jc w:val="center"/>
              <w:textAlignment w:val="center"/>
              <w:rPr>
                <w:rFonts w:ascii="宋体" w:hAnsi="宋体" w:cs="宋体"/>
                <w:kern w:val="0"/>
                <w:szCs w:val="21"/>
              </w:rPr>
            </w:pPr>
            <w:r>
              <w:rPr>
                <w:rFonts w:hint="eastAsia" w:ascii="宋体" w:hAnsi="宋体" w:cs="宋体"/>
                <w:kern w:val="0"/>
                <w:sz w:val="20"/>
                <w:szCs w:val="20"/>
                <w:lang w:bidi="ar"/>
              </w:rPr>
              <w:t>2</w:t>
            </w:r>
          </w:p>
        </w:tc>
        <w:tc>
          <w:tcPr>
            <w:tcW w:w="630" w:type="dxa"/>
            <w:tcBorders>
              <w:top w:val="nil"/>
              <w:left w:val="nil"/>
              <w:bottom w:val="single" w:color="auto" w:sz="4" w:space="0"/>
              <w:right w:val="single" w:color="auto" w:sz="4" w:space="0"/>
            </w:tcBorders>
            <w:shd w:val="clear" w:color="000000" w:fill="FFFFFF"/>
            <w:noWrap w:val="0"/>
            <w:vAlign w:val="center"/>
          </w:tcPr>
          <w:p w14:paraId="383EB938">
            <w:pPr>
              <w:jc w:val="center"/>
              <w:rPr>
                <w:rFonts w:ascii="宋体" w:hAnsi="宋体" w:cs="宋体"/>
                <w:kern w:val="0"/>
                <w:szCs w:val="21"/>
              </w:rPr>
            </w:pPr>
          </w:p>
        </w:tc>
        <w:tc>
          <w:tcPr>
            <w:tcW w:w="891" w:type="dxa"/>
            <w:tcBorders>
              <w:top w:val="nil"/>
              <w:left w:val="nil"/>
              <w:bottom w:val="single" w:color="auto" w:sz="4" w:space="0"/>
              <w:right w:val="single" w:color="auto" w:sz="4" w:space="0"/>
            </w:tcBorders>
            <w:shd w:val="clear" w:color="000000" w:fill="FFFFFF"/>
            <w:noWrap w:val="0"/>
            <w:vAlign w:val="center"/>
          </w:tcPr>
          <w:p w14:paraId="081DF85D">
            <w:pPr>
              <w:jc w:val="center"/>
              <w:rPr>
                <w:rFonts w:ascii="宋体" w:hAnsi="宋体" w:cs="宋体"/>
                <w:kern w:val="0"/>
                <w:szCs w:val="21"/>
              </w:rPr>
            </w:pPr>
          </w:p>
        </w:tc>
        <w:tc>
          <w:tcPr>
            <w:tcW w:w="780" w:type="dxa"/>
            <w:tcBorders>
              <w:top w:val="nil"/>
              <w:left w:val="nil"/>
              <w:bottom w:val="single" w:color="auto" w:sz="4" w:space="0"/>
              <w:right w:val="single" w:color="auto" w:sz="4" w:space="0"/>
            </w:tcBorders>
            <w:shd w:val="clear" w:color="000000" w:fill="FFFFFF"/>
            <w:noWrap w:val="0"/>
            <w:vAlign w:val="center"/>
          </w:tcPr>
          <w:p w14:paraId="4EDD499E">
            <w:pPr>
              <w:jc w:val="center"/>
              <w:rPr>
                <w:rFonts w:ascii="宋体" w:hAnsi="宋体" w:cs="宋体"/>
                <w:kern w:val="0"/>
                <w:szCs w:val="21"/>
              </w:rPr>
            </w:pPr>
          </w:p>
        </w:tc>
        <w:tc>
          <w:tcPr>
            <w:tcW w:w="765" w:type="dxa"/>
            <w:tcBorders>
              <w:top w:val="nil"/>
              <w:left w:val="nil"/>
              <w:bottom w:val="single" w:color="auto" w:sz="4" w:space="0"/>
              <w:right w:val="single" w:color="auto" w:sz="4" w:space="0"/>
            </w:tcBorders>
            <w:shd w:val="clear" w:color="000000" w:fill="FFFFFF"/>
            <w:noWrap w:val="0"/>
            <w:vAlign w:val="center"/>
          </w:tcPr>
          <w:p w14:paraId="570D8762">
            <w:pPr>
              <w:jc w:val="center"/>
              <w:rPr>
                <w:rFonts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765E99D2">
            <w:pPr>
              <w:widowControl/>
              <w:jc w:val="center"/>
              <w:textAlignment w:val="center"/>
              <w:rPr>
                <w:rFonts w:ascii="宋体" w:hAnsi="宋体" w:cs="宋体"/>
                <w:kern w:val="0"/>
                <w:szCs w:val="21"/>
              </w:rPr>
            </w:pPr>
          </w:p>
        </w:tc>
      </w:tr>
      <w:tr w14:paraId="3F37403D">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1236960E">
            <w:pPr>
              <w:widowControl/>
              <w:jc w:val="left"/>
              <w:rPr>
                <w:rFonts w:ascii="宋体" w:hAnsi="宋体" w:cs="宋体"/>
                <w:kern w:val="0"/>
                <w:szCs w:val="21"/>
              </w:rPr>
            </w:pPr>
          </w:p>
        </w:tc>
        <w:tc>
          <w:tcPr>
            <w:tcW w:w="480" w:type="dxa"/>
            <w:vMerge w:val="continue"/>
            <w:tcBorders>
              <w:left w:val="single" w:color="auto" w:sz="4" w:space="0"/>
              <w:right w:val="single" w:color="auto" w:sz="4" w:space="0"/>
            </w:tcBorders>
            <w:shd w:val="clear" w:color="000000" w:fill="FFFFFF"/>
            <w:noWrap w:val="0"/>
            <w:vAlign w:val="center"/>
          </w:tcPr>
          <w:p w14:paraId="6337F2F8">
            <w:pPr>
              <w:widowControl/>
              <w:jc w:val="left"/>
              <w:rPr>
                <w:rFonts w:ascii="宋体" w:hAnsi="宋体" w:cs="宋体"/>
                <w:kern w:val="0"/>
                <w:szCs w:val="21"/>
              </w:rPr>
            </w:pPr>
          </w:p>
        </w:tc>
        <w:tc>
          <w:tcPr>
            <w:tcW w:w="168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608F3FB">
            <w:pPr>
              <w:widowControl/>
              <w:jc w:val="center"/>
              <w:textAlignment w:val="center"/>
              <w:rPr>
                <w:rFonts w:ascii="宋体" w:hAnsi="宋体" w:cs="宋体"/>
                <w:kern w:val="0"/>
                <w:sz w:val="20"/>
                <w:szCs w:val="20"/>
              </w:rPr>
            </w:pPr>
            <w:r>
              <w:rPr>
                <w:rFonts w:hint="eastAsia" w:ascii="宋体" w:hAnsi="宋体" w:cs="宋体"/>
                <w:color w:val="000000"/>
                <w:kern w:val="0"/>
                <w:sz w:val="20"/>
                <w:szCs w:val="20"/>
                <w:lang w:bidi="ar"/>
              </w:rPr>
              <w:t>消防设施操作员（基础）</w:t>
            </w:r>
          </w:p>
        </w:tc>
        <w:tc>
          <w:tcPr>
            <w:tcW w:w="6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9274980">
            <w:pPr>
              <w:widowControl/>
              <w:jc w:val="center"/>
              <w:textAlignment w:val="center"/>
              <w:rPr>
                <w:rFonts w:ascii="宋体" w:hAnsi="宋体" w:cs="宋体"/>
                <w:kern w:val="0"/>
                <w:szCs w:val="21"/>
              </w:rPr>
            </w:pPr>
            <w:r>
              <w:rPr>
                <w:rFonts w:hint="eastAsia" w:ascii="宋体" w:hAnsi="宋体" w:cs="宋体"/>
                <w:kern w:val="0"/>
                <w:sz w:val="20"/>
                <w:szCs w:val="20"/>
                <w:lang w:bidi="ar"/>
              </w:rPr>
              <w:t>必修</w:t>
            </w:r>
          </w:p>
        </w:tc>
        <w:tc>
          <w:tcPr>
            <w:tcW w:w="67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9E8BB91">
            <w:pPr>
              <w:widowControl/>
              <w:jc w:val="center"/>
              <w:textAlignment w:val="center"/>
              <w:rPr>
                <w:rFonts w:ascii="宋体" w:hAnsi="宋体" w:cs="宋体"/>
                <w:kern w:val="0"/>
                <w:szCs w:val="21"/>
              </w:rPr>
            </w:pPr>
            <w:r>
              <w:rPr>
                <w:rFonts w:hint="eastAsia" w:ascii="宋体" w:hAnsi="宋体" w:cs="宋体"/>
                <w:kern w:val="0"/>
                <w:szCs w:val="21"/>
              </w:rPr>
              <w:t>90</w:t>
            </w:r>
          </w:p>
        </w:tc>
        <w:tc>
          <w:tcPr>
            <w:tcW w:w="6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86D0F77">
            <w:pPr>
              <w:widowControl/>
              <w:jc w:val="center"/>
              <w:textAlignment w:val="center"/>
              <w:rPr>
                <w:rFonts w:ascii="宋体" w:hAnsi="宋体" w:cs="宋体"/>
                <w:kern w:val="0"/>
                <w:szCs w:val="21"/>
              </w:rPr>
            </w:pPr>
            <w:r>
              <w:rPr>
                <w:rFonts w:hint="eastAsia" w:ascii="宋体" w:hAnsi="宋体" w:cs="宋体"/>
                <w:kern w:val="0"/>
                <w:szCs w:val="21"/>
              </w:rPr>
              <w:t>90</w:t>
            </w:r>
          </w:p>
        </w:tc>
        <w:tc>
          <w:tcPr>
            <w:tcW w:w="66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EC2BF2A">
            <w:pPr>
              <w:widowControl/>
              <w:jc w:val="center"/>
              <w:textAlignment w:val="center"/>
              <w:rPr>
                <w:rFonts w:hint="eastAsia" w:ascii="宋体" w:hAnsi="宋体" w:cs="宋体"/>
                <w:kern w:val="0"/>
                <w:szCs w:val="21"/>
              </w:rPr>
            </w:pPr>
            <w:r>
              <w:rPr>
                <w:rFonts w:hint="eastAsia" w:ascii="宋体" w:hAnsi="宋体" w:cs="宋体"/>
                <w:kern w:val="0"/>
                <w:szCs w:val="21"/>
              </w:rPr>
              <w:t>0</w:t>
            </w:r>
          </w:p>
        </w:tc>
        <w:tc>
          <w:tcPr>
            <w:tcW w:w="55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1411603">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5</w:t>
            </w:r>
          </w:p>
        </w:tc>
        <w:tc>
          <w:tcPr>
            <w:tcW w:w="67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6B0FCAC">
            <w:pPr>
              <w:widowControl/>
              <w:jc w:val="center"/>
              <w:textAlignment w:val="center"/>
              <w:rPr>
                <w:rFonts w:ascii="宋体" w:hAnsi="宋体" w:cs="宋体"/>
                <w:kern w:val="0"/>
                <w:szCs w:val="21"/>
              </w:rPr>
            </w:pPr>
            <w:r>
              <w:rPr>
                <w:rFonts w:hint="eastAsia" w:ascii="宋体" w:hAnsi="宋体" w:cs="宋体"/>
                <w:kern w:val="0"/>
                <w:sz w:val="20"/>
                <w:szCs w:val="20"/>
                <w:lang w:bidi="ar"/>
              </w:rPr>
              <w:t>2</w:t>
            </w:r>
          </w:p>
        </w:tc>
        <w:tc>
          <w:tcPr>
            <w:tcW w:w="63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8FEE04B">
            <w:pPr>
              <w:jc w:val="center"/>
              <w:rPr>
                <w:rFonts w:ascii="宋体" w:hAnsi="宋体" w:cs="宋体"/>
                <w:kern w:val="0"/>
                <w:szCs w:val="21"/>
              </w:rPr>
            </w:pPr>
            <w:r>
              <w:rPr>
                <w:rFonts w:hint="eastAsia" w:ascii="宋体" w:hAnsi="宋体" w:cs="宋体"/>
                <w:kern w:val="0"/>
                <w:szCs w:val="21"/>
              </w:rPr>
              <w:t>3</w:t>
            </w:r>
          </w:p>
        </w:tc>
        <w:tc>
          <w:tcPr>
            <w:tcW w:w="891"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98DF2B0">
            <w:pPr>
              <w:jc w:val="center"/>
              <w:rPr>
                <w:rFonts w:ascii="宋体" w:hAnsi="宋体" w:cs="宋体"/>
                <w:kern w:val="0"/>
                <w:szCs w:val="21"/>
              </w:rPr>
            </w:pPr>
          </w:p>
        </w:tc>
        <w:tc>
          <w:tcPr>
            <w:tcW w:w="78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3D1FE03">
            <w:pPr>
              <w:jc w:val="center"/>
              <w:rPr>
                <w:rFonts w:ascii="宋体" w:hAnsi="宋体" w:cs="宋体"/>
                <w:kern w:val="0"/>
                <w:szCs w:val="21"/>
              </w:rPr>
            </w:pPr>
          </w:p>
        </w:tc>
        <w:tc>
          <w:tcPr>
            <w:tcW w:w="76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7DD247C">
            <w:pPr>
              <w:jc w:val="center"/>
              <w:rPr>
                <w:rFonts w:ascii="宋体" w:hAnsi="宋体" w:cs="宋体"/>
                <w:kern w:val="0"/>
                <w:szCs w:val="21"/>
              </w:rPr>
            </w:pPr>
          </w:p>
        </w:tc>
        <w:tc>
          <w:tcPr>
            <w:tcW w:w="834"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4A6E0E7">
            <w:pPr>
              <w:widowControl/>
              <w:jc w:val="center"/>
              <w:textAlignment w:val="center"/>
              <w:rPr>
                <w:rFonts w:ascii="宋体" w:hAnsi="宋体" w:cs="宋体"/>
                <w:kern w:val="0"/>
                <w:szCs w:val="21"/>
              </w:rPr>
            </w:pPr>
          </w:p>
        </w:tc>
      </w:tr>
      <w:tr w14:paraId="1A01F089">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03A74DE5">
            <w:pPr>
              <w:widowControl/>
              <w:jc w:val="left"/>
              <w:rPr>
                <w:rFonts w:ascii="宋体" w:hAnsi="宋体" w:cs="宋体"/>
                <w:kern w:val="0"/>
                <w:szCs w:val="21"/>
              </w:rPr>
            </w:pPr>
          </w:p>
        </w:tc>
        <w:tc>
          <w:tcPr>
            <w:tcW w:w="480" w:type="dxa"/>
            <w:vMerge w:val="continue"/>
            <w:tcBorders>
              <w:left w:val="single" w:color="auto" w:sz="4" w:space="0"/>
              <w:right w:val="single" w:color="auto" w:sz="4" w:space="0"/>
            </w:tcBorders>
            <w:shd w:val="clear" w:color="000000" w:fill="FFFFFF"/>
            <w:noWrap w:val="0"/>
            <w:vAlign w:val="center"/>
          </w:tcPr>
          <w:p w14:paraId="05B8FB4E">
            <w:pPr>
              <w:widowControl/>
              <w:jc w:val="left"/>
              <w:rPr>
                <w:rFonts w:ascii="宋体" w:hAnsi="宋体" w:cs="宋体"/>
                <w:kern w:val="0"/>
                <w:szCs w:val="21"/>
              </w:rPr>
            </w:pPr>
          </w:p>
        </w:tc>
        <w:tc>
          <w:tcPr>
            <w:tcW w:w="1680" w:type="dxa"/>
            <w:tcBorders>
              <w:top w:val="single" w:color="auto" w:sz="4" w:space="0"/>
              <w:left w:val="nil"/>
              <w:bottom w:val="single" w:color="auto" w:sz="4" w:space="0"/>
              <w:right w:val="single" w:color="auto" w:sz="4" w:space="0"/>
            </w:tcBorders>
            <w:shd w:val="clear" w:color="000000" w:fill="FFFFFF"/>
            <w:noWrap w:val="0"/>
            <w:vAlign w:val="center"/>
          </w:tcPr>
          <w:p w14:paraId="08ABA0F8">
            <w:pPr>
              <w:widowControl/>
              <w:jc w:val="center"/>
              <w:textAlignment w:val="center"/>
              <w:rPr>
                <w:rFonts w:hint="eastAsia" w:ascii="宋体" w:hAnsi="宋体" w:cs="宋体"/>
                <w:kern w:val="0"/>
                <w:sz w:val="20"/>
                <w:szCs w:val="20"/>
              </w:rPr>
            </w:pPr>
            <w:r>
              <w:rPr>
                <w:rFonts w:hint="eastAsia" w:ascii="宋体" w:hAnsi="宋体" w:cs="宋体"/>
                <w:kern w:val="0"/>
                <w:sz w:val="20"/>
                <w:szCs w:val="20"/>
              </w:rPr>
              <w:t>消防安全知识</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5FD95120">
            <w:pPr>
              <w:widowControl/>
              <w:jc w:val="center"/>
              <w:textAlignment w:val="center"/>
              <w:rPr>
                <w:rFonts w:ascii="宋体" w:hAnsi="宋体" w:cs="宋体"/>
                <w:kern w:val="0"/>
                <w:szCs w:val="21"/>
              </w:rPr>
            </w:pPr>
            <w:r>
              <w:rPr>
                <w:rFonts w:hint="eastAsia" w:ascii="宋体" w:hAnsi="宋体" w:cs="宋体"/>
                <w:kern w:val="0"/>
                <w:sz w:val="20"/>
                <w:szCs w:val="20"/>
                <w:lang w:bidi="ar"/>
              </w:rPr>
              <w:t>必修</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4E6FF3A6">
            <w:pPr>
              <w:widowControl/>
              <w:jc w:val="center"/>
              <w:textAlignment w:val="center"/>
              <w:rPr>
                <w:rFonts w:ascii="宋体" w:hAnsi="宋体" w:cs="宋体"/>
                <w:kern w:val="0"/>
                <w:szCs w:val="21"/>
              </w:rPr>
            </w:pPr>
            <w:r>
              <w:rPr>
                <w:rFonts w:hint="eastAsia" w:ascii="宋体" w:hAnsi="宋体" w:cs="宋体"/>
                <w:kern w:val="0"/>
                <w:sz w:val="20"/>
                <w:szCs w:val="20"/>
                <w:lang w:bidi="ar"/>
              </w:rPr>
              <w:t>72</w:t>
            </w:r>
          </w:p>
        </w:tc>
        <w:tc>
          <w:tcPr>
            <w:tcW w:w="690" w:type="dxa"/>
            <w:tcBorders>
              <w:top w:val="single" w:color="auto" w:sz="4" w:space="0"/>
              <w:left w:val="nil"/>
              <w:bottom w:val="single" w:color="auto" w:sz="4" w:space="0"/>
              <w:right w:val="single" w:color="auto" w:sz="4" w:space="0"/>
            </w:tcBorders>
            <w:shd w:val="clear" w:color="000000" w:fill="FFFFFF"/>
            <w:noWrap w:val="0"/>
            <w:vAlign w:val="center"/>
          </w:tcPr>
          <w:p w14:paraId="79DDCEF0">
            <w:pPr>
              <w:widowControl/>
              <w:jc w:val="center"/>
              <w:textAlignment w:val="center"/>
              <w:rPr>
                <w:rFonts w:ascii="宋体" w:hAnsi="宋体" w:cs="宋体"/>
                <w:kern w:val="0"/>
                <w:szCs w:val="21"/>
              </w:rPr>
            </w:pPr>
            <w:r>
              <w:rPr>
                <w:rFonts w:hint="eastAsia" w:ascii="宋体" w:hAnsi="宋体" w:cs="宋体"/>
                <w:kern w:val="0"/>
                <w:szCs w:val="21"/>
              </w:rPr>
              <w:t>72</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6CB59ABF">
            <w:pPr>
              <w:widowControl/>
              <w:jc w:val="center"/>
              <w:textAlignment w:val="center"/>
              <w:rPr>
                <w:rFonts w:hint="eastAsia" w:ascii="宋体" w:hAnsi="宋体" w:cs="宋体"/>
                <w:kern w:val="0"/>
                <w:szCs w:val="21"/>
              </w:rPr>
            </w:pPr>
            <w:r>
              <w:rPr>
                <w:rFonts w:hint="eastAsia" w:ascii="宋体" w:hAnsi="宋体" w:cs="宋体"/>
                <w:kern w:val="0"/>
                <w:sz w:val="20"/>
                <w:szCs w:val="20"/>
                <w:lang w:bidi="ar"/>
              </w:rPr>
              <w:t>0</w:t>
            </w:r>
          </w:p>
        </w:tc>
        <w:tc>
          <w:tcPr>
            <w:tcW w:w="555" w:type="dxa"/>
            <w:tcBorders>
              <w:top w:val="single" w:color="auto" w:sz="4" w:space="0"/>
              <w:left w:val="nil"/>
              <w:bottom w:val="single" w:color="auto" w:sz="4" w:space="0"/>
              <w:right w:val="single" w:color="auto" w:sz="4" w:space="0"/>
            </w:tcBorders>
            <w:shd w:val="clear" w:color="000000" w:fill="FFFFFF"/>
            <w:noWrap w:val="0"/>
            <w:vAlign w:val="center"/>
          </w:tcPr>
          <w:p w14:paraId="7EF37E32">
            <w:pPr>
              <w:widowControl/>
              <w:jc w:val="center"/>
              <w:textAlignment w:val="center"/>
              <w:rPr>
                <w:rFonts w:ascii="宋体" w:hAnsi="宋体" w:cs="宋体"/>
                <w:kern w:val="0"/>
                <w:szCs w:val="21"/>
              </w:rPr>
            </w:pPr>
            <w:r>
              <w:rPr>
                <w:rFonts w:hint="eastAsia" w:ascii="宋体" w:hAnsi="宋体" w:cs="宋体"/>
                <w:kern w:val="0"/>
                <w:szCs w:val="21"/>
              </w:rPr>
              <w:t>4</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7EEF9E5B">
            <w:pPr>
              <w:widowControl/>
              <w:jc w:val="center"/>
              <w:textAlignment w:val="center"/>
              <w:rPr>
                <w:rFonts w:ascii="宋体" w:hAnsi="宋体" w:cs="宋体"/>
                <w:kern w:val="0"/>
                <w:szCs w:val="21"/>
              </w:rPr>
            </w:pPr>
            <w:r>
              <w:rPr>
                <w:rFonts w:hint="eastAsia" w:ascii="宋体" w:hAnsi="宋体" w:cs="宋体"/>
                <w:kern w:val="0"/>
                <w:sz w:val="20"/>
                <w:szCs w:val="20"/>
                <w:lang w:bidi="ar"/>
              </w:rPr>
              <w:t>2</w:t>
            </w:r>
          </w:p>
        </w:tc>
        <w:tc>
          <w:tcPr>
            <w:tcW w:w="630" w:type="dxa"/>
            <w:tcBorders>
              <w:top w:val="single" w:color="auto" w:sz="4" w:space="0"/>
              <w:left w:val="nil"/>
              <w:bottom w:val="single" w:color="auto" w:sz="4" w:space="0"/>
              <w:right w:val="single" w:color="auto" w:sz="4" w:space="0"/>
            </w:tcBorders>
            <w:shd w:val="clear" w:color="000000" w:fill="FFFFFF"/>
            <w:noWrap w:val="0"/>
            <w:vAlign w:val="center"/>
          </w:tcPr>
          <w:p w14:paraId="026897FE">
            <w:pPr>
              <w:jc w:val="center"/>
              <w:rPr>
                <w:rFonts w:hint="eastAsia" w:ascii="宋体" w:hAnsi="宋体" w:cs="宋体"/>
                <w:kern w:val="0"/>
                <w:szCs w:val="21"/>
              </w:rPr>
            </w:pPr>
            <w:r>
              <w:rPr>
                <w:rFonts w:hint="eastAsia" w:ascii="宋体" w:hAnsi="宋体" w:cs="宋体"/>
                <w:kern w:val="0"/>
                <w:szCs w:val="21"/>
              </w:rPr>
              <w:t>2</w:t>
            </w:r>
          </w:p>
        </w:tc>
        <w:tc>
          <w:tcPr>
            <w:tcW w:w="891" w:type="dxa"/>
            <w:tcBorders>
              <w:top w:val="single" w:color="auto" w:sz="4" w:space="0"/>
              <w:left w:val="nil"/>
              <w:bottom w:val="single" w:color="auto" w:sz="4" w:space="0"/>
              <w:right w:val="single" w:color="auto" w:sz="4" w:space="0"/>
            </w:tcBorders>
            <w:shd w:val="clear" w:color="000000" w:fill="FFFFFF"/>
            <w:noWrap w:val="0"/>
            <w:vAlign w:val="center"/>
          </w:tcPr>
          <w:p w14:paraId="0E827ABD">
            <w:pPr>
              <w:rPr>
                <w:rFonts w:ascii="宋体" w:hAnsi="宋体" w:cs="宋体"/>
                <w:kern w:val="0"/>
                <w:szCs w:val="21"/>
              </w:rPr>
            </w:pPr>
          </w:p>
        </w:tc>
        <w:tc>
          <w:tcPr>
            <w:tcW w:w="780" w:type="dxa"/>
            <w:tcBorders>
              <w:top w:val="single" w:color="auto" w:sz="4" w:space="0"/>
              <w:left w:val="nil"/>
              <w:bottom w:val="single" w:color="auto" w:sz="4" w:space="0"/>
              <w:right w:val="single" w:color="auto" w:sz="4" w:space="0"/>
            </w:tcBorders>
            <w:shd w:val="clear" w:color="000000" w:fill="FFFFFF"/>
            <w:noWrap w:val="0"/>
            <w:vAlign w:val="center"/>
          </w:tcPr>
          <w:p w14:paraId="4515E8C4">
            <w:pPr>
              <w:jc w:val="center"/>
              <w:rPr>
                <w:rFonts w:ascii="宋体" w:hAnsi="宋体" w:cs="宋体"/>
                <w:kern w:val="0"/>
                <w:szCs w:val="21"/>
              </w:rPr>
            </w:pPr>
          </w:p>
        </w:tc>
        <w:tc>
          <w:tcPr>
            <w:tcW w:w="765" w:type="dxa"/>
            <w:tcBorders>
              <w:top w:val="single" w:color="auto" w:sz="4" w:space="0"/>
              <w:left w:val="nil"/>
              <w:bottom w:val="single" w:color="auto" w:sz="4" w:space="0"/>
              <w:right w:val="single" w:color="auto" w:sz="4" w:space="0"/>
            </w:tcBorders>
            <w:shd w:val="clear" w:color="000000" w:fill="FFFFFF"/>
            <w:noWrap w:val="0"/>
            <w:vAlign w:val="center"/>
          </w:tcPr>
          <w:p w14:paraId="51C83316">
            <w:pPr>
              <w:jc w:val="center"/>
              <w:rPr>
                <w:rFonts w:ascii="宋体" w:hAnsi="宋体" w:cs="宋体"/>
                <w:kern w:val="0"/>
                <w:szCs w:val="21"/>
              </w:rPr>
            </w:pPr>
          </w:p>
        </w:tc>
        <w:tc>
          <w:tcPr>
            <w:tcW w:w="834" w:type="dxa"/>
            <w:tcBorders>
              <w:top w:val="single" w:color="auto" w:sz="4" w:space="0"/>
              <w:left w:val="nil"/>
              <w:bottom w:val="single" w:color="auto" w:sz="4" w:space="0"/>
              <w:right w:val="single" w:color="auto" w:sz="4" w:space="0"/>
            </w:tcBorders>
            <w:shd w:val="clear" w:color="000000" w:fill="FFFFFF"/>
            <w:noWrap w:val="0"/>
            <w:vAlign w:val="center"/>
          </w:tcPr>
          <w:p w14:paraId="43145255">
            <w:pPr>
              <w:widowControl/>
              <w:jc w:val="center"/>
              <w:textAlignment w:val="center"/>
              <w:rPr>
                <w:rFonts w:ascii="宋体" w:hAnsi="宋体" w:cs="宋体"/>
                <w:kern w:val="0"/>
                <w:szCs w:val="21"/>
              </w:rPr>
            </w:pPr>
          </w:p>
        </w:tc>
      </w:tr>
      <w:tr w14:paraId="656028E3">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3A22CA2E">
            <w:pPr>
              <w:widowControl/>
              <w:jc w:val="left"/>
              <w:rPr>
                <w:rFonts w:ascii="宋体" w:hAnsi="宋体" w:cs="宋体"/>
                <w:kern w:val="0"/>
                <w:szCs w:val="21"/>
              </w:rPr>
            </w:pPr>
          </w:p>
        </w:tc>
        <w:tc>
          <w:tcPr>
            <w:tcW w:w="480" w:type="dxa"/>
            <w:vMerge w:val="continue"/>
            <w:tcBorders>
              <w:left w:val="single" w:color="auto" w:sz="4" w:space="0"/>
              <w:right w:val="single" w:color="auto" w:sz="4" w:space="0"/>
            </w:tcBorders>
            <w:shd w:val="clear" w:color="000000" w:fill="FFFFFF"/>
            <w:noWrap w:val="0"/>
            <w:vAlign w:val="center"/>
          </w:tcPr>
          <w:p w14:paraId="43F8F122">
            <w:pPr>
              <w:widowControl/>
              <w:jc w:val="left"/>
              <w:rPr>
                <w:rFonts w:ascii="宋体" w:hAnsi="宋体" w:cs="宋体"/>
                <w:kern w:val="0"/>
                <w:szCs w:val="21"/>
              </w:rPr>
            </w:pPr>
          </w:p>
        </w:tc>
        <w:tc>
          <w:tcPr>
            <w:tcW w:w="1680" w:type="dxa"/>
            <w:tcBorders>
              <w:top w:val="nil"/>
              <w:left w:val="nil"/>
              <w:bottom w:val="single" w:color="auto" w:sz="4" w:space="0"/>
              <w:right w:val="single" w:color="auto" w:sz="4" w:space="0"/>
            </w:tcBorders>
            <w:shd w:val="clear" w:color="000000" w:fill="FFFFFF"/>
            <w:noWrap w:val="0"/>
            <w:vAlign w:val="center"/>
          </w:tcPr>
          <w:p w14:paraId="71BABFCD">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消防技术装备</w:t>
            </w:r>
          </w:p>
        </w:tc>
        <w:tc>
          <w:tcPr>
            <w:tcW w:w="660" w:type="dxa"/>
            <w:tcBorders>
              <w:top w:val="nil"/>
              <w:left w:val="nil"/>
              <w:bottom w:val="single" w:color="auto" w:sz="4" w:space="0"/>
              <w:right w:val="single" w:color="auto" w:sz="4" w:space="0"/>
            </w:tcBorders>
            <w:shd w:val="clear" w:color="000000" w:fill="FFFFFF"/>
            <w:noWrap w:val="0"/>
            <w:vAlign w:val="center"/>
          </w:tcPr>
          <w:p w14:paraId="0B84D02F">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73566EA9">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108</w:t>
            </w:r>
          </w:p>
        </w:tc>
        <w:tc>
          <w:tcPr>
            <w:tcW w:w="690" w:type="dxa"/>
            <w:tcBorders>
              <w:top w:val="nil"/>
              <w:left w:val="nil"/>
              <w:bottom w:val="single" w:color="auto" w:sz="4" w:space="0"/>
              <w:right w:val="single" w:color="auto" w:sz="4" w:space="0"/>
            </w:tcBorders>
            <w:shd w:val="clear" w:color="000000" w:fill="FFFFFF"/>
            <w:noWrap w:val="0"/>
            <w:vAlign w:val="center"/>
          </w:tcPr>
          <w:p w14:paraId="74A9D667">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54</w:t>
            </w:r>
          </w:p>
        </w:tc>
        <w:tc>
          <w:tcPr>
            <w:tcW w:w="660" w:type="dxa"/>
            <w:tcBorders>
              <w:top w:val="nil"/>
              <w:left w:val="nil"/>
              <w:bottom w:val="single" w:color="auto" w:sz="4" w:space="0"/>
              <w:right w:val="single" w:color="auto" w:sz="4" w:space="0"/>
            </w:tcBorders>
            <w:shd w:val="clear" w:color="000000" w:fill="FFFFFF"/>
            <w:noWrap w:val="0"/>
            <w:vAlign w:val="center"/>
          </w:tcPr>
          <w:p w14:paraId="55B37145">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54</w:t>
            </w:r>
          </w:p>
        </w:tc>
        <w:tc>
          <w:tcPr>
            <w:tcW w:w="555" w:type="dxa"/>
            <w:tcBorders>
              <w:top w:val="nil"/>
              <w:left w:val="nil"/>
              <w:bottom w:val="single" w:color="auto" w:sz="4" w:space="0"/>
              <w:right w:val="single" w:color="auto" w:sz="4" w:space="0"/>
            </w:tcBorders>
            <w:shd w:val="clear" w:color="000000" w:fill="FFFFFF"/>
            <w:noWrap w:val="0"/>
            <w:vAlign w:val="center"/>
          </w:tcPr>
          <w:p w14:paraId="77393D7D">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6</w:t>
            </w:r>
          </w:p>
        </w:tc>
        <w:tc>
          <w:tcPr>
            <w:tcW w:w="675" w:type="dxa"/>
            <w:tcBorders>
              <w:top w:val="nil"/>
              <w:left w:val="nil"/>
              <w:bottom w:val="single" w:color="auto" w:sz="4" w:space="0"/>
              <w:right w:val="single" w:color="auto" w:sz="4" w:space="0"/>
            </w:tcBorders>
            <w:shd w:val="clear" w:color="000000" w:fill="FFFFFF"/>
            <w:noWrap w:val="0"/>
            <w:vAlign w:val="center"/>
          </w:tcPr>
          <w:p w14:paraId="445355B2">
            <w:pPr>
              <w:widowControl/>
              <w:jc w:val="center"/>
              <w:textAlignment w:val="center"/>
              <w:rPr>
                <w:rFonts w:hint="eastAsia" w:ascii="宋体" w:hAnsi="宋体" w:cs="宋体"/>
                <w:kern w:val="0"/>
                <w:sz w:val="20"/>
                <w:szCs w:val="20"/>
                <w:lang w:bidi="ar"/>
              </w:rPr>
            </w:pPr>
          </w:p>
        </w:tc>
        <w:tc>
          <w:tcPr>
            <w:tcW w:w="630" w:type="dxa"/>
            <w:tcBorders>
              <w:top w:val="nil"/>
              <w:left w:val="nil"/>
              <w:bottom w:val="single" w:color="auto" w:sz="4" w:space="0"/>
              <w:right w:val="single" w:color="auto" w:sz="4" w:space="0"/>
            </w:tcBorders>
            <w:shd w:val="clear" w:color="000000" w:fill="FFFFFF"/>
            <w:noWrap w:val="0"/>
            <w:vAlign w:val="center"/>
          </w:tcPr>
          <w:p w14:paraId="5CF08880">
            <w:pPr>
              <w:jc w:val="center"/>
              <w:rPr>
                <w:rFonts w:ascii="宋体" w:hAnsi="宋体" w:cs="宋体"/>
                <w:kern w:val="0"/>
                <w:szCs w:val="21"/>
              </w:rPr>
            </w:pPr>
          </w:p>
        </w:tc>
        <w:tc>
          <w:tcPr>
            <w:tcW w:w="891" w:type="dxa"/>
            <w:tcBorders>
              <w:top w:val="nil"/>
              <w:left w:val="nil"/>
              <w:bottom w:val="single" w:color="auto" w:sz="4" w:space="0"/>
              <w:right w:val="single" w:color="auto" w:sz="4" w:space="0"/>
            </w:tcBorders>
            <w:shd w:val="clear" w:color="000000" w:fill="FFFFFF"/>
            <w:noWrap w:val="0"/>
            <w:vAlign w:val="center"/>
          </w:tcPr>
          <w:p w14:paraId="5187B942">
            <w:pPr>
              <w:jc w:val="center"/>
              <w:rPr>
                <w:rFonts w:ascii="宋体" w:hAnsi="宋体" w:cs="宋体"/>
                <w:kern w:val="0"/>
                <w:szCs w:val="21"/>
              </w:rPr>
            </w:pPr>
            <w:r>
              <w:rPr>
                <w:rFonts w:hint="eastAsia" w:ascii="宋体" w:hAnsi="宋体" w:cs="宋体"/>
                <w:kern w:val="0"/>
                <w:szCs w:val="21"/>
              </w:rPr>
              <w:t>3</w:t>
            </w:r>
          </w:p>
        </w:tc>
        <w:tc>
          <w:tcPr>
            <w:tcW w:w="780" w:type="dxa"/>
            <w:tcBorders>
              <w:top w:val="nil"/>
              <w:left w:val="nil"/>
              <w:bottom w:val="single" w:color="auto" w:sz="4" w:space="0"/>
              <w:right w:val="single" w:color="auto" w:sz="4" w:space="0"/>
            </w:tcBorders>
            <w:shd w:val="clear" w:color="000000" w:fill="FFFFFF"/>
            <w:noWrap w:val="0"/>
            <w:vAlign w:val="center"/>
          </w:tcPr>
          <w:p w14:paraId="67F96EC6">
            <w:pPr>
              <w:widowControl/>
              <w:jc w:val="center"/>
              <w:textAlignment w:val="center"/>
              <w:rPr>
                <w:rFonts w:ascii="宋体" w:hAnsi="宋体" w:cs="宋体"/>
                <w:kern w:val="0"/>
                <w:szCs w:val="21"/>
              </w:rPr>
            </w:pPr>
            <w:r>
              <w:rPr>
                <w:rFonts w:hint="eastAsia" w:ascii="宋体" w:hAnsi="宋体" w:cs="宋体"/>
                <w:kern w:val="0"/>
                <w:szCs w:val="21"/>
              </w:rPr>
              <w:t>3</w:t>
            </w:r>
          </w:p>
        </w:tc>
        <w:tc>
          <w:tcPr>
            <w:tcW w:w="765" w:type="dxa"/>
            <w:tcBorders>
              <w:top w:val="nil"/>
              <w:left w:val="nil"/>
              <w:bottom w:val="single" w:color="auto" w:sz="4" w:space="0"/>
              <w:right w:val="single" w:color="auto" w:sz="4" w:space="0"/>
            </w:tcBorders>
            <w:shd w:val="clear" w:color="000000" w:fill="FFFFFF"/>
            <w:noWrap w:val="0"/>
            <w:vAlign w:val="center"/>
          </w:tcPr>
          <w:p w14:paraId="290AA1E6">
            <w:pPr>
              <w:widowControl/>
              <w:jc w:val="center"/>
              <w:textAlignment w:val="center"/>
              <w:rPr>
                <w:rFonts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46CDC77E">
            <w:pPr>
              <w:widowControl/>
              <w:jc w:val="center"/>
              <w:textAlignment w:val="center"/>
              <w:rPr>
                <w:rFonts w:ascii="宋体" w:hAnsi="宋体" w:cs="宋体"/>
                <w:kern w:val="0"/>
                <w:szCs w:val="21"/>
              </w:rPr>
            </w:pPr>
          </w:p>
        </w:tc>
      </w:tr>
      <w:tr w14:paraId="7A33235A">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1F5EF3B8">
            <w:pPr>
              <w:widowControl/>
              <w:jc w:val="left"/>
              <w:rPr>
                <w:rFonts w:ascii="宋体" w:hAnsi="宋体" w:cs="宋体"/>
                <w:kern w:val="0"/>
                <w:szCs w:val="21"/>
              </w:rPr>
            </w:pPr>
          </w:p>
        </w:tc>
        <w:tc>
          <w:tcPr>
            <w:tcW w:w="480" w:type="dxa"/>
            <w:vMerge w:val="continue"/>
            <w:tcBorders>
              <w:left w:val="single" w:color="auto" w:sz="4" w:space="0"/>
              <w:right w:val="single" w:color="auto" w:sz="4" w:space="0"/>
            </w:tcBorders>
            <w:shd w:val="clear" w:color="000000" w:fill="FFFFFF"/>
            <w:noWrap w:val="0"/>
            <w:vAlign w:val="center"/>
          </w:tcPr>
          <w:p w14:paraId="768BD1EA">
            <w:pPr>
              <w:widowControl/>
              <w:jc w:val="left"/>
              <w:rPr>
                <w:rFonts w:ascii="宋体" w:hAnsi="宋体" w:cs="宋体"/>
                <w:kern w:val="0"/>
                <w:szCs w:val="21"/>
              </w:rPr>
            </w:pPr>
          </w:p>
        </w:tc>
        <w:tc>
          <w:tcPr>
            <w:tcW w:w="1680" w:type="dxa"/>
            <w:tcBorders>
              <w:top w:val="nil"/>
              <w:left w:val="nil"/>
              <w:bottom w:val="single" w:color="auto" w:sz="4" w:space="0"/>
              <w:right w:val="single" w:color="auto" w:sz="4" w:space="0"/>
            </w:tcBorders>
            <w:shd w:val="clear" w:color="000000" w:fill="FFFFFF"/>
            <w:noWrap w:val="0"/>
            <w:vAlign w:val="center"/>
          </w:tcPr>
          <w:p w14:paraId="3A33B04B">
            <w:pPr>
              <w:widowControl/>
              <w:jc w:val="center"/>
              <w:textAlignment w:val="center"/>
              <w:rPr>
                <w:rFonts w:ascii="宋体" w:hAnsi="宋体" w:cs="宋体"/>
                <w:kern w:val="0"/>
                <w:sz w:val="20"/>
                <w:szCs w:val="20"/>
              </w:rPr>
            </w:pPr>
            <w:r>
              <w:rPr>
                <w:rFonts w:hint="eastAsia" w:ascii="宋体" w:hAnsi="宋体" w:cs="宋体"/>
                <w:color w:val="000000"/>
                <w:kern w:val="0"/>
                <w:sz w:val="20"/>
                <w:szCs w:val="20"/>
                <w:lang w:bidi="ar"/>
              </w:rPr>
              <w:t>消防设施操作员（初级）</w:t>
            </w:r>
          </w:p>
        </w:tc>
        <w:tc>
          <w:tcPr>
            <w:tcW w:w="660" w:type="dxa"/>
            <w:tcBorders>
              <w:top w:val="nil"/>
              <w:left w:val="nil"/>
              <w:bottom w:val="single" w:color="auto" w:sz="4" w:space="0"/>
              <w:right w:val="single" w:color="auto" w:sz="4" w:space="0"/>
            </w:tcBorders>
            <w:shd w:val="clear" w:color="000000" w:fill="FFFFFF"/>
            <w:noWrap w:val="0"/>
            <w:vAlign w:val="center"/>
          </w:tcPr>
          <w:p w14:paraId="566B90B0">
            <w:pPr>
              <w:widowControl/>
              <w:jc w:val="center"/>
              <w:textAlignment w:val="center"/>
              <w:rPr>
                <w:rFonts w:ascii="宋体" w:hAnsi="宋体" w:cs="宋体"/>
                <w:kern w:val="0"/>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3B946471">
            <w:pPr>
              <w:widowControl/>
              <w:jc w:val="center"/>
              <w:textAlignment w:val="center"/>
              <w:rPr>
                <w:rFonts w:ascii="宋体" w:hAnsi="宋体" w:cs="宋体"/>
                <w:kern w:val="0"/>
                <w:szCs w:val="21"/>
              </w:rPr>
            </w:pPr>
            <w:r>
              <w:rPr>
                <w:rFonts w:hint="eastAsia" w:ascii="宋体" w:hAnsi="宋体" w:cs="宋体"/>
                <w:kern w:val="0"/>
                <w:szCs w:val="21"/>
              </w:rPr>
              <w:t>72</w:t>
            </w:r>
          </w:p>
        </w:tc>
        <w:tc>
          <w:tcPr>
            <w:tcW w:w="690" w:type="dxa"/>
            <w:tcBorders>
              <w:top w:val="nil"/>
              <w:left w:val="nil"/>
              <w:bottom w:val="single" w:color="auto" w:sz="4" w:space="0"/>
              <w:right w:val="single" w:color="auto" w:sz="4" w:space="0"/>
            </w:tcBorders>
            <w:shd w:val="clear" w:color="000000" w:fill="FFFFFF"/>
            <w:noWrap w:val="0"/>
            <w:vAlign w:val="center"/>
          </w:tcPr>
          <w:p w14:paraId="07FBC473">
            <w:pPr>
              <w:widowControl/>
              <w:jc w:val="center"/>
              <w:textAlignment w:val="center"/>
              <w:rPr>
                <w:rFonts w:ascii="宋体" w:hAnsi="宋体" w:cs="宋体"/>
                <w:kern w:val="0"/>
                <w:szCs w:val="21"/>
              </w:rPr>
            </w:pPr>
            <w:r>
              <w:rPr>
                <w:rFonts w:hint="eastAsia" w:ascii="宋体" w:hAnsi="宋体" w:cs="宋体"/>
                <w:kern w:val="0"/>
                <w:szCs w:val="21"/>
              </w:rPr>
              <w:t>72</w:t>
            </w:r>
          </w:p>
        </w:tc>
        <w:tc>
          <w:tcPr>
            <w:tcW w:w="660" w:type="dxa"/>
            <w:tcBorders>
              <w:top w:val="nil"/>
              <w:left w:val="nil"/>
              <w:bottom w:val="single" w:color="auto" w:sz="4" w:space="0"/>
              <w:right w:val="single" w:color="auto" w:sz="4" w:space="0"/>
            </w:tcBorders>
            <w:shd w:val="clear" w:color="000000" w:fill="FFFFFF"/>
            <w:noWrap w:val="0"/>
            <w:vAlign w:val="center"/>
          </w:tcPr>
          <w:p w14:paraId="48533994">
            <w:pPr>
              <w:widowControl/>
              <w:jc w:val="center"/>
              <w:textAlignment w:val="center"/>
              <w:rPr>
                <w:rFonts w:hint="eastAsia" w:ascii="宋体" w:hAnsi="宋体" w:cs="宋体"/>
                <w:kern w:val="0"/>
                <w:szCs w:val="21"/>
              </w:rPr>
            </w:pPr>
            <w:r>
              <w:rPr>
                <w:rFonts w:hint="eastAsia" w:ascii="宋体" w:hAnsi="宋体" w:cs="宋体"/>
                <w:kern w:val="0"/>
                <w:szCs w:val="21"/>
              </w:rPr>
              <w:t>0</w:t>
            </w:r>
          </w:p>
        </w:tc>
        <w:tc>
          <w:tcPr>
            <w:tcW w:w="555" w:type="dxa"/>
            <w:tcBorders>
              <w:top w:val="nil"/>
              <w:left w:val="nil"/>
              <w:bottom w:val="single" w:color="auto" w:sz="4" w:space="0"/>
              <w:right w:val="single" w:color="auto" w:sz="4" w:space="0"/>
            </w:tcBorders>
            <w:shd w:val="clear" w:color="000000" w:fill="FFFFFF"/>
            <w:noWrap w:val="0"/>
            <w:vAlign w:val="center"/>
          </w:tcPr>
          <w:p w14:paraId="1FAD89CC">
            <w:pPr>
              <w:widowControl/>
              <w:jc w:val="center"/>
              <w:textAlignment w:val="center"/>
              <w:rPr>
                <w:rFonts w:ascii="宋体" w:hAnsi="宋体" w:cs="宋体"/>
                <w:kern w:val="0"/>
                <w:szCs w:val="21"/>
              </w:rPr>
            </w:pPr>
            <w:r>
              <w:rPr>
                <w:rFonts w:hint="eastAsia" w:ascii="宋体" w:hAnsi="宋体" w:cs="宋体"/>
                <w:kern w:val="0"/>
                <w:szCs w:val="21"/>
              </w:rPr>
              <w:t>4</w:t>
            </w:r>
          </w:p>
        </w:tc>
        <w:tc>
          <w:tcPr>
            <w:tcW w:w="675" w:type="dxa"/>
            <w:tcBorders>
              <w:top w:val="nil"/>
              <w:left w:val="nil"/>
              <w:bottom w:val="single" w:color="auto" w:sz="4" w:space="0"/>
              <w:right w:val="single" w:color="auto" w:sz="4" w:space="0"/>
            </w:tcBorders>
            <w:shd w:val="clear" w:color="000000" w:fill="FFFFFF"/>
            <w:noWrap w:val="0"/>
            <w:vAlign w:val="center"/>
          </w:tcPr>
          <w:p w14:paraId="0732EECA">
            <w:pPr>
              <w:jc w:val="center"/>
              <w:rPr>
                <w:rFonts w:hint="eastAsia" w:ascii="宋体" w:hAnsi="宋体" w:cs="宋体"/>
                <w:kern w:val="0"/>
                <w:szCs w:val="21"/>
              </w:rPr>
            </w:pPr>
            <w:r>
              <w:rPr>
                <w:rFonts w:hint="eastAsia" w:ascii="宋体" w:hAnsi="宋体" w:cs="宋体"/>
                <w:kern w:val="0"/>
                <w:szCs w:val="21"/>
              </w:rPr>
              <w:t>2</w:t>
            </w:r>
          </w:p>
        </w:tc>
        <w:tc>
          <w:tcPr>
            <w:tcW w:w="630" w:type="dxa"/>
            <w:tcBorders>
              <w:top w:val="nil"/>
              <w:left w:val="nil"/>
              <w:bottom w:val="single" w:color="auto" w:sz="4" w:space="0"/>
              <w:right w:val="single" w:color="auto" w:sz="4" w:space="0"/>
            </w:tcBorders>
            <w:shd w:val="clear" w:color="000000" w:fill="FFFFFF"/>
            <w:noWrap w:val="0"/>
            <w:vAlign w:val="center"/>
          </w:tcPr>
          <w:p w14:paraId="4214224B">
            <w:pPr>
              <w:widowControl/>
              <w:jc w:val="center"/>
              <w:textAlignment w:val="center"/>
              <w:rPr>
                <w:rFonts w:hint="eastAsia" w:ascii="宋体" w:hAnsi="宋体" w:cs="宋体"/>
                <w:kern w:val="0"/>
                <w:szCs w:val="21"/>
              </w:rPr>
            </w:pPr>
            <w:r>
              <w:rPr>
                <w:rFonts w:hint="eastAsia" w:ascii="宋体" w:hAnsi="宋体" w:cs="宋体"/>
                <w:kern w:val="0"/>
                <w:szCs w:val="21"/>
              </w:rPr>
              <w:t>2</w:t>
            </w:r>
          </w:p>
        </w:tc>
        <w:tc>
          <w:tcPr>
            <w:tcW w:w="891" w:type="dxa"/>
            <w:tcBorders>
              <w:top w:val="nil"/>
              <w:left w:val="nil"/>
              <w:bottom w:val="single" w:color="auto" w:sz="4" w:space="0"/>
              <w:right w:val="single" w:color="auto" w:sz="4" w:space="0"/>
            </w:tcBorders>
            <w:shd w:val="clear" w:color="000000" w:fill="FFFFFF"/>
            <w:noWrap w:val="0"/>
            <w:vAlign w:val="center"/>
          </w:tcPr>
          <w:p w14:paraId="01CD2BFE">
            <w:pPr>
              <w:jc w:val="center"/>
              <w:rPr>
                <w:rFonts w:ascii="宋体" w:hAnsi="宋体" w:cs="宋体"/>
                <w:kern w:val="0"/>
                <w:szCs w:val="21"/>
              </w:rPr>
            </w:pPr>
          </w:p>
        </w:tc>
        <w:tc>
          <w:tcPr>
            <w:tcW w:w="780" w:type="dxa"/>
            <w:tcBorders>
              <w:top w:val="nil"/>
              <w:left w:val="nil"/>
              <w:bottom w:val="single" w:color="auto" w:sz="4" w:space="0"/>
              <w:right w:val="single" w:color="auto" w:sz="4" w:space="0"/>
            </w:tcBorders>
            <w:shd w:val="clear" w:color="000000" w:fill="FFFFFF"/>
            <w:noWrap w:val="0"/>
            <w:vAlign w:val="center"/>
          </w:tcPr>
          <w:p w14:paraId="57103B18">
            <w:pPr>
              <w:jc w:val="center"/>
              <w:rPr>
                <w:rFonts w:ascii="宋体" w:hAnsi="宋体" w:cs="宋体"/>
                <w:kern w:val="0"/>
                <w:szCs w:val="21"/>
              </w:rPr>
            </w:pPr>
          </w:p>
        </w:tc>
        <w:tc>
          <w:tcPr>
            <w:tcW w:w="765" w:type="dxa"/>
            <w:tcBorders>
              <w:top w:val="nil"/>
              <w:left w:val="nil"/>
              <w:bottom w:val="single" w:color="auto" w:sz="4" w:space="0"/>
              <w:right w:val="single" w:color="auto" w:sz="4" w:space="0"/>
            </w:tcBorders>
            <w:shd w:val="clear" w:color="000000" w:fill="FFFFFF"/>
            <w:noWrap w:val="0"/>
            <w:vAlign w:val="center"/>
          </w:tcPr>
          <w:p w14:paraId="7087B4E8">
            <w:pPr>
              <w:jc w:val="center"/>
              <w:rPr>
                <w:rFonts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2183A76B">
            <w:pPr>
              <w:widowControl/>
              <w:jc w:val="center"/>
              <w:textAlignment w:val="center"/>
              <w:rPr>
                <w:rFonts w:ascii="宋体" w:hAnsi="宋体" w:cs="宋体"/>
                <w:kern w:val="0"/>
                <w:szCs w:val="21"/>
              </w:rPr>
            </w:pPr>
          </w:p>
        </w:tc>
      </w:tr>
      <w:tr w14:paraId="0265DB8A">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582F8B50">
            <w:pPr>
              <w:widowControl/>
              <w:jc w:val="left"/>
              <w:rPr>
                <w:rFonts w:ascii="宋体" w:hAnsi="宋体" w:cs="宋体"/>
                <w:kern w:val="0"/>
                <w:szCs w:val="21"/>
              </w:rPr>
            </w:pPr>
          </w:p>
        </w:tc>
        <w:tc>
          <w:tcPr>
            <w:tcW w:w="480" w:type="dxa"/>
            <w:vMerge w:val="continue"/>
            <w:tcBorders>
              <w:left w:val="single" w:color="auto" w:sz="4" w:space="0"/>
              <w:right w:val="single" w:color="auto" w:sz="4" w:space="0"/>
            </w:tcBorders>
            <w:shd w:val="clear" w:color="000000" w:fill="FFFFFF"/>
            <w:noWrap w:val="0"/>
            <w:vAlign w:val="center"/>
          </w:tcPr>
          <w:p w14:paraId="5E788583">
            <w:pPr>
              <w:widowControl/>
              <w:jc w:val="left"/>
              <w:rPr>
                <w:rFonts w:ascii="宋体" w:hAnsi="宋体" w:cs="宋体"/>
                <w:kern w:val="0"/>
                <w:szCs w:val="21"/>
              </w:rPr>
            </w:pPr>
          </w:p>
        </w:tc>
        <w:tc>
          <w:tcPr>
            <w:tcW w:w="1680" w:type="dxa"/>
            <w:tcBorders>
              <w:top w:val="single" w:color="auto" w:sz="4" w:space="0"/>
              <w:left w:val="nil"/>
              <w:bottom w:val="single" w:color="auto" w:sz="4" w:space="0"/>
              <w:right w:val="single" w:color="auto" w:sz="4" w:space="0"/>
            </w:tcBorders>
            <w:shd w:val="clear" w:color="000000" w:fill="FFFFFF"/>
            <w:noWrap w:val="0"/>
            <w:vAlign w:val="center"/>
          </w:tcPr>
          <w:p w14:paraId="119280EF">
            <w:pPr>
              <w:widowControl/>
              <w:jc w:val="center"/>
              <w:textAlignment w:val="center"/>
              <w:rPr>
                <w:rFonts w:hint="eastAsia" w:ascii="宋体" w:hAnsi="宋体" w:cs="宋体"/>
                <w:kern w:val="0"/>
                <w:sz w:val="20"/>
                <w:szCs w:val="20"/>
              </w:rPr>
            </w:pPr>
            <w:r>
              <w:rPr>
                <w:rFonts w:hint="eastAsia" w:ascii="宋体" w:hAnsi="宋体" w:cs="宋体"/>
                <w:kern w:val="0"/>
                <w:sz w:val="20"/>
                <w:szCs w:val="20"/>
              </w:rPr>
              <w:t>消防技能训练</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61160B44">
            <w:pPr>
              <w:widowControl/>
              <w:jc w:val="center"/>
              <w:textAlignment w:val="center"/>
              <w:rPr>
                <w:rFonts w:ascii="宋体" w:hAnsi="宋体" w:cs="宋体"/>
                <w:kern w:val="0"/>
                <w:szCs w:val="21"/>
              </w:rPr>
            </w:pPr>
            <w:r>
              <w:rPr>
                <w:rFonts w:hint="eastAsia" w:ascii="宋体" w:hAnsi="宋体" w:cs="宋体"/>
                <w:kern w:val="0"/>
                <w:sz w:val="20"/>
                <w:szCs w:val="20"/>
                <w:lang w:bidi="ar"/>
              </w:rPr>
              <w:t>必修</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5B68D0AC">
            <w:pPr>
              <w:widowControl/>
              <w:jc w:val="center"/>
              <w:textAlignment w:val="center"/>
              <w:rPr>
                <w:rFonts w:ascii="宋体" w:hAnsi="宋体" w:cs="宋体"/>
                <w:kern w:val="0"/>
                <w:szCs w:val="21"/>
              </w:rPr>
            </w:pPr>
            <w:r>
              <w:rPr>
                <w:rFonts w:hint="eastAsia" w:ascii="宋体" w:hAnsi="宋体" w:cs="宋体"/>
                <w:kern w:val="0"/>
                <w:szCs w:val="21"/>
              </w:rPr>
              <w:t>90</w:t>
            </w:r>
          </w:p>
        </w:tc>
        <w:tc>
          <w:tcPr>
            <w:tcW w:w="690" w:type="dxa"/>
            <w:tcBorders>
              <w:top w:val="single" w:color="auto" w:sz="4" w:space="0"/>
              <w:left w:val="nil"/>
              <w:bottom w:val="single" w:color="auto" w:sz="4" w:space="0"/>
              <w:right w:val="single" w:color="auto" w:sz="4" w:space="0"/>
            </w:tcBorders>
            <w:shd w:val="clear" w:color="000000" w:fill="FFFFFF"/>
            <w:noWrap w:val="0"/>
            <w:vAlign w:val="center"/>
          </w:tcPr>
          <w:p w14:paraId="09F1FE8D">
            <w:pPr>
              <w:widowControl/>
              <w:jc w:val="center"/>
              <w:textAlignment w:val="center"/>
              <w:rPr>
                <w:rFonts w:ascii="宋体" w:hAnsi="宋体" w:cs="宋体"/>
                <w:kern w:val="0"/>
                <w:szCs w:val="21"/>
              </w:rPr>
            </w:pPr>
            <w:r>
              <w:rPr>
                <w:rFonts w:hint="eastAsia" w:ascii="宋体" w:hAnsi="宋体" w:cs="宋体"/>
                <w:kern w:val="0"/>
                <w:szCs w:val="21"/>
              </w:rPr>
              <w:t>90</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07B44C1B">
            <w:pPr>
              <w:widowControl/>
              <w:jc w:val="center"/>
              <w:textAlignment w:val="center"/>
              <w:rPr>
                <w:rFonts w:hint="eastAsia" w:ascii="宋体" w:hAnsi="宋体" w:cs="宋体"/>
                <w:kern w:val="0"/>
                <w:szCs w:val="21"/>
              </w:rPr>
            </w:pPr>
            <w:r>
              <w:rPr>
                <w:rFonts w:hint="eastAsia" w:ascii="宋体" w:hAnsi="宋体" w:cs="宋体"/>
                <w:kern w:val="0"/>
                <w:szCs w:val="21"/>
              </w:rPr>
              <w:t>0</w:t>
            </w:r>
          </w:p>
        </w:tc>
        <w:tc>
          <w:tcPr>
            <w:tcW w:w="555" w:type="dxa"/>
            <w:tcBorders>
              <w:top w:val="single" w:color="auto" w:sz="4" w:space="0"/>
              <w:left w:val="nil"/>
              <w:bottom w:val="single" w:color="auto" w:sz="4" w:space="0"/>
              <w:right w:val="single" w:color="auto" w:sz="4" w:space="0"/>
            </w:tcBorders>
            <w:shd w:val="clear" w:color="000000" w:fill="FFFFFF"/>
            <w:noWrap w:val="0"/>
            <w:vAlign w:val="center"/>
          </w:tcPr>
          <w:p w14:paraId="59D6F806">
            <w:pPr>
              <w:widowControl/>
              <w:jc w:val="center"/>
              <w:textAlignment w:val="center"/>
              <w:rPr>
                <w:rFonts w:ascii="宋体" w:hAnsi="宋体" w:cs="宋体"/>
                <w:kern w:val="0"/>
                <w:szCs w:val="21"/>
              </w:rPr>
            </w:pPr>
            <w:r>
              <w:rPr>
                <w:rFonts w:hint="eastAsia" w:ascii="宋体" w:hAnsi="宋体" w:cs="宋体"/>
                <w:kern w:val="0"/>
                <w:szCs w:val="21"/>
              </w:rPr>
              <w:t>5</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7F7EC76A">
            <w:pPr>
              <w:jc w:val="center"/>
              <w:rPr>
                <w:rFonts w:hint="eastAsia" w:ascii="宋体" w:hAnsi="宋体" w:cs="宋体"/>
                <w:kern w:val="0"/>
                <w:szCs w:val="21"/>
              </w:rPr>
            </w:pPr>
            <w:r>
              <w:rPr>
                <w:rFonts w:hint="eastAsia" w:ascii="宋体" w:hAnsi="宋体" w:cs="宋体"/>
                <w:kern w:val="0"/>
                <w:szCs w:val="21"/>
              </w:rPr>
              <w:t>2</w:t>
            </w:r>
          </w:p>
        </w:tc>
        <w:tc>
          <w:tcPr>
            <w:tcW w:w="630" w:type="dxa"/>
            <w:tcBorders>
              <w:top w:val="single" w:color="auto" w:sz="4" w:space="0"/>
              <w:left w:val="nil"/>
              <w:bottom w:val="single" w:color="auto" w:sz="4" w:space="0"/>
              <w:right w:val="single" w:color="auto" w:sz="4" w:space="0"/>
            </w:tcBorders>
            <w:shd w:val="clear" w:color="000000" w:fill="FFFFFF"/>
            <w:noWrap w:val="0"/>
            <w:vAlign w:val="center"/>
          </w:tcPr>
          <w:p w14:paraId="0596EE00">
            <w:pPr>
              <w:jc w:val="center"/>
              <w:rPr>
                <w:rFonts w:ascii="宋体" w:hAnsi="宋体" w:cs="宋体"/>
                <w:kern w:val="0"/>
                <w:szCs w:val="21"/>
              </w:rPr>
            </w:pPr>
            <w:r>
              <w:rPr>
                <w:rFonts w:hint="eastAsia" w:ascii="宋体" w:hAnsi="宋体" w:cs="宋体"/>
                <w:kern w:val="0"/>
                <w:szCs w:val="21"/>
              </w:rPr>
              <w:t>3</w:t>
            </w:r>
          </w:p>
        </w:tc>
        <w:tc>
          <w:tcPr>
            <w:tcW w:w="891" w:type="dxa"/>
            <w:tcBorders>
              <w:top w:val="single" w:color="auto" w:sz="4" w:space="0"/>
              <w:left w:val="nil"/>
              <w:bottom w:val="single" w:color="auto" w:sz="4" w:space="0"/>
              <w:right w:val="single" w:color="auto" w:sz="4" w:space="0"/>
            </w:tcBorders>
            <w:shd w:val="clear" w:color="000000" w:fill="FFFFFF"/>
            <w:noWrap w:val="0"/>
            <w:vAlign w:val="center"/>
          </w:tcPr>
          <w:p w14:paraId="3172377C">
            <w:pPr>
              <w:widowControl/>
              <w:jc w:val="center"/>
              <w:textAlignment w:val="center"/>
              <w:rPr>
                <w:rFonts w:ascii="宋体" w:hAnsi="宋体" w:cs="宋体"/>
                <w:kern w:val="0"/>
                <w:szCs w:val="21"/>
              </w:rPr>
            </w:pPr>
          </w:p>
        </w:tc>
        <w:tc>
          <w:tcPr>
            <w:tcW w:w="780" w:type="dxa"/>
            <w:tcBorders>
              <w:top w:val="single" w:color="auto" w:sz="4" w:space="0"/>
              <w:left w:val="nil"/>
              <w:bottom w:val="single" w:color="auto" w:sz="4" w:space="0"/>
              <w:right w:val="single" w:color="auto" w:sz="4" w:space="0"/>
            </w:tcBorders>
            <w:shd w:val="clear" w:color="000000" w:fill="FFFFFF"/>
            <w:noWrap w:val="0"/>
            <w:vAlign w:val="center"/>
          </w:tcPr>
          <w:p w14:paraId="5931AD54">
            <w:pPr>
              <w:widowControl/>
              <w:jc w:val="center"/>
              <w:textAlignment w:val="center"/>
              <w:rPr>
                <w:rFonts w:ascii="宋体" w:hAnsi="宋体" w:cs="宋体"/>
                <w:kern w:val="0"/>
                <w:szCs w:val="21"/>
              </w:rPr>
            </w:pPr>
          </w:p>
        </w:tc>
        <w:tc>
          <w:tcPr>
            <w:tcW w:w="765" w:type="dxa"/>
            <w:tcBorders>
              <w:top w:val="single" w:color="auto" w:sz="4" w:space="0"/>
              <w:left w:val="nil"/>
              <w:bottom w:val="single" w:color="auto" w:sz="4" w:space="0"/>
              <w:right w:val="single" w:color="auto" w:sz="4" w:space="0"/>
            </w:tcBorders>
            <w:shd w:val="clear" w:color="000000" w:fill="FFFFFF"/>
            <w:noWrap w:val="0"/>
            <w:vAlign w:val="center"/>
          </w:tcPr>
          <w:p w14:paraId="3B7BF8A5">
            <w:pPr>
              <w:jc w:val="center"/>
              <w:rPr>
                <w:rFonts w:ascii="宋体" w:hAnsi="宋体" w:cs="宋体"/>
                <w:kern w:val="0"/>
                <w:szCs w:val="21"/>
              </w:rPr>
            </w:pPr>
          </w:p>
        </w:tc>
        <w:tc>
          <w:tcPr>
            <w:tcW w:w="834" w:type="dxa"/>
            <w:tcBorders>
              <w:top w:val="single" w:color="auto" w:sz="4" w:space="0"/>
              <w:left w:val="nil"/>
              <w:bottom w:val="single" w:color="auto" w:sz="4" w:space="0"/>
              <w:right w:val="single" w:color="auto" w:sz="4" w:space="0"/>
            </w:tcBorders>
            <w:shd w:val="clear" w:color="000000" w:fill="FFFFFF"/>
            <w:noWrap w:val="0"/>
            <w:vAlign w:val="center"/>
          </w:tcPr>
          <w:p w14:paraId="04C1EBBF">
            <w:pPr>
              <w:widowControl/>
              <w:jc w:val="center"/>
              <w:textAlignment w:val="center"/>
              <w:rPr>
                <w:rFonts w:ascii="宋体" w:hAnsi="宋体" w:cs="宋体"/>
                <w:kern w:val="0"/>
                <w:szCs w:val="21"/>
              </w:rPr>
            </w:pPr>
          </w:p>
        </w:tc>
      </w:tr>
      <w:tr w14:paraId="0AB629E2">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39321F88">
            <w:pPr>
              <w:widowControl/>
              <w:jc w:val="left"/>
              <w:rPr>
                <w:rFonts w:ascii="宋体" w:hAnsi="宋体" w:cs="宋体"/>
                <w:kern w:val="0"/>
                <w:szCs w:val="21"/>
              </w:rPr>
            </w:pPr>
          </w:p>
        </w:tc>
        <w:tc>
          <w:tcPr>
            <w:tcW w:w="480" w:type="dxa"/>
            <w:vMerge w:val="continue"/>
            <w:tcBorders>
              <w:left w:val="single" w:color="auto" w:sz="4" w:space="0"/>
              <w:right w:val="single" w:color="auto" w:sz="4" w:space="0"/>
            </w:tcBorders>
            <w:shd w:val="clear" w:color="000000" w:fill="FFFFFF"/>
            <w:noWrap w:val="0"/>
            <w:vAlign w:val="center"/>
          </w:tcPr>
          <w:p w14:paraId="2EDA634C">
            <w:pPr>
              <w:widowControl/>
              <w:jc w:val="left"/>
              <w:rPr>
                <w:rFonts w:ascii="宋体" w:hAnsi="宋体" w:cs="宋体"/>
                <w:kern w:val="0"/>
                <w:szCs w:val="21"/>
              </w:rPr>
            </w:pPr>
          </w:p>
        </w:tc>
        <w:tc>
          <w:tcPr>
            <w:tcW w:w="1680" w:type="dxa"/>
            <w:tcBorders>
              <w:top w:val="single" w:color="auto" w:sz="4" w:space="0"/>
              <w:left w:val="nil"/>
              <w:bottom w:val="single" w:color="auto" w:sz="4" w:space="0"/>
              <w:right w:val="single" w:color="auto" w:sz="4" w:space="0"/>
            </w:tcBorders>
            <w:shd w:val="clear" w:color="000000" w:fill="FFFFFF"/>
            <w:noWrap w:val="0"/>
            <w:vAlign w:val="center"/>
          </w:tcPr>
          <w:p w14:paraId="301F23CC">
            <w:pPr>
              <w:widowControl/>
              <w:jc w:val="center"/>
              <w:textAlignment w:val="center"/>
              <w:rPr>
                <w:rFonts w:ascii="宋体" w:hAnsi="宋体" w:cs="宋体"/>
                <w:kern w:val="0"/>
                <w:sz w:val="20"/>
                <w:szCs w:val="20"/>
              </w:rPr>
            </w:pPr>
            <w:r>
              <w:rPr>
                <w:rFonts w:hint="eastAsia" w:ascii="宋体" w:hAnsi="宋体" w:cs="宋体"/>
                <w:color w:val="000000"/>
                <w:kern w:val="0"/>
                <w:sz w:val="20"/>
                <w:szCs w:val="20"/>
                <w:lang w:bidi="ar"/>
              </w:rPr>
              <w:t>消防设施操作员（中级）</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24F3817D">
            <w:pPr>
              <w:widowControl/>
              <w:jc w:val="center"/>
              <w:textAlignment w:val="center"/>
              <w:rPr>
                <w:rFonts w:ascii="宋体" w:hAnsi="宋体" w:cs="宋体"/>
                <w:kern w:val="0"/>
                <w:szCs w:val="21"/>
              </w:rPr>
            </w:pPr>
            <w:r>
              <w:rPr>
                <w:rFonts w:hint="eastAsia" w:ascii="宋体" w:hAnsi="宋体" w:cs="宋体"/>
                <w:kern w:val="0"/>
                <w:sz w:val="20"/>
                <w:szCs w:val="20"/>
                <w:lang w:bidi="ar"/>
              </w:rPr>
              <w:t>必修</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724F8F0F">
            <w:pPr>
              <w:widowControl/>
              <w:jc w:val="center"/>
              <w:textAlignment w:val="center"/>
              <w:rPr>
                <w:rFonts w:ascii="宋体" w:hAnsi="宋体" w:cs="宋体"/>
                <w:kern w:val="0"/>
                <w:szCs w:val="21"/>
              </w:rPr>
            </w:pPr>
            <w:r>
              <w:rPr>
                <w:rFonts w:hint="eastAsia" w:ascii="宋体" w:hAnsi="宋体" w:cs="宋体"/>
                <w:kern w:val="0"/>
                <w:szCs w:val="21"/>
              </w:rPr>
              <w:t>144</w:t>
            </w:r>
          </w:p>
        </w:tc>
        <w:tc>
          <w:tcPr>
            <w:tcW w:w="690" w:type="dxa"/>
            <w:tcBorders>
              <w:top w:val="single" w:color="auto" w:sz="4" w:space="0"/>
              <w:left w:val="nil"/>
              <w:bottom w:val="single" w:color="auto" w:sz="4" w:space="0"/>
              <w:right w:val="single" w:color="auto" w:sz="4" w:space="0"/>
            </w:tcBorders>
            <w:shd w:val="clear" w:color="000000" w:fill="FFFFFF"/>
            <w:noWrap w:val="0"/>
            <w:vAlign w:val="center"/>
          </w:tcPr>
          <w:p w14:paraId="4FFA0804">
            <w:pPr>
              <w:widowControl/>
              <w:jc w:val="center"/>
              <w:textAlignment w:val="center"/>
              <w:rPr>
                <w:rFonts w:ascii="宋体" w:hAnsi="宋体" w:cs="宋体"/>
                <w:kern w:val="0"/>
                <w:szCs w:val="21"/>
              </w:rPr>
            </w:pPr>
            <w:r>
              <w:rPr>
                <w:rFonts w:hint="eastAsia" w:ascii="宋体" w:hAnsi="宋体" w:cs="宋体"/>
                <w:kern w:val="0"/>
                <w:szCs w:val="21"/>
              </w:rPr>
              <w:t>72</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3768403A">
            <w:pPr>
              <w:widowControl/>
              <w:jc w:val="center"/>
              <w:textAlignment w:val="center"/>
              <w:rPr>
                <w:rFonts w:ascii="宋体" w:hAnsi="宋体" w:cs="宋体"/>
                <w:kern w:val="0"/>
                <w:szCs w:val="21"/>
              </w:rPr>
            </w:pPr>
            <w:r>
              <w:rPr>
                <w:rFonts w:hint="eastAsia" w:ascii="宋体" w:hAnsi="宋体" w:cs="宋体"/>
                <w:kern w:val="0"/>
                <w:szCs w:val="21"/>
              </w:rPr>
              <w:t>72</w:t>
            </w:r>
          </w:p>
        </w:tc>
        <w:tc>
          <w:tcPr>
            <w:tcW w:w="555" w:type="dxa"/>
            <w:tcBorders>
              <w:top w:val="single" w:color="auto" w:sz="4" w:space="0"/>
              <w:left w:val="nil"/>
              <w:bottom w:val="single" w:color="auto" w:sz="4" w:space="0"/>
              <w:right w:val="single" w:color="auto" w:sz="4" w:space="0"/>
            </w:tcBorders>
            <w:shd w:val="clear" w:color="000000" w:fill="FFFFFF"/>
            <w:noWrap w:val="0"/>
            <w:vAlign w:val="center"/>
          </w:tcPr>
          <w:p w14:paraId="104847E2">
            <w:pPr>
              <w:widowControl/>
              <w:jc w:val="center"/>
              <w:textAlignment w:val="center"/>
              <w:rPr>
                <w:rFonts w:ascii="宋体" w:hAnsi="宋体" w:cs="宋体"/>
                <w:kern w:val="0"/>
                <w:szCs w:val="21"/>
              </w:rPr>
            </w:pPr>
            <w:r>
              <w:rPr>
                <w:rFonts w:hint="eastAsia" w:ascii="宋体" w:hAnsi="宋体" w:cs="宋体"/>
                <w:kern w:val="0"/>
                <w:szCs w:val="21"/>
              </w:rPr>
              <w:t>8</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2B076F08">
            <w:pPr>
              <w:jc w:val="center"/>
              <w:rPr>
                <w:rFonts w:ascii="宋体" w:hAnsi="宋体" w:cs="宋体"/>
                <w:kern w:val="0"/>
                <w:szCs w:val="21"/>
              </w:rPr>
            </w:pPr>
          </w:p>
        </w:tc>
        <w:tc>
          <w:tcPr>
            <w:tcW w:w="630" w:type="dxa"/>
            <w:tcBorders>
              <w:top w:val="single" w:color="auto" w:sz="4" w:space="0"/>
              <w:left w:val="nil"/>
              <w:bottom w:val="single" w:color="auto" w:sz="4" w:space="0"/>
              <w:right w:val="single" w:color="auto" w:sz="4" w:space="0"/>
            </w:tcBorders>
            <w:shd w:val="clear" w:color="000000" w:fill="FFFFFF"/>
            <w:noWrap w:val="0"/>
            <w:vAlign w:val="center"/>
          </w:tcPr>
          <w:p w14:paraId="78671131">
            <w:pPr>
              <w:jc w:val="center"/>
              <w:rPr>
                <w:rFonts w:ascii="宋体" w:hAnsi="宋体" w:cs="宋体"/>
                <w:kern w:val="0"/>
                <w:szCs w:val="21"/>
              </w:rPr>
            </w:pPr>
          </w:p>
        </w:tc>
        <w:tc>
          <w:tcPr>
            <w:tcW w:w="891" w:type="dxa"/>
            <w:tcBorders>
              <w:top w:val="single" w:color="auto" w:sz="4" w:space="0"/>
              <w:left w:val="nil"/>
              <w:bottom w:val="single" w:color="auto" w:sz="4" w:space="0"/>
              <w:right w:val="single" w:color="auto" w:sz="4" w:space="0"/>
            </w:tcBorders>
            <w:shd w:val="clear" w:color="000000" w:fill="FFFFFF"/>
            <w:noWrap w:val="0"/>
            <w:vAlign w:val="center"/>
          </w:tcPr>
          <w:p w14:paraId="390F7B10">
            <w:pPr>
              <w:widowControl/>
              <w:jc w:val="center"/>
              <w:textAlignment w:val="center"/>
              <w:rPr>
                <w:rFonts w:ascii="宋体" w:hAnsi="宋体" w:cs="宋体"/>
                <w:kern w:val="0"/>
                <w:szCs w:val="21"/>
              </w:rPr>
            </w:pPr>
            <w:r>
              <w:rPr>
                <w:rFonts w:hint="eastAsia" w:ascii="宋体" w:hAnsi="宋体" w:cs="宋体"/>
                <w:kern w:val="0"/>
                <w:szCs w:val="21"/>
              </w:rPr>
              <w:t>4</w:t>
            </w:r>
          </w:p>
        </w:tc>
        <w:tc>
          <w:tcPr>
            <w:tcW w:w="780" w:type="dxa"/>
            <w:tcBorders>
              <w:top w:val="single" w:color="auto" w:sz="4" w:space="0"/>
              <w:left w:val="nil"/>
              <w:bottom w:val="single" w:color="auto" w:sz="4" w:space="0"/>
              <w:right w:val="single" w:color="auto" w:sz="4" w:space="0"/>
            </w:tcBorders>
            <w:shd w:val="clear" w:color="000000" w:fill="FFFFFF"/>
            <w:noWrap w:val="0"/>
            <w:vAlign w:val="center"/>
          </w:tcPr>
          <w:p w14:paraId="0CE005D0">
            <w:pPr>
              <w:widowControl/>
              <w:jc w:val="center"/>
              <w:textAlignment w:val="center"/>
              <w:rPr>
                <w:rFonts w:ascii="宋体" w:hAnsi="宋体" w:cs="宋体"/>
                <w:kern w:val="0"/>
                <w:szCs w:val="21"/>
              </w:rPr>
            </w:pPr>
            <w:r>
              <w:rPr>
                <w:rFonts w:hint="eastAsia" w:ascii="宋体" w:hAnsi="宋体" w:cs="宋体"/>
                <w:kern w:val="0"/>
                <w:szCs w:val="21"/>
              </w:rPr>
              <w:t>4</w:t>
            </w:r>
          </w:p>
        </w:tc>
        <w:tc>
          <w:tcPr>
            <w:tcW w:w="765" w:type="dxa"/>
            <w:tcBorders>
              <w:top w:val="single" w:color="auto" w:sz="4" w:space="0"/>
              <w:left w:val="nil"/>
              <w:bottom w:val="single" w:color="auto" w:sz="4" w:space="0"/>
              <w:right w:val="single" w:color="auto" w:sz="4" w:space="0"/>
            </w:tcBorders>
            <w:shd w:val="clear" w:color="000000" w:fill="FFFFFF"/>
            <w:noWrap w:val="0"/>
            <w:vAlign w:val="center"/>
          </w:tcPr>
          <w:p w14:paraId="2DDC1315">
            <w:pPr>
              <w:jc w:val="center"/>
              <w:rPr>
                <w:rFonts w:ascii="宋体" w:hAnsi="宋体" w:cs="宋体"/>
                <w:kern w:val="0"/>
                <w:szCs w:val="21"/>
              </w:rPr>
            </w:pPr>
          </w:p>
        </w:tc>
        <w:tc>
          <w:tcPr>
            <w:tcW w:w="834" w:type="dxa"/>
            <w:tcBorders>
              <w:top w:val="single" w:color="auto" w:sz="4" w:space="0"/>
              <w:left w:val="nil"/>
              <w:bottom w:val="single" w:color="auto" w:sz="4" w:space="0"/>
              <w:right w:val="single" w:color="auto" w:sz="4" w:space="0"/>
            </w:tcBorders>
            <w:shd w:val="clear" w:color="000000" w:fill="FFFFFF"/>
            <w:noWrap w:val="0"/>
            <w:vAlign w:val="center"/>
          </w:tcPr>
          <w:p w14:paraId="737A07E1">
            <w:pPr>
              <w:widowControl/>
              <w:jc w:val="center"/>
              <w:textAlignment w:val="center"/>
              <w:rPr>
                <w:rFonts w:ascii="宋体" w:hAnsi="宋体" w:cs="宋体"/>
                <w:kern w:val="0"/>
                <w:szCs w:val="21"/>
              </w:rPr>
            </w:pPr>
          </w:p>
        </w:tc>
      </w:tr>
      <w:tr w14:paraId="289F6AA9">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03E983D3">
            <w:pPr>
              <w:widowControl/>
              <w:jc w:val="left"/>
              <w:rPr>
                <w:rFonts w:ascii="宋体" w:hAnsi="宋体" w:cs="宋体"/>
                <w:kern w:val="0"/>
                <w:szCs w:val="21"/>
              </w:rPr>
            </w:pPr>
          </w:p>
        </w:tc>
        <w:tc>
          <w:tcPr>
            <w:tcW w:w="480" w:type="dxa"/>
            <w:vMerge w:val="continue"/>
            <w:tcBorders>
              <w:left w:val="single" w:color="auto" w:sz="4" w:space="0"/>
              <w:right w:val="single" w:color="auto" w:sz="4" w:space="0"/>
            </w:tcBorders>
            <w:shd w:val="clear" w:color="000000" w:fill="FFFFFF"/>
            <w:noWrap w:val="0"/>
            <w:vAlign w:val="center"/>
          </w:tcPr>
          <w:p w14:paraId="278906E6">
            <w:pPr>
              <w:widowControl/>
              <w:jc w:val="left"/>
              <w:rPr>
                <w:rFonts w:ascii="宋体" w:hAnsi="宋体" w:cs="宋体"/>
                <w:kern w:val="0"/>
                <w:szCs w:val="21"/>
              </w:rPr>
            </w:pPr>
          </w:p>
        </w:tc>
        <w:tc>
          <w:tcPr>
            <w:tcW w:w="1680" w:type="dxa"/>
            <w:tcBorders>
              <w:top w:val="single" w:color="auto" w:sz="4" w:space="0"/>
              <w:left w:val="nil"/>
              <w:bottom w:val="single" w:color="auto" w:sz="4" w:space="0"/>
              <w:right w:val="single" w:color="auto" w:sz="4" w:space="0"/>
            </w:tcBorders>
            <w:shd w:val="clear" w:color="000000" w:fill="FFFFFF"/>
            <w:noWrap w:val="0"/>
            <w:vAlign w:val="center"/>
          </w:tcPr>
          <w:p w14:paraId="77393267">
            <w:pPr>
              <w:widowControl/>
              <w:jc w:val="center"/>
              <w:textAlignment w:val="center"/>
              <w:rPr>
                <w:rFonts w:hint="eastAsia" w:ascii="宋体" w:hAnsi="宋体" w:cs="宋体"/>
                <w:kern w:val="0"/>
                <w:sz w:val="20"/>
                <w:szCs w:val="20"/>
                <w:lang w:bidi="ar"/>
              </w:rPr>
            </w:pPr>
            <w:r>
              <w:rPr>
                <w:rFonts w:hint="eastAsia" w:ascii="宋体" w:hAnsi="宋体" w:cs="宋体"/>
                <w:color w:val="000000"/>
                <w:kern w:val="0"/>
                <w:sz w:val="20"/>
                <w:szCs w:val="20"/>
                <w:lang w:bidi="ar"/>
              </w:rPr>
              <w:t>灭火救援员(5级)</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4E6F6B2C">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必修</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3C948080">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108</w:t>
            </w:r>
          </w:p>
        </w:tc>
        <w:tc>
          <w:tcPr>
            <w:tcW w:w="690" w:type="dxa"/>
            <w:tcBorders>
              <w:top w:val="single" w:color="auto" w:sz="4" w:space="0"/>
              <w:left w:val="nil"/>
              <w:bottom w:val="single" w:color="auto" w:sz="4" w:space="0"/>
              <w:right w:val="single" w:color="auto" w:sz="4" w:space="0"/>
            </w:tcBorders>
            <w:shd w:val="clear" w:color="000000" w:fill="FFFFFF"/>
            <w:noWrap w:val="0"/>
            <w:vAlign w:val="center"/>
          </w:tcPr>
          <w:p w14:paraId="5C7F2961">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54</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50A8DBD2">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54</w:t>
            </w:r>
          </w:p>
        </w:tc>
        <w:tc>
          <w:tcPr>
            <w:tcW w:w="555" w:type="dxa"/>
            <w:tcBorders>
              <w:top w:val="single" w:color="auto" w:sz="4" w:space="0"/>
              <w:left w:val="nil"/>
              <w:bottom w:val="single" w:color="auto" w:sz="4" w:space="0"/>
              <w:right w:val="single" w:color="auto" w:sz="4" w:space="0"/>
            </w:tcBorders>
            <w:shd w:val="clear" w:color="000000" w:fill="FFFFFF"/>
            <w:noWrap w:val="0"/>
            <w:vAlign w:val="center"/>
          </w:tcPr>
          <w:p w14:paraId="3647906B">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6</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326996B6">
            <w:pPr>
              <w:jc w:val="center"/>
              <w:rPr>
                <w:rFonts w:hint="eastAsia" w:ascii="宋体" w:hAnsi="宋体" w:cs="宋体"/>
                <w:kern w:val="0"/>
                <w:szCs w:val="21"/>
              </w:rPr>
            </w:pPr>
          </w:p>
        </w:tc>
        <w:tc>
          <w:tcPr>
            <w:tcW w:w="630" w:type="dxa"/>
            <w:tcBorders>
              <w:top w:val="single" w:color="auto" w:sz="4" w:space="0"/>
              <w:left w:val="nil"/>
              <w:bottom w:val="single" w:color="auto" w:sz="4" w:space="0"/>
              <w:right w:val="single" w:color="auto" w:sz="4" w:space="0"/>
            </w:tcBorders>
            <w:shd w:val="clear" w:color="000000" w:fill="FFFFFF"/>
            <w:noWrap w:val="0"/>
            <w:vAlign w:val="center"/>
          </w:tcPr>
          <w:p w14:paraId="73013B1C">
            <w:pPr>
              <w:jc w:val="center"/>
              <w:rPr>
                <w:rFonts w:ascii="宋体" w:hAnsi="宋体" w:cs="宋体"/>
                <w:kern w:val="0"/>
                <w:szCs w:val="21"/>
              </w:rPr>
            </w:pPr>
          </w:p>
        </w:tc>
        <w:tc>
          <w:tcPr>
            <w:tcW w:w="891" w:type="dxa"/>
            <w:tcBorders>
              <w:top w:val="single" w:color="auto" w:sz="4" w:space="0"/>
              <w:left w:val="nil"/>
              <w:bottom w:val="single" w:color="auto" w:sz="4" w:space="0"/>
              <w:right w:val="single" w:color="auto" w:sz="4" w:space="0"/>
            </w:tcBorders>
            <w:shd w:val="clear" w:color="000000" w:fill="FFFFFF"/>
            <w:noWrap w:val="0"/>
            <w:vAlign w:val="center"/>
          </w:tcPr>
          <w:p w14:paraId="1480AFEB">
            <w:pPr>
              <w:jc w:val="center"/>
              <w:rPr>
                <w:rFonts w:ascii="宋体" w:hAnsi="宋体" w:cs="宋体"/>
                <w:kern w:val="0"/>
                <w:sz w:val="20"/>
                <w:szCs w:val="20"/>
                <w:lang w:bidi="ar"/>
              </w:rPr>
            </w:pPr>
            <w:r>
              <w:rPr>
                <w:rFonts w:hint="eastAsia" w:ascii="宋体" w:hAnsi="宋体" w:cs="宋体"/>
                <w:kern w:val="0"/>
                <w:sz w:val="20"/>
                <w:szCs w:val="20"/>
                <w:lang w:bidi="ar"/>
              </w:rPr>
              <w:t>3</w:t>
            </w:r>
          </w:p>
        </w:tc>
        <w:tc>
          <w:tcPr>
            <w:tcW w:w="780" w:type="dxa"/>
            <w:tcBorders>
              <w:top w:val="single" w:color="auto" w:sz="4" w:space="0"/>
              <w:left w:val="nil"/>
              <w:bottom w:val="single" w:color="auto" w:sz="4" w:space="0"/>
              <w:right w:val="single" w:color="auto" w:sz="4" w:space="0"/>
            </w:tcBorders>
            <w:shd w:val="clear" w:color="000000" w:fill="FFFFFF"/>
            <w:noWrap w:val="0"/>
            <w:vAlign w:val="center"/>
          </w:tcPr>
          <w:p w14:paraId="6833711A">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3</w:t>
            </w:r>
          </w:p>
        </w:tc>
        <w:tc>
          <w:tcPr>
            <w:tcW w:w="765" w:type="dxa"/>
            <w:tcBorders>
              <w:top w:val="single" w:color="auto" w:sz="4" w:space="0"/>
              <w:left w:val="nil"/>
              <w:bottom w:val="single" w:color="auto" w:sz="4" w:space="0"/>
              <w:right w:val="single" w:color="auto" w:sz="4" w:space="0"/>
            </w:tcBorders>
            <w:shd w:val="clear" w:color="000000" w:fill="FFFFFF"/>
            <w:noWrap w:val="0"/>
            <w:vAlign w:val="center"/>
          </w:tcPr>
          <w:p w14:paraId="04DB7DD2">
            <w:pPr>
              <w:jc w:val="center"/>
              <w:rPr>
                <w:rFonts w:ascii="宋体" w:hAnsi="宋体" w:cs="宋体"/>
                <w:kern w:val="0"/>
                <w:szCs w:val="21"/>
              </w:rPr>
            </w:pPr>
          </w:p>
        </w:tc>
        <w:tc>
          <w:tcPr>
            <w:tcW w:w="834" w:type="dxa"/>
            <w:tcBorders>
              <w:top w:val="single" w:color="auto" w:sz="4" w:space="0"/>
              <w:left w:val="nil"/>
              <w:bottom w:val="single" w:color="auto" w:sz="4" w:space="0"/>
              <w:right w:val="single" w:color="auto" w:sz="4" w:space="0"/>
            </w:tcBorders>
            <w:shd w:val="clear" w:color="000000" w:fill="FFFFFF"/>
            <w:noWrap w:val="0"/>
            <w:vAlign w:val="center"/>
          </w:tcPr>
          <w:p w14:paraId="21BFA53E">
            <w:pPr>
              <w:widowControl/>
              <w:jc w:val="center"/>
              <w:textAlignment w:val="center"/>
              <w:rPr>
                <w:rFonts w:ascii="宋体" w:hAnsi="宋体" w:cs="宋体"/>
                <w:kern w:val="0"/>
                <w:szCs w:val="21"/>
              </w:rPr>
            </w:pPr>
          </w:p>
        </w:tc>
      </w:tr>
      <w:tr w14:paraId="6DEDCC06">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49AB91DC">
            <w:pPr>
              <w:widowControl/>
              <w:jc w:val="left"/>
              <w:rPr>
                <w:rFonts w:ascii="宋体" w:hAnsi="宋体" w:cs="宋体"/>
                <w:kern w:val="0"/>
                <w:szCs w:val="21"/>
              </w:rPr>
            </w:pPr>
          </w:p>
        </w:tc>
        <w:tc>
          <w:tcPr>
            <w:tcW w:w="480" w:type="dxa"/>
            <w:vMerge w:val="continue"/>
            <w:tcBorders>
              <w:left w:val="single" w:color="auto" w:sz="4" w:space="0"/>
              <w:right w:val="single" w:color="auto" w:sz="4" w:space="0"/>
            </w:tcBorders>
            <w:shd w:val="clear" w:color="000000" w:fill="FFFFFF"/>
            <w:noWrap w:val="0"/>
            <w:vAlign w:val="center"/>
          </w:tcPr>
          <w:p w14:paraId="696B2017">
            <w:pPr>
              <w:widowControl/>
              <w:jc w:val="left"/>
              <w:rPr>
                <w:rFonts w:ascii="宋体" w:hAnsi="宋体" w:cs="宋体"/>
                <w:kern w:val="0"/>
                <w:szCs w:val="21"/>
              </w:rPr>
            </w:pPr>
          </w:p>
        </w:tc>
        <w:tc>
          <w:tcPr>
            <w:tcW w:w="1680" w:type="dxa"/>
            <w:tcBorders>
              <w:top w:val="single" w:color="auto" w:sz="4" w:space="0"/>
              <w:left w:val="nil"/>
              <w:bottom w:val="single" w:color="auto" w:sz="4" w:space="0"/>
              <w:right w:val="single" w:color="auto" w:sz="4" w:space="0"/>
            </w:tcBorders>
            <w:shd w:val="clear" w:color="000000" w:fill="FFFFFF"/>
            <w:noWrap w:val="0"/>
            <w:vAlign w:val="center"/>
          </w:tcPr>
          <w:p w14:paraId="72B3DFC1">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小计</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459DEC69">
            <w:pPr>
              <w:widowControl/>
              <w:jc w:val="center"/>
              <w:textAlignment w:val="center"/>
              <w:rPr>
                <w:rFonts w:hint="eastAsia" w:ascii="宋体" w:hAnsi="宋体" w:cs="宋体"/>
                <w:kern w:val="0"/>
                <w:sz w:val="20"/>
                <w:szCs w:val="20"/>
                <w:lang w:bidi="ar"/>
              </w:rPr>
            </w:pP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3E023DC2">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720</w:t>
            </w:r>
          </w:p>
        </w:tc>
        <w:tc>
          <w:tcPr>
            <w:tcW w:w="690" w:type="dxa"/>
            <w:tcBorders>
              <w:top w:val="single" w:color="auto" w:sz="4" w:space="0"/>
              <w:left w:val="nil"/>
              <w:bottom w:val="single" w:color="auto" w:sz="4" w:space="0"/>
              <w:right w:val="single" w:color="auto" w:sz="4" w:space="0"/>
            </w:tcBorders>
            <w:shd w:val="clear" w:color="000000" w:fill="FFFFFF"/>
            <w:noWrap w:val="0"/>
            <w:vAlign w:val="center"/>
          </w:tcPr>
          <w:p w14:paraId="52F6D3CF">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540</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26DB05B2">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180</w:t>
            </w:r>
          </w:p>
        </w:tc>
        <w:tc>
          <w:tcPr>
            <w:tcW w:w="555" w:type="dxa"/>
            <w:tcBorders>
              <w:top w:val="single" w:color="auto" w:sz="4" w:space="0"/>
              <w:left w:val="nil"/>
              <w:bottom w:val="single" w:color="auto" w:sz="4" w:space="0"/>
              <w:right w:val="single" w:color="auto" w:sz="4" w:space="0"/>
            </w:tcBorders>
            <w:shd w:val="clear" w:color="000000" w:fill="FFFFFF"/>
            <w:noWrap w:val="0"/>
            <w:vAlign w:val="center"/>
          </w:tcPr>
          <w:p w14:paraId="22B21163">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40</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463618C9">
            <w:pPr>
              <w:jc w:val="center"/>
              <w:rPr>
                <w:rFonts w:ascii="宋体" w:hAnsi="宋体" w:cs="宋体"/>
                <w:kern w:val="0"/>
                <w:szCs w:val="21"/>
              </w:rPr>
            </w:pPr>
            <w:r>
              <w:rPr>
                <w:rFonts w:hint="eastAsia" w:ascii="宋体" w:hAnsi="宋体" w:cs="宋体"/>
                <w:kern w:val="0"/>
                <w:szCs w:val="21"/>
              </w:rPr>
              <w:t>10</w:t>
            </w:r>
          </w:p>
        </w:tc>
        <w:tc>
          <w:tcPr>
            <w:tcW w:w="630" w:type="dxa"/>
            <w:tcBorders>
              <w:top w:val="single" w:color="auto" w:sz="4" w:space="0"/>
              <w:left w:val="nil"/>
              <w:bottom w:val="single" w:color="auto" w:sz="4" w:space="0"/>
              <w:right w:val="single" w:color="auto" w:sz="4" w:space="0"/>
            </w:tcBorders>
            <w:shd w:val="clear" w:color="000000" w:fill="FFFFFF"/>
            <w:noWrap w:val="0"/>
            <w:vAlign w:val="center"/>
          </w:tcPr>
          <w:p w14:paraId="09DA38F6">
            <w:pPr>
              <w:jc w:val="center"/>
              <w:rPr>
                <w:rFonts w:ascii="宋体" w:hAnsi="宋体" w:cs="宋体"/>
                <w:kern w:val="0"/>
                <w:szCs w:val="21"/>
              </w:rPr>
            </w:pPr>
            <w:r>
              <w:rPr>
                <w:rFonts w:hint="eastAsia" w:ascii="宋体" w:hAnsi="宋体" w:cs="宋体"/>
                <w:kern w:val="0"/>
                <w:szCs w:val="21"/>
              </w:rPr>
              <w:t>10</w:t>
            </w:r>
          </w:p>
        </w:tc>
        <w:tc>
          <w:tcPr>
            <w:tcW w:w="891" w:type="dxa"/>
            <w:tcBorders>
              <w:top w:val="single" w:color="auto" w:sz="4" w:space="0"/>
              <w:left w:val="nil"/>
              <w:bottom w:val="single" w:color="auto" w:sz="4" w:space="0"/>
              <w:right w:val="single" w:color="auto" w:sz="4" w:space="0"/>
            </w:tcBorders>
            <w:shd w:val="clear" w:color="000000" w:fill="FFFFFF"/>
            <w:noWrap w:val="0"/>
            <w:vAlign w:val="center"/>
          </w:tcPr>
          <w:p w14:paraId="7DD75EF0">
            <w:pPr>
              <w:jc w:val="center"/>
              <w:rPr>
                <w:rFonts w:ascii="宋体" w:hAnsi="宋体" w:cs="宋体"/>
                <w:kern w:val="0"/>
                <w:sz w:val="20"/>
                <w:szCs w:val="20"/>
                <w:lang w:bidi="ar"/>
              </w:rPr>
            </w:pPr>
            <w:r>
              <w:rPr>
                <w:rFonts w:hint="eastAsia" w:ascii="宋体" w:hAnsi="宋体" w:cs="宋体"/>
                <w:kern w:val="0"/>
                <w:sz w:val="20"/>
                <w:szCs w:val="20"/>
                <w:lang w:bidi="ar"/>
              </w:rPr>
              <w:t>10</w:t>
            </w:r>
          </w:p>
        </w:tc>
        <w:tc>
          <w:tcPr>
            <w:tcW w:w="780" w:type="dxa"/>
            <w:tcBorders>
              <w:top w:val="single" w:color="auto" w:sz="4" w:space="0"/>
              <w:left w:val="nil"/>
              <w:bottom w:val="single" w:color="auto" w:sz="4" w:space="0"/>
              <w:right w:val="single" w:color="auto" w:sz="4" w:space="0"/>
            </w:tcBorders>
            <w:shd w:val="clear" w:color="000000" w:fill="FFFFFF"/>
            <w:noWrap w:val="0"/>
            <w:vAlign w:val="center"/>
          </w:tcPr>
          <w:p w14:paraId="0B724B55">
            <w:pPr>
              <w:jc w:val="center"/>
              <w:rPr>
                <w:rFonts w:ascii="宋体" w:hAnsi="宋体" w:cs="宋体"/>
                <w:kern w:val="0"/>
                <w:sz w:val="20"/>
                <w:szCs w:val="20"/>
                <w:lang w:bidi="ar"/>
              </w:rPr>
            </w:pPr>
            <w:r>
              <w:rPr>
                <w:rFonts w:hint="eastAsia" w:ascii="宋体" w:hAnsi="宋体" w:cs="宋体"/>
                <w:kern w:val="0"/>
                <w:sz w:val="20"/>
                <w:szCs w:val="20"/>
                <w:lang w:bidi="ar"/>
              </w:rPr>
              <w:t>10</w:t>
            </w:r>
          </w:p>
        </w:tc>
        <w:tc>
          <w:tcPr>
            <w:tcW w:w="765" w:type="dxa"/>
            <w:tcBorders>
              <w:top w:val="single" w:color="auto" w:sz="4" w:space="0"/>
              <w:left w:val="nil"/>
              <w:bottom w:val="single" w:color="auto" w:sz="4" w:space="0"/>
              <w:right w:val="single" w:color="auto" w:sz="4" w:space="0"/>
            </w:tcBorders>
            <w:shd w:val="clear" w:color="000000" w:fill="FFFFFF"/>
            <w:noWrap w:val="0"/>
            <w:vAlign w:val="center"/>
          </w:tcPr>
          <w:p w14:paraId="01E27948">
            <w:pPr>
              <w:widowControl/>
              <w:jc w:val="center"/>
              <w:textAlignment w:val="center"/>
              <w:rPr>
                <w:rFonts w:ascii="宋体" w:hAnsi="宋体" w:cs="宋体"/>
                <w:kern w:val="0"/>
                <w:szCs w:val="21"/>
              </w:rPr>
            </w:pPr>
          </w:p>
        </w:tc>
        <w:tc>
          <w:tcPr>
            <w:tcW w:w="834" w:type="dxa"/>
            <w:tcBorders>
              <w:top w:val="single" w:color="auto" w:sz="4" w:space="0"/>
              <w:left w:val="nil"/>
              <w:bottom w:val="single" w:color="auto" w:sz="4" w:space="0"/>
              <w:right w:val="single" w:color="auto" w:sz="4" w:space="0"/>
            </w:tcBorders>
            <w:shd w:val="clear" w:color="000000" w:fill="FFFFFF"/>
            <w:noWrap w:val="0"/>
            <w:vAlign w:val="center"/>
          </w:tcPr>
          <w:p w14:paraId="43557996">
            <w:pPr>
              <w:widowControl/>
              <w:jc w:val="center"/>
              <w:textAlignment w:val="center"/>
              <w:rPr>
                <w:rFonts w:ascii="宋体" w:hAnsi="宋体" w:cs="宋体"/>
                <w:kern w:val="0"/>
                <w:szCs w:val="21"/>
              </w:rPr>
            </w:pPr>
          </w:p>
        </w:tc>
      </w:tr>
      <w:tr w14:paraId="4A704F40">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646BFF25">
            <w:pPr>
              <w:widowControl/>
              <w:jc w:val="left"/>
              <w:rPr>
                <w:rFonts w:ascii="宋体" w:hAnsi="宋体" w:cs="宋体"/>
                <w:kern w:val="0"/>
                <w:szCs w:val="21"/>
              </w:rPr>
            </w:pPr>
          </w:p>
        </w:tc>
        <w:tc>
          <w:tcPr>
            <w:tcW w:w="480" w:type="dxa"/>
            <w:vMerge w:val="continue"/>
            <w:tcBorders>
              <w:left w:val="single" w:color="auto" w:sz="4" w:space="0"/>
              <w:right w:val="single" w:color="auto" w:sz="4" w:space="0"/>
            </w:tcBorders>
            <w:shd w:val="clear" w:color="000000" w:fill="FFFFFF"/>
            <w:noWrap w:val="0"/>
            <w:vAlign w:val="center"/>
          </w:tcPr>
          <w:p w14:paraId="534B481E">
            <w:pPr>
              <w:widowControl/>
              <w:jc w:val="left"/>
              <w:rPr>
                <w:rFonts w:ascii="宋体" w:hAnsi="宋体" w:cs="宋体"/>
                <w:kern w:val="0"/>
                <w:szCs w:val="21"/>
              </w:rPr>
            </w:pPr>
          </w:p>
        </w:tc>
        <w:tc>
          <w:tcPr>
            <w:tcW w:w="1680" w:type="dxa"/>
            <w:tcBorders>
              <w:top w:val="single" w:color="auto" w:sz="4" w:space="0"/>
              <w:left w:val="nil"/>
              <w:bottom w:val="single" w:color="auto" w:sz="4" w:space="0"/>
              <w:right w:val="single" w:color="auto" w:sz="4" w:space="0"/>
            </w:tcBorders>
            <w:shd w:val="clear" w:color="000000" w:fill="FFFFFF"/>
            <w:noWrap w:val="0"/>
            <w:vAlign w:val="center"/>
          </w:tcPr>
          <w:p w14:paraId="1B58FCCE">
            <w:pPr>
              <w:widowControl/>
              <w:jc w:val="center"/>
              <w:textAlignment w:val="center"/>
              <w:rPr>
                <w:rFonts w:hint="eastAsia" w:ascii="宋体" w:hAnsi="宋体" w:cs="宋体"/>
                <w:kern w:val="0"/>
                <w:sz w:val="20"/>
                <w:szCs w:val="20"/>
                <w:lang w:bidi="ar"/>
              </w:rPr>
            </w:pPr>
            <w:r>
              <w:rPr>
                <w:rFonts w:hint="eastAsia" w:ascii="宋体" w:hAnsi="宋体" w:cs="宋体"/>
                <w:color w:val="000000"/>
                <w:sz w:val="20"/>
                <w:szCs w:val="20"/>
              </w:rPr>
              <w:t>消防技能训练（体能）</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7F37000C">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必修</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7343774F">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414</w:t>
            </w:r>
          </w:p>
        </w:tc>
        <w:tc>
          <w:tcPr>
            <w:tcW w:w="690" w:type="dxa"/>
            <w:tcBorders>
              <w:top w:val="single" w:color="auto" w:sz="4" w:space="0"/>
              <w:left w:val="nil"/>
              <w:bottom w:val="single" w:color="auto" w:sz="4" w:space="0"/>
              <w:right w:val="single" w:color="auto" w:sz="4" w:space="0"/>
            </w:tcBorders>
            <w:shd w:val="clear" w:color="000000" w:fill="FFFFFF"/>
            <w:noWrap w:val="0"/>
            <w:vAlign w:val="center"/>
          </w:tcPr>
          <w:p w14:paraId="3425F6D9">
            <w:pPr>
              <w:widowControl/>
              <w:jc w:val="center"/>
              <w:textAlignment w:val="center"/>
              <w:rPr>
                <w:rFonts w:hint="eastAsia" w:ascii="宋体" w:hAnsi="宋体" w:cs="宋体"/>
                <w:kern w:val="0"/>
                <w:sz w:val="20"/>
                <w:szCs w:val="20"/>
                <w:lang w:bidi="ar"/>
              </w:rPr>
            </w:pP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2890CDE3">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414</w:t>
            </w:r>
          </w:p>
        </w:tc>
        <w:tc>
          <w:tcPr>
            <w:tcW w:w="555" w:type="dxa"/>
            <w:tcBorders>
              <w:top w:val="single" w:color="auto" w:sz="4" w:space="0"/>
              <w:left w:val="nil"/>
              <w:bottom w:val="single" w:color="auto" w:sz="4" w:space="0"/>
              <w:right w:val="single" w:color="auto" w:sz="4" w:space="0"/>
            </w:tcBorders>
            <w:shd w:val="clear" w:color="000000" w:fill="FFFFFF"/>
            <w:noWrap w:val="0"/>
            <w:vAlign w:val="center"/>
          </w:tcPr>
          <w:p w14:paraId="60AB2D2C">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23</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3922568B">
            <w:pPr>
              <w:jc w:val="center"/>
              <w:rPr>
                <w:rFonts w:hint="eastAsia" w:ascii="宋体" w:hAnsi="宋体" w:cs="宋体"/>
                <w:kern w:val="0"/>
                <w:szCs w:val="21"/>
              </w:rPr>
            </w:pPr>
            <w:r>
              <w:rPr>
                <w:rFonts w:hint="eastAsia" w:ascii="宋体" w:hAnsi="宋体" w:cs="宋体"/>
                <w:kern w:val="0"/>
                <w:szCs w:val="21"/>
              </w:rPr>
              <w:t>5</w:t>
            </w:r>
          </w:p>
        </w:tc>
        <w:tc>
          <w:tcPr>
            <w:tcW w:w="630" w:type="dxa"/>
            <w:tcBorders>
              <w:top w:val="single" w:color="auto" w:sz="4" w:space="0"/>
              <w:left w:val="nil"/>
              <w:bottom w:val="single" w:color="auto" w:sz="4" w:space="0"/>
              <w:right w:val="single" w:color="auto" w:sz="4" w:space="0"/>
            </w:tcBorders>
            <w:shd w:val="clear" w:color="000000" w:fill="FFFFFF"/>
            <w:noWrap w:val="0"/>
            <w:vAlign w:val="center"/>
          </w:tcPr>
          <w:p w14:paraId="6E0C5659">
            <w:pPr>
              <w:jc w:val="center"/>
              <w:rPr>
                <w:rFonts w:hint="eastAsia" w:ascii="宋体" w:hAnsi="宋体" w:cs="宋体"/>
                <w:kern w:val="0"/>
                <w:szCs w:val="21"/>
              </w:rPr>
            </w:pPr>
            <w:r>
              <w:rPr>
                <w:rFonts w:hint="eastAsia" w:ascii="宋体" w:hAnsi="宋体" w:cs="宋体"/>
                <w:kern w:val="0"/>
                <w:szCs w:val="21"/>
              </w:rPr>
              <w:t>6</w:t>
            </w:r>
          </w:p>
        </w:tc>
        <w:tc>
          <w:tcPr>
            <w:tcW w:w="891" w:type="dxa"/>
            <w:tcBorders>
              <w:top w:val="single" w:color="auto" w:sz="4" w:space="0"/>
              <w:left w:val="nil"/>
              <w:bottom w:val="single" w:color="auto" w:sz="4" w:space="0"/>
              <w:right w:val="single" w:color="auto" w:sz="4" w:space="0"/>
            </w:tcBorders>
            <w:shd w:val="clear" w:color="000000" w:fill="FFFFFF"/>
            <w:noWrap w:val="0"/>
            <w:vAlign w:val="center"/>
          </w:tcPr>
          <w:p w14:paraId="1E0F76B3">
            <w:pPr>
              <w:jc w:val="center"/>
              <w:rPr>
                <w:rFonts w:ascii="宋体" w:hAnsi="宋体" w:cs="宋体"/>
                <w:kern w:val="0"/>
                <w:sz w:val="20"/>
                <w:szCs w:val="20"/>
                <w:lang w:bidi="ar"/>
              </w:rPr>
            </w:pPr>
            <w:r>
              <w:rPr>
                <w:rFonts w:hint="eastAsia" w:ascii="宋体" w:hAnsi="宋体" w:cs="宋体"/>
                <w:kern w:val="0"/>
                <w:sz w:val="20"/>
                <w:szCs w:val="20"/>
                <w:lang w:bidi="ar"/>
              </w:rPr>
              <w:t>6</w:t>
            </w:r>
          </w:p>
        </w:tc>
        <w:tc>
          <w:tcPr>
            <w:tcW w:w="780" w:type="dxa"/>
            <w:tcBorders>
              <w:top w:val="single" w:color="auto" w:sz="4" w:space="0"/>
              <w:left w:val="nil"/>
              <w:bottom w:val="single" w:color="auto" w:sz="4" w:space="0"/>
              <w:right w:val="single" w:color="auto" w:sz="4" w:space="0"/>
            </w:tcBorders>
            <w:shd w:val="clear" w:color="000000" w:fill="FFFFFF"/>
            <w:noWrap w:val="0"/>
            <w:vAlign w:val="center"/>
          </w:tcPr>
          <w:p w14:paraId="402FFFCF">
            <w:pPr>
              <w:jc w:val="center"/>
              <w:rPr>
                <w:rFonts w:ascii="宋体" w:hAnsi="宋体" w:cs="宋体"/>
                <w:kern w:val="0"/>
                <w:sz w:val="20"/>
                <w:szCs w:val="20"/>
                <w:lang w:bidi="ar"/>
              </w:rPr>
            </w:pPr>
            <w:r>
              <w:rPr>
                <w:rFonts w:hint="eastAsia" w:ascii="宋体" w:hAnsi="宋体" w:cs="宋体"/>
                <w:kern w:val="0"/>
                <w:sz w:val="20"/>
                <w:szCs w:val="20"/>
                <w:lang w:bidi="ar"/>
              </w:rPr>
              <w:t>6</w:t>
            </w:r>
          </w:p>
        </w:tc>
        <w:tc>
          <w:tcPr>
            <w:tcW w:w="765" w:type="dxa"/>
            <w:tcBorders>
              <w:top w:val="single" w:color="auto" w:sz="4" w:space="0"/>
              <w:left w:val="nil"/>
              <w:bottom w:val="single" w:color="auto" w:sz="4" w:space="0"/>
              <w:right w:val="single" w:color="auto" w:sz="4" w:space="0"/>
            </w:tcBorders>
            <w:shd w:val="clear" w:color="000000" w:fill="FFFFFF"/>
            <w:noWrap w:val="0"/>
            <w:vAlign w:val="center"/>
          </w:tcPr>
          <w:p w14:paraId="3F48AB0A">
            <w:pPr>
              <w:widowControl/>
              <w:jc w:val="center"/>
              <w:textAlignment w:val="center"/>
              <w:rPr>
                <w:rFonts w:ascii="宋体" w:hAnsi="宋体" w:cs="宋体"/>
                <w:kern w:val="0"/>
                <w:szCs w:val="21"/>
              </w:rPr>
            </w:pPr>
          </w:p>
        </w:tc>
        <w:tc>
          <w:tcPr>
            <w:tcW w:w="834" w:type="dxa"/>
            <w:tcBorders>
              <w:top w:val="single" w:color="auto" w:sz="4" w:space="0"/>
              <w:left w:val="nil"/>
              <w:bottom w:val="single" w:color="auto" w:sz="4" w:space="0"/>
              <w:right w:val="single" w:color="auto" w:sz="4" w:space="0"/>
            </w:tcBorders>
            <w:shd w:val="clear" w:color="000000" w:fill="FFFFFF"/>
            <w:noWrap w:val="0"/>
            <w:vAlign w:val="center"/>
          </w:tcPr>
          <w:p w14:paraId="52139BAA">
            <w:pPr>
              <w:widowControl/>
              <w:jc w:val="center"/>
              <w:textAlignment w:val="center"/>
              <w:rPr>
                <w:rFonts w:ascii="宋体" w:hAnsi="宋体" w:cs="宋体"/>
                <w:kern w:val="0"/>
                <w:szCs w:val="21"/>
              </w:rPr>
            </w:pPr>
          </w:p>
        </w:tc>
      </w:tr>
      <w:tr w14:paraId="27C85333">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6AEF9CE3">
            <w:pPr>
              <w:widowControl/>
              <w:jc w:val="left"/>
              <w:rPr>
                <w:rFonts w:ascii="宋体" w:hAnsi="宋体" w:cs="宋体"/>
                <w:kern w:val="0"/>
                <w:szCs w:val="21"/>
              </w:rPr>
            </w:pPr>
          </w:p>
        </w:tc>
        <w:tc>
          <w:tcPr>
            <w:tcW w:w="480" w:type="dxa"/>
            <w:vMerge w:val="continue"/>
            <w:tcBorders>
              <w:left w:val="single" w:color="auto" w:sz="4" w:space="0"/>
              <w:right w:val="single" w:color="auto" w:sz="4" w:space="0"/>
            </w:tcBorders>
            <w:shd w:val="clear" w:color="000000" w:fill="FFFFFF"/>
            <w:noWrap w:val="0"/>
            <w:vAlign w:val="center"/>
          </w:tcPr>
          <w:p w14:paraId="292C1BF8">
            <w:pPr>
              <w:widowControl/>
              <w:jc w:val="left"/>
              <w:rPr>
                <w:rFonts w:ascii="宋体" w:hAnsi="宋体" w:cs="宋体"/>
                <w:kern w:val="0"/>
                <w:szCs w:val="21"/>
              </w:rPr>
            </w:pPr>
          </w:p>
        </w:tc>
        <w:tc>
          <w:tcPr>
            <w:tcW w:w="1680" w:type="dxa"/>
            <w:tcBorders>
              <w:top w:val="single" w:color="auto" w:sz="4" w:space="0"/>
              <w:left w:val="nil"/>
              <w:bottom w:val="single" w:color="auto" w:sz="4" w:space="0"/>
              <w:right w:val="single" w:color="auto" w:sz="4" w:space="0"/>
            </w:tcBorders>
            <w:shd w:val="clear" w:color="000000" w:fill="FFFFFF"/>
            <w:noWrap w:val="0"/>
            <w:vAlign w:val="center"/>
          </w:tcPr>
          <w:p w14:paraId="712AF03D">
            <w:pPr>
              <w:widowControl/>
              <w:jc w:val="center"/>
              <w:textAlignment w:val="center"/>
              <w:rPr>
                <w:rFonts w:hint="eastAsia" w:ascii="宋体" w:hAnsi="宋体" w:cs="宋体"/>
                <w:color w:val="000000"/>
                <w:sz w:val="20"/>
                <w:szCs w:val="20"/>
              </w:rPr>
            </w:pPr>
            <w:r>
              <w:rPr>
                <w:rFonts w:hint="eastAsia"/>
                <w:sz w:val="24"/>
              </w:rPr>
              <w:t>现场急救技术</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02A6533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必修</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5D1C7ED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414</w:t>
            </w:r>
          </w:p>
        </w:tc>
        <w:tc>
          <w:tcPr>
            <w:tcW w:w="690" w:type="dxa"/>
            <w:tcBorders>
              <w:top w:val="single" w:color="auto" w:sz="4" w:space="0"/>
              <w:left w:val="nil"/>
              <w:bottom w:val="single" w:color="auto" w:sz="4" w:space="0"/>
              <w:right w:val="single" w:color="auto" w:sz="4" w:space="0"/>
            </w:tcBorders>
            <w:shd w:val="clear" w:color="000000" w:fill="FFFFFF"/>
            <w:noWrap w:val="0"/>
            <w:vAlign w:val="center"/>
          </w:tcPr>
          <w:p w14:paraId="08D4D47F">
            <w:pPr>
              <w:widowControl/>
              <w:jc w:val="center"/>
              <w:textAlignment w:val="center"/>
              <w:rPr>
                <w:rFonts w:hint="eastAsia" w:ascii="宋体" w:hAnsi="宋体" w:cs="宋体"/>
                <w:kern w:val="0"/>
                <w:sz w:val="20"/>
                <w:szCs w:val="20"/>
                <w:lang w:bidi="ar"/>
              </w:rPr>
            </w:pP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215E75B3">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414</w:t>
            </w:r>
          </w:p>
        </w:tc>
        <w:tc>
          <w:tcPr>
            <w:tcW w:w="555" w:type="dxa"/>
            <w:tcBorders>
              <w:top w:val="single" w:color="auto" w:sz="4" w:space="0"/>
              <w:left w:val="nil"/>
              <w:bottom w:val="single" w:color="auto" w:sz="4" w:space="0"/>
              <w:right w:val="single" w:color="auto" w:sz="4" w:space="0"/>
            </w:tcBorders>
            <w:shd w:val="clear" w:color="000000" w:fill="FFFFFF"/>
            <w:noWrap w:val="0"/>
            <w:vAlign w:val="center"/>
          </w:tcPr>
          <w:p w14:paraId="564D842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23</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1EAD69A0">
            <w:pPr>
              <w:jc w:val="center"/>
              <w:rPr>
                <w:rFonts w:hint="eastAsia" w:ascii="宋体" w:hAnsi="宋体" w:cs="宋体"/>
                <w:kern w:val="0"/>
                <w:szCs w:val="21"/>
              </w:rPr>
            </w:pPr>
            <w:r>
              <w:rPr>
                <w:rFonts w:hint="eastAsia" w:ascii="宋体" w:hAnsi="宋体" w:cs="宋体"/>
                <w:kern w:val="0"/>
                <w:szCs w:val="21"/>
              </w:rPr>
              <w:t>5</w:t>
            </w:r>
          </w:p>
        </w:tc>
        <w:tc>
          <w:tcPr>
            <w:tcW w:w="630" w:type="dxa"/>
            <w:tcBorders>
              <w:top w:val="single" w:color="auto" w:sz="4" w:space="0"/>
              <w:left w:val="nil"/>
              <w:bottom w:val="single" w:color="auto" w:sz="4" w:space="0"/>
              <w:right w:val="single" w:color="auto" w:sz="4" w:space="0"/>
            </w:tcBorders>
            <w:shd w:val="clear" w:color="000000" w:fill="FFFFFF"/>
            <w:noWrap w:val="0"/>
            <w:vAlign w:val="center"/>
          </w:tcPr>
          <w:p w14:paraId="4E42CA1C">
            <w:pPr>
              <w:jc w:val="center"/>
              <w:rPr>
                <w:rFonts w:hint="eastAsia" w:ascii="宋体" w:hAnsi="宋体" w:cs="宋体"/>
                <w:kern w:val="0"/>
                <w:szCs w:val="21"/>
              </w:rPr>
            </w:pPr>
            <w:r>
              <w:rPr>
                <w:rFonts w:hint="eastAsia" w:ascii="宋体" w:hAnsi="宋体" w:cs="宋体"/>
                <w:kern w:val="0"/>
                <w:szCs w:val="21"/>
              </w:rPr>
              <w:t>6</w:t>
            </w:r>
          </w:p>
        </w:tc>
        <w:tc>
          <w:tcPr>
            <w:tcW w:w="891" w:type="dxa"/>
            <w:tcBorders>
              <w:top w:val="single" w:color="auto" w:sz="4" w:space="0"/>
              <w:left w:val="nil"/>
              <w:bottom w:val="single" w:color="auto" w:sz="4" w:space="0"/>
              <w:right w:val="single" w:color="auto" w:sz="4" w:space="0"/>
            </w:tcBorders>
            <w:shd w:val="clear" w:color="000000" w:fill="FFFFFF"/>
            <w:noWrap w:val="0"/>
            <w:vAlign w:val="center"/>
          </w:tcPr>
          <w:p w14:paraId="496A5996">
            <w:pPr>
              <w:jc w:val="center"/>
              <w:rPr>
                <w:rFonts w:hint="eastAsia" w:ascii="宋体" w:hAnsi="宋体" w:cs="宋体"/>
                <w:kern w:val="0"/>
                <w:sz w:val="20"/>
                <w:szCs w:val="20"/>
                <w:lang w:bidi="ar"/>
              </w:rPr>
            </w:pPr>
            <w:r>
              <w:rPr>
                <w:rFonts w:hint="eastAsia" w:ascii="宋体" w:hAnsi="宋体" w:cs="宋体"/>
                <w:kern w:val="0"/>
                <w:sz w:val="20"/>
                <w:szCs w:val="20"/>
                <w:lang w:bidi="ar"/>
              </w:rPr>
              <w:t>6</w:t>
            </w:r>
          </w:p>
        </w:tc>
        <w:tc>
          <w:tcPr>
            <w:tcW w:w="780" w:type="dxa"/>
            <w:tcBorders>
              <w:top w:val="single" w:color="auto" w:sz="4" w:space="0"/>
              <w:left w:val="nil"/>
              <w:bottom w:val="single" w:color="auto" w:sz="4" w:space="0"/>
              <w:right w:val="single" w:color="auto" w:sz="4" w:space="0"/>
            </w:tcBorders>
            <w:shd w:val="clear" w:color="000000" w:fill="FFFFFF"/>
            <w:noWrap w:val="0"/>
            <w:vAlign w:val="center"/>
          </w:tcPr>
          <w:p w14:paraId="5FEB1C10">
            <w:pPr>
              <w:jc w:val="center"/>
              <w:rPr>
                <w:rFonts w:hint="eastAsia" w:ascii="宋体" w:hAnsi="宋体" w:cs="宋体"/>
                <w:kern w:val="0"/>
                <w:sz w:val="20"/>
                <w:szCs w:val="20"/>
                <w:lang w:bidi="ar"/>
              </w:rPr>
            </w:pPr>
            <w:r>
              <w:rPr>
                <w:rFonts w:hint="eastAsia" w:ascii="宋体" w:hAnsi="宋体" w:cs="宋体"/>
                <w:kern w:val="0"/>
                <w:sz w:val="20"/>
                <w:szCs w:val="20"/>
                <w:lang w:bidi="ar"/>
              </w:rPr>
              <w:t>6</w:t>
            </w:r>
          </w:p>
        </w:tc>
        <w:tc>
          <w:tcPr>
            <w:tcW w:w="765" w:type="dxa"/>
            <w:tcBorders>
              <w:top w:val="single" w:color="auto" w:sz="4" w:space="0"/>
              <w:left w:val="nil"/>
              <w:bottom w:val="single" w:color="auto" w:sz="4" w:space="0"/>
              <w:right w:val="single" w:color="auto" w:sz="4" w:space="0"/>
            </w:tcBorders>
            <w:shd w:val="clear" w:color="000000" w:fill="FFFFFF"/>
            <w:noWrap w:val="0"/>
            <w:vAlign w:val="center"/>
          </w:tcPr>
          <w:p w14:paraId="4E8173CF">
            <w:pPr>
              <w:widowControl/>
              <w:jc w:val="center"/>
              <w:textAlignment w:val="center"/>
              <w:rPr>
                <w:rFonts w:ascii="宋体" w:hAnsi="宋体" w:cs="宋体"/>
                <w:kern w:val="0"/>
                <w:szCs w:val="21"/>
              </w:rPr>
            </w:pPr>
          </w:p>
        </w:tc>
        <w:tc>
          <w:tcPr>
            <w:tcW w:w="834" w:type="dxa"/>
            <w:tcBorders>
              <w:top w:val="single" w:color="auto" w:sz="4" w:space="0"/>
              <w:left w:val="nil"/>
              <w:bottom w:val="single" w:color="auto" w:sz="4" w:space="0"/>
              <w:right w:val="single" w:color="auto" w:sz="4" w:space="0"/>
            </w:tcBorders>
            <w:shd w:val="clear" w:color="000000" w:fill="FFFFFF"/>
            <w:noWrap w:val="0"/>
            <w:vAlign w:val="center"/>
          </w:tcPr>
          <w:p w14:paraId="04E38A92">
            <w:pPr>
              <w:widowControl/>
              <w:jc w:val="center"/>
              <w:textAlignment w:val="center"/>
              <w:rPr>
                <w:rFonts w:ascii="宋体" w:hAnsi="宋体" w:cs="宋体"/>
                <w:kern w:val="0"/>
                <w:szCs w:val="21"/>
              </w:rPr>
            </w:pPr>
          </w:p>
        </w:tc>
      </w:tr>
      <w:tr w14:paraId="04C3584F">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740565A3">
            <w:pPr>
              <w:widowControl/>
              <w:jc w:val="left"/>
              <w:rPr>
                <w:rFonts w:ascii="宋体" w:hAnsi="宋体" w:cs="宋体"/>
                <w:kern w:val="0"/>
                <w:szCs w:val="21"/>
              </w:rPr>
            </w:pPr>
          </w:p>
        </w:tc>
        <w:tc>
          <w:tcPr>
            <w:tcW w:w="480" w:type="dxa"/>
            <w:vMerge w:val="continue"/>
            <w:tcBorders>
              <w:left w:val="single" w:color="auto" w:sz="4" w:space="0"/>
              <w:right w:val="single" w:color="auto" w:sz="4" w:space="0"/>
            </w:tcBorders>
            <w:shd w:val="clear" w:color="000000" w:fill="FFFFFF"/>
            <w:noWrap w:val="0"/>
            <w:vAlign w:val="center"/>
          </w:tcPr>
          <w:p w14:paraId="582833B2">
            <w:pPr>
              <w:widowControl/>
              <w:jc w:val="left"/>
              <w:rPr>
                <w:rFonts w:ascii="宋体" w:hAnsi="宋体" w:cs="宋体"/>
                <w:kern w:val="0"/>
                <w:szCs w:val="21"/>
              </w:rPr>
            </w:pPr>
          </w:p>
        </w:tc>
        <w:tc>
          <w:tcPr>
            <w:tcW w:w="1680" w:type="dxa"/>
            <w:tcBorders>
              <w:top w:val="single" w:color="auto" w:sz="4" w:space="0"/>
              <w:left w:val="nil"/>
              <w:bottom w:val="single" w:color="auto" w:sz="4" w:space="0"/>
              <w:right w:val="single" w:color="auto" w:sz="4" w:space="0"/>
            </w:tcBorders>
            <w:shd w:val="clear" w:color="000000" w:fill="FFFFFF"/>
            <w:noWrap w:val="0"/>
            <w:vAlign w:val="center"/>
          </w:tcPr>
          <w:p w14:paraId="0F2396A4">
            <w:pPr>
              <w:widowControl/>
              <w:jc w:val="center"/>
              <w:textAlignment w:val="center"/>
              <w:rPr>
                <w:rFonts w:hint="eastAsia" w:ascii="宋体" w:hAnsi="宋体" w:cs="宋体"/>
                <w:color w:val="000000"/>
                <w:sz w:val="20"/>
                <w:szCs w:val="20"/>
              </w:rPr>
            </w:pPr>
            <w:r>
              <w:rPr>
                <w:rFonts w:hint="eastAsia"/>
                <w:sz w:val="24"/>
              </w:rPr>
              <w:t>应急管理概论</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10CA6541">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必修</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61D732DF">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36</w:t>
            </w:r>
          </w:p>
        </w:tc>
        <w:tc>
          <w:tcPr>
            <w:tcW w:w="690" w:type="dxa"/>
            <w:tcBorders>
              <w:top w:val="single" w:color="auto" w:sz="4" w:space="0"/>
              <w:left w:val="nil"/>
              <w:bottom w:val="single" w:color="auto" w:sz="4" w:space="0"/>
              <w:right w:val="single" w:color="auto" w:sz="4" w:space="0"/>
            </w:tcBorders>
            <w:shd w:val="clear" w:color="000000" w:fill="FFFFFF"/>
            <w:noWrap w:val="0"/>
            <w:vAlign w:val="center"/>
          </w:tcPr>
          <w:p w14:paraId="78AAC18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36</w:t>
            </w:r>
          </w:p>
        </w:tc>
        <w:tc>
          <w:tcPr>
            <w:tcW w:w="660" w:type="dxa"/>
            <w:tcBorders>
              <w:top w:val="single" w:color="auto" w:sz="4" w:space="0"/>
              <w:left w:val="nil"/>
              <w:bottom w:val="single" w:color="auto" w:sz="4" w:space="0"/>
              <w:right w:val="single" w:color="auto" w:sz="4" w:space="0"/>
            </w:tcBorders>
            <w:shd w:val="clear" w:color="000000" w:fill="FFFFFF"/>
            <w:noWrap w:val="0"/>
            <w:vAlign w:val="center"/>
          </w:tcPr>
          <w:p w14:paraId="3402990C">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0</w:t>
            </w:r>
          </w:p>
        </w:tc>
        <w:tc>
          <w:tcPr>
            <w:tcW w:w="555" w:type="dxa"/>
            <w:tcBorders>
              <w:top w:val="single" w:color="auto" w:sz="4" w:space="0"/>
              <w:left w:val="nil"/>
              <w:bottom w:val="single" w:color="auto" w:sz="4" w:space="0"/>
              <w:right w:val="single" w:color="auto" w:sz="4" w:space="0"/>
            </w:tcBorders>
            <w:shd w:val="clear" w:color="000000" w:fill="FFFFFF"/>
            <w:noWrap w:val="0"/>
            <w:vAlign w:val="center"/>
          </w:tcPr>
          <w:p w14:paraId="6230229A">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w:t>
            </w:r>
          </w:p>
        </w:tc>
        <w:tc>
          <w:tcPr>
            <w:tcW w:w="675" w:type="dxa"/>
            <w:tcBorders>
              <w:top w:val="single" w:color="auto" w:sz="4" w:space="0"/>
              <w:left w:val="nil"/>
              <w:bottom w:val="single" w:color="auto" w:sz="4" w:space="0"/>
              <w:right w:val="single" w:color="auto" w:sz="4" w:space="0"/>
            </w:tcBorders>
            <w:shd w:val="clear" w:color="000000" w:fill="FFFFFF"/>
            <w:noWrap w:val="0"/>
            <w:vAlign w:val="center"/>
          </w:tcPr>
          <w:p w14:paraId="5452D633">
            <w:pPr>
              <w:jc w:val="center"/>
              <w:rPr>
                <w:rFonts w:hint="eastAsia" w:ascii="宋体" w:hAnsi="宋体" w:cs="宋体"/>
                <w:kern w:val="0"/>
                <w:szCs w:val="21"/>
              </w:rPr>
            </w:pPr>
            <w:r>
              <w:rPr>
                <w:rFonts w:hint="eastAsia" w:ascii="宋体" w:hAnsi="宋体" w:cs="宋体"/>
                <w:kern w:val="0"/>
                <w:szCs w:val="21"/>
              </w:rPr>
              <w:t>2</w:t>
            </w:r>
          </w:p>
        </w:tc>
        <w:tc>
          <w:tcPr>
            <w:tcW w:w="630" w:type="dxa"/>
            <w:tcBorders>
              <w:top w:val="single" w:color="auto" w:sz="4" w:space="0"/>
              <w:left w:val="nil"/>
              <w:bottom w:val="single" w:color="auto" w:sz="4" w:space="0"/>
              <w:right w:val="single" w:color="auto" w:sz="4" w:space="0"/>
            </w:tcBorders>
            <w:shd w:val="clear" w:color="000000" w:fill="FFFFFF"/>
            <w:noWrap w:val="0"/>
            <w:vAlign w:val="center"/>
          </w:tcPr>
          <w:p w14:paraId="55E232A1">
            <w:pPr>
              <w:jc w:val="center"/>
              <w:rPr>
                <w:rFonts w:hint="eastAsia" w:ascii="宋体" w:hAnsi="宋体" w:cs="宋体"/>
                <w:kern w:val="0"/>
                <w:szCs w:val="21"/>
              </w:rPr>
            </w:pPr>
          </w:p>
        </w:tc>
        <w:tc>
          <w:tcPr>
            <w:tcW w:w="891" w:type="dxa"/>
            <w:tcBorders>
              <w:top w:val="single" w:color="auto" w:sz="4" w:space="0"/>
              <w:left w:val="nil"/>
              <w:bottom w:val="single" w:color="auto" w:sz="4" w:space="0"/>
              <w:right w:val="single" w:color="auto" w:sz="4" w:space="0"/>
            </w:tcBorders>
            <w:shd w:val="clear" w:color="000000" w:fill="FFFFFF"/>
            <w:noWrap w:val="0"/>
            <w:vAlign w:val="center"/>
          </w:tcPr>
          <w:p w14:paraId="36DF43B5">
            <w:pPr>
              <w:jc w:val="center"/>
              <w:rPr>
                <w:rFonts w:hint="eastAsia" w:ascii="宋体" w:hAnsi="宋体" w:cs="宋体"/>
                <w:kern w:val="0"/>
                <w:sz w:val="20"/>
                <w:szCs w:val="20"/>
                <w:lang w:bidi="ar"/>
              </w:rPr>
            </w:pPr>
          </w:p>
        </w:tc>
        <w:tc>
          <w:tcPr>
            <w:tcW w:w="780" w:type="dxa"/>
            <w:tcBorders>
              <w:top w:val="single" w:color="auto" w:sz="4" w:space="0"/>
              <w:left w:val="nil"/>
              <w:bottom w:val="single" w:color="auto" w:sz="4" w:space="0"/>
              <w:right w:val="single" w:color="auto" w:sz="4" w:space="0"/>
            </w:tcBorders>
            <w:shd w:val="clear" w:color="000000" w:fill="FFFFFF"/>
            <w:noWrap w:val="0"/>
            <w:vAlign w:val="center"/>
          </w:tcPr>
          <w:p w14:paraId="72E63DAB">
            <w:pPr>
              <w:jc w:val="center"/>
              <w:rPr>
                <w:rFonts w:hint="eastAsia" w:ascii="宋体" w:hAnsi="宋体" w:cs="宋体"/>
                <w:kern w:val="0"/>
                <w:sz w:val="20"/>
                <w:szCs w:val="20"/>
                <w:lang w:bidi="ar"/>
              </w:rPr>
            </w:pPr>
          </w:p>
        </w:tc>
        <w:tc>
          <w:tcPr>
            <w:tcW w:w="765" w:type="dxa"/>
            <w:tcBorders>
              <w:top w:val="single" w:color="auto" w:sz="4" w:space="0"/>
              <w:left w:val="nil"/>
              <w:bottom w:val="single" w:color="auto" w:sz="4" w:space="0"/>
              <w:right w:val="single" w:color="auto" w:sz="4" w:space="0"/>
            </w:tcBorders>
            <w:shd w:val="clear" w:color="000000" w:fill="FFFFFF"/>
            <w:noWrap w:val="0"/>
            <w:vAlign w:val="center"/>
          </w:tcPr>
          <w:p w14:paraId="6D2720CC">
            <w:pPr>
              <w:widowControl/>
              <w:jc w:val="center"/>
              <w:textAlignment w:val="center"/>
              <w:rPr>
                <w:rFonts w:ascii="宋体" w:hAnsi="宋体" w:cs="宋体"/>
                <w:kern w:val="0"/>
                <w:szCs w:val="21"/>
              </w:rPr>
            </w:pPr>
          </w:p>
        </w:tc>
        <w:tc>
          <w:tcPr>
            <w:tcW w:w="834" w:type="dxa"/>
            <w:tcBorders>
              <w:top w:val="single" w:color="auto" w:sz="4" w:space="0"/>
              <w:left w:val="nil"/>
              <w:bottom w:val="single" w:color="auto" w:sz="4" w:space="0"/>
              <w:right w:val="single" w:color="auto" w:sz="4" w:space="0"/>
            </w:tcBorders>
            <w:shd w:val="clear" w:color="000000" w:fill="FFFFFF"/>
            <w:noWrap w:val="0"/>
            <w:vAlign w:val="center"/>
          </w:tcPr>
          <w:p w14:paraId="14EE4475">
            <w:pPr>
              <w:widowControl/>
              <w:jc w:val="center"/>
              <w:textAlignment w:val="center"/>
              <w:rPr>
                <w:rFonts w:ascii="宋体" w:hAnsi="宋体" w:cs="宋体"/>
                <w:kern w:val="0"/>
                <w:szCs w:val="21"/>
              </w:rPr>
            </w:pPr>
          </w:p>
        </w:tc>
      </w:tr>
      <w:tr w14:paraId="13266244">
        <w:tblPrEx>
          <w:tblCellMar>
            <w:top w:w="0" w:type="dxa"/>
            <w:left w:w="108" w:type="dxa"/>
            <w:bottom w:w="0" w:type="dxa"/>
            <w:right w:w="108" w:type="dxa"/>
          </w:tblCellMar>
        </w:tblPrEx>
        <w:trPr>
          <w:trHeight w:val="471" w:hRule="atLeast"/>
        </w:trPr>
        <w:tc>
          <w:tcPr>
            <w:tcW w:w="480" w:type="dxa"/>
            <w:gridSpan w:val="2"/>
            <w:vMerge w:val="continue"/>
            <w:tcBorders>
              <w:left w:val="single" w:color="auto" w:sz="4" w:space="0"/>
              <w:right w:val="single" w:color="auto" w:sz="4" w:space="0"/>
            </w:tcBorders>
            <w:shd w:val="clear" w:color="000000" w:fill="FFFFFF"/>
            <w:noWrap w:val="0"/>
            <w:vAlign w:val="center"/>
          </w:tcPr>
          <w:p w14:paraId="79A245E3">
            <w:pPr>
              <w:widowControl/>
              <w:jc w:val="left"/>
              <w:rPr>
                <w:rFonts w:ascii="宋体" w:hAnsi="宋体" w:cs="宋体"/>
                <w:kern w:val="0"/>
                <w:szCs w:val="21"/>
              </w:rPr>
            </w:pPr>
          </w:p>
        </w:tc>
        <w:tc>
          <w:tcPr>
            <w:tcW w:w="480" w:type="dxa"/>
            <w:vMerge w:val="continue"/>
            <w:tcBorders>
              <w:left w:val="single" w:color="auto" w:sz="4" w:space="0"/>
              <w:bottom w:val="single" w:color="auto" w:sz="4" w:space="0"/>
              <w:right w:val="single" w:color="auto" w:sz="4" w:space="0"/>
            </w:tcBorders>
            <w:shd w:val="clear" w:color="000000" w:fill="FFFFFF"/>
            <w:noWrap w:val="0"/>
            <w:vAlign w:val="center"/>
          </w:tcPr>
          <w:p w14:paraId="6D000B5E">
            <w:pPr>
              <w:widowControl/>
              <w:jc w:val="left"/>
              <w:rPr>
                <w:rFonts w:ascii="宋体" w:hAnsi="宋体" w:cs="宋体"/>
                <w:kern w:val="0"/>
                <w:szCs w:val="21"/>
              </w:rPr>
            </w:pPr>
          </w:p>
        </w:tc>
        <w:tc>
          <w:tcPr>
            <w:tcW w:w="1680" w:type="dxa"/>
            <w:tcBorders>
              <w:top w:val="nil"/>
              <w:left w:val="nil"/>
              <w:bottom w:val="single" w:color="auto" w:sz="4" w:space="0"/>
              <w:right w:val="single" w:color="auto" w:sz="4" w:space="0"/>
            </w:tcBorders>
            <w:shd w:val="clear" w:color="000000" w:fill="FFFFFF"/>
            <w:noWrap w:val="0"/>
            <w:vAlign w:val="center"/>
          </w:tcPr>
          <w:p w14:paraId="18D147AF">
            <w:pPr>
              <w:widowControl/>
              <w:jc w:val="center"/>
              <w:textAlignment w:val="center"/>
              <w:rPr>
                <w:rFonts w:ascii="宋体" w:hAnsi="宋体" w:cs="宋体"/>
                <w:kern w:val="0"/>
                <w:szCs w:val="21"/>
              </w:rPr>
            </w:pPr>
            <w:r>
              <w:rPr>
                <w:rFonts w:hint="eastAsia" w:ascii="宋体" w:hAnsi="宋体" w:cs="宋体"/>
                <w:kern w:val="0"/>
                <w:sz w:val="20"/>
                <w:szCs w:val="20"/>
                <w:lang w:bidi="ar"/>
              </w:rPr>
              <w:t>小计</w:t>
            </w:r>
          </w:p>
        </w:tc>
        <w:tc>
          <w:tcPr>
            <w:tcW w:w="660" w:type="dxa"/>
            <w:tcBorders>
              <w:top w:val="nil"/>
              <w:left w:val="nil"/>
              <w:bottom w:val="single" w:color="auto" w:sz="4" w:space="0"/>
              <w:right w:val="single" w:color="auto" w:sz="4" w:space="0"/>
            </w:tcBorders>
            <w:shd w:val="clear" w:color="000000" w:fill="FFFFFF"/>
            <w:noWrap w:val="0"/>
            <w:vAlign w:val="center"/>
          </w:tcPr>
          <w:p w14:paraId="61608352">
            <w:pPr>
              <w:jc w:val="center"/>
              <w:rPr>
                <w:rFonts w:ascii="宋体" w:hAnsi="宋体" w:cs="宋体"/>
                <w:kern w:val="0"/>
                <w:szCs w:val="21"/>
              </w:rPr>
            </w:pPr>
          </w:p>
        </w:tc>
        <w:tc>
          <w:tcPr>
            <w:tcW w:w="675" w:type="dxa"/>
            <w:tcBorders>
              <w:top w:val="nil"/>
              <w:left w:val="nil"/>
              <w:bottom w:val="single" w:color="auto" w:sz="4" w:space="0"/>
              <w:right w:val="single" w:color="auto" w:sz="4" w:space="0"/>
            </w:tcBorders>
            <w:shd w:val="clear" w:color="000000" w:fill="FFFFFF"/>
            <w:noWrap w:val="0"/>
            <w:vAlign w:val="center"/>
          </w:tcPr>
          <w:p w14:paraId="1AD80D56">
            <w:pPr>
              <w:widowControl/>
              <w:jc w:val="center"/>
              <w:textAlignment w:val="center"/>
              <w:rPr>
                <w:rFonts w:ascii="宋体" w:hAnsi="宋体" w:cs="宋体"/>
                <w:kern w:val="0"/>
                <w:szCs w:val="21"/>
              </w:rPr>
            </w:pPr>
            <w:r>
              <w:rPr>
                <w:rFonts w:hint="eastAsia" w:ascii="宋体" w:hAnsi="宋体" w:cs="宋体"/>
                <w:kern w:val="0"/>
                <w:szCs w:val="21"/>
              </w:rPr>
              <w:t>414</w:t>
            </w:r>
          </w:p>
        </w:tc>
        <w:tc>
          <w:tcPr>
            <w:tcW w:w="690" w:type="dxa"/>
            <w:tcBorders>
              <w:top w:val="nil"/>
              <w:left w:val="nil"/>
              <w:bottom w:val="single" w:color="auto" w:sz="4" w:space="0"/>
              <w:right w:val="single" w:color="auto" w:sz="4" w:space="0"/>
            </w:tcBorders>
            <w:shd w:val="clear" w:color="000000" w:fill="FFFFFF"/>
            <w:noWrap w:val="0"/>
            <w:vAlign w:val="center"/>
          </w:tcPr>
          <w:p w14:paraId="0C7BA507">
            <w:pPr>
              <w:widowControl/>
              <w:jc w:val="center"/>
              <w:textAlignment w:val="center"/>
              <w:rPr>
                <w:rFonts w:hint="eastAsia" w:ascii="宋体" w:hAnsi="宋体" w:cs="宋体"/>
                <w:kern w:val="0"/>
                <w:szCs w:val="21"/>
              </w:rPr>
            </w:pPr>
          </w:p>
        </w:tc>
        <w:tc>
          <w:tcPr>
            <w:tcW w:w="660" w:type="dxa"/>
            <w:tcBorders>
              <w:top w:val="nil"/>
              <w:left w:val="nil"/>
              <w:bottom w:val="single" w:color="auto" w:sz="4" w:space="0"/>
              <w:right w:val="single" w:color="auto" w:sz="4" w:space="0"/>
            </w:tcBorders>
            <w:shd w:val="clear" w:color="000000" w:fill="FFFFFF"/>
            <w:noWrap w:val="0"/>
            <w:vAlign w:val="center"/>
          </w:tcPr>
          <w:p w14:paraId="109D61A8">
            <w:pPr>
              <w:widowControl/>
              <w:jc w:val="center"/>
              <w:textAlignment w:val="center"/>
              <w:rPr>
                <w:rFonts w:ascii="宋体" w:hAnsi="宋体" w:cs="宋体"/>
                <w:kern w:val="0"/>
                <w:szCs w:val="21"/>
              </w:rPr>
            </w:pPr>
            <w:r>
              <w:rPr>
                <w:rFonts w:hint="eastAsia" w:ascii="宋体" w:hAnsi="宋体" w:cs="宋体"/>
                <w:kern w:val="0"/>
                <w:szCs w:val="21"/>
              </w:rPr>
              <w:t>414</w:t>
            </w:r>
          </w:p>
        </w:tc>
        <w:tc>
          <w:tcPr>
            <w:tcW w:w="555" w:type="dxa"/>
            <w:tcBorders>
              <w:top w:val="nil"/>
              <w:left w:val="nil"/>
              <w:bottom w:val="single" w:color="auto" w:sz="4" w:space="0"/>
              <w:right w:val="single" w:color="auto" w:sz="4" w:space="0"/>
            </w:tcBorders>
            <w:shd w:val="clear" w:color="000000" w:fill="FFFFFF"/>
            <w:noWrap w:val="0"/>
            <w:vAlign w:val="center"/>
          </w:tcPr>
          <w:p w14:paraId="18095512">
            <w:pPr>
              <w:widowControl/>
              <w:jc w:val="center"/>
              <w:textAlignment w:val="center"/>
              <w:rPr>
                <w:rFonts w:ascii="宋体" w:hAnsi="宋体" w:cs="宋体"/>
                <w:kern w:val="0"/>
                <w:szCs w:val="21"/>
              </w:rPr>
            </w:pPr>
            <w:r>
              <w:rPr>
                <w:rFonts w:hint="eastAsia" w:ascii="宋体" w:hAnsi="宋体" w:cs="宋体"/>
                <w:kern w:val="0"/>
                <w:szCs w:val="21"/>
              </w:rPr>
              <w:t>23</w:t>
            </w:r>
          </w:p>
        </w:tc>
        <w:tc>
          <w:tcPr>
            <w:tcW w:w="675" w:type="dxa"/>
            <w:tcBorders>
              <w:top w:val="nil"/>
              <w:left w:val="nil"/>
              <w:bottom w:val="single" w:color="auto" w:sz="4" w:space="0"/>
              <w:right w:val="single" w:color="auto" w:sz="4" w:space="0"/>
            </w:tcBorders>
            <w:shd w:val="clear" w:color="000000" w:fill="FFFFFF"/>
            <w:noWrap w:val="0"/>
            <w:vAlign w:val="center"/>
          </w:tcPr>
          <w:p w14:paraId="3E828732">
            <w:pPr>
              <w:widowControl/>
              <w:jc w:val="center"/>
              <w:textAlignment w:val="center"/>
              <w:rPr>
                <w:rFonts w:hint="eastAsia" w:ascii="宋体" w:hAnsi="宋体" w:cs="宋体"/>
                <w:kern w:val="0"/>
                <w:szCs w:val="21"/>
              </w:rPr>
            </w:pPr>
            <w:r>
              <w:rPr>
                <w:rFonts w:hint="eastAsia" w:ascii="宋体" w:hAnsi="宋体" w:cs="宋体"/>
                <w:kern w:val="0"/>
                <w:szCs w:val="21"/>
              </w:rPr>
              <w:t>5</w:t>
            </w:r>
          </w:p>
        </w:tc>
        <w:tc>
          <w:tcPr>
            <w:tcW w:w="630" w:type="dxa"/>
            <w:tcBorders>
              <w:top w:val="nil"/>
              <w:left w:val="nil"/>
              <w:bottom w:val="single" w:color="auto" w:sz="4" w:space="0"/>
              <w:right w:val="single" w:color="auto" w:sz="4" w:space="0"/>
            </w:tcBorders>
            <w:shd w:val="clear" w:color="000000" w:fill="FFFFFF"/>
            <w:noWrap w:val="0"/>
            <w:vAlign w:val="center"/>
          </w:tcPr>
          <w:p w14:paraId="0A2113FB">
            <w:pPr>
              <w:widowControl/>
              <w:jc w:val="center"/>
              <w:textAlignment w:val="center"/>
              <w:rPr>
                <w:rFonts w:ascii="宋体" w:hAnsi="宋体" w:cs="宋体"/>
                <w:kern w:val="0"/>
                <w:szCs w:val="21"/>
              </w:rPr>
            </w:pPr>
            <w:r>
              <w:rPr>
                <w:rFonts w:hint="eastAsia" w:ascii="宋体" w:hAnsi="宋体" w:cs="宋体"/>
                <w:kern w:val="0"/>
                <w:szCs w:val="21"/>
              </w:rPr>
              <w:t>6</w:t>
            </w:r>
          </w:p>
        </w:tc>
        <w:tc>
          <w:tcPr>
            <w:tcW w:w="891" w:type="dxa"/>
            <w:tcBorders>
              <w:top w:val="nil"/>
              <w:left w:val="nil"/>
              <w:bottom w:val="single" w:color="auto" w:sz="4" w:space="0"/>
              <w:right w:val="single" w:color="auto" w:sz="4" w:space="0"/>
            </w:tcBorders>
            <w:shd w:val="clear" w:color="000000" w:fill="FFFFFF"/>
            <w:noWrap w:val="0"/>
            <w:vAlign w:val="center"/>
          </w:tcPr>
          <w:p w14:paraId="56D3F35F">
            <w:pPr>
              <w:widowControl/>
              <w:jc w:val="center"/>
              <w:textAlignment w:val="center"/>
              <w:rPr>
                <w:rFonts w:ascii="宋体" w:hAnsi="宋体" w:cs="宋体"/>
                <w:kern w:val="0"/>
                <w:szCs w:val="21"/>
              </w:rPr>
            </w:pPr>
            <w:r>
              <w:rPr>
                <w:rFonts w:hint="eastAsia" w:ascii="宋体" w:hAnsi="宋体" w:cs="宋体"/>
                <w:kern w:val="0"/>
                <w:szCs w:val="21"/>
              </w:rPr>
              <w:t>6</w:t>
            </w:r>
          </w:p>
        </w:tc>
        <w:tc>
          <w:tcPr>
            <w:tcW w:w="780" w:type="dxa"/>
            <w:tcBorders>
              <w:top w:val="nil"/>
              <w:left w:val="nil"/>
              <w:bottom w:val="single" w:color="auto" w:sz="4" w:space="0"/>
              <w:right w:val="single" w:color="auto" w:sz="4" w:space="0"/>
            </w:tcBorders>
            <w:shd w:val="clear" w:color="000000" w:fill="FFFFFF"/>
            <w:noWrap w:val="0"/>
            <w:vAlign w:val="center"/>
          </w:tcPr>
          <w:p w14:paraId="204795FD">
            <w:pPr>
              <w:widowControl/>
              <w:jc w:val="center"/>
              <w:textAlignment w:val="center"/>
              <w:rPr>
                <w:rFonts w:ascii="宋体" w:hAnsi="宋体" w:cs="宋体"/>
                <w:kern w:val="0"/>
                <w:szCs w:val="21"/>
              </w:rPr>
            </w:pPr>
            <w:r>
              <w:rPr>
                <w:rFonts w:hint="eastAsia" w:ascii="宋体" w:hAnsi="宋体" w:cs="宋体"/>
                <w:kern w:val="0"/>
                <w:szCs w:val="21"/>
              </w:rPr>
              <w:t>6</w:t>
            </w:r>
          </w:p>
        </w:tc>
        <w:tc>
          <w:tcPr>
            <w:tcW w:w="765" w:type="dxa"/>
            <w:tcBorders>
              <w:top w:val="nil"/>
              <w:left w:val="nil"/>
              <w:bottom w:val="single" w:color="auto" w:sz="4" w:space="0"/>
              <w:right w:val="single" w:color="auto" w:sz="4" w:space="0"/>
            </w:tcBorders>
            <w:shd w:val="clear" w:color="000000" w:fill="FFFFFF"/>
            <w:noWrap w:val="0"/>
            <w:vAlign w:val="center"/>
          </w:tcPr>
          <w:p w14:paraId="16411428">
            <w:pPr>
              <w:widowControl/>
              <w:jc w:val="center"/>
              <w:textAlignment w:val="center"/>
              <w:rPr>
                <w:rFonts w:ascii="宋体" w:hAnsi="宋体" w:cs="宋体"/>
                <w:kern w:val="0"/>
                <w:szCs w:val="21"/>
              </w:rPr>
            </w:pPr>
          </w:p>
        </w:tc>
        <w:tc>
          <w:tcPr>
            <w:tcW w:w="834" w:type="dxa"/>
            <w:tcBorders>
              <w:top w:val="nil"/>
              <w:left w:val="nil"/>
              <w:bottom w:val="single" w:color="auto" w:sz="4" w:space="0"/>
              <w:right w:val="single" w:color="auto" w:sz="4" w:space="0"/>
            </w:tcBorders>
            <w:shd w:val="clear" w:color="000000" w:fill="FFFFFF"/>
            <w:noWrap w:val="0"/>
            <w:vAlign w:val="center"/>
          </w:tcPr>
          <w:p w14:paraId="2DA06688">
            <w:pPr>
              <w:widowControl/>
              <w:jc w:val="center"/>
              <w:textAlignment w:val="center"/>
              <w:rPr>
                <w:rFonts w:ascii="宋体" w:hAnsi="宋体" w:cs="宋体"/>
                <w:kern w:val="0"/>
                <w:szCs w:val="21"/>
              </w:rPr>
            </w:pPr>
          </w:p>
        </w:tc>
      </w:tr>
      <w:tr w14:paraId="394573E5">
        <w:tblPrEx>
          <w:tblCellMar>
            <w:top w:w="0" w:type="dxa"/>
            <w:left w:w="108" w:type="dxa"/>
            <w:bottom w:w="0" w:type="dxa"/>
            <w:right w:w="108" w:type="dxa"/>
          </w:tblCellMar>
        </w:tblPrEx>
        <w:trPr>
          <w:trHeight w:val="471" w:hRule="atLeast"/>
        </w:trPr>
        <w:tc>
          <w:tcPr>
            <w:tcW w:w="441" w:type="dxa"/>
            <w:vMerge w:val="restart"/>
            <w:tcBorders>
              <w:top w:val="single" w:color="auto" w:sz="4" w:space="0"/>
              <w:left w:val="single" w:color="auto" w:sz="4" w:space="0"/>
              <w:right w:val="single" w:color="auto" w:sz="4" w:space="0"/>
            </w:tcBorders>
            <w:shd w:val="clear" w:color="000000" w:fill="FFFFFF"/>
            <w:noWrap w:val="0"/>
            <w:vAlign w:val="center"/>
          </w:tcPr>
          <w:p w14:paraId="681D2B2A">
            <w:pPr>
              <w:widowControl/>
              <w:jc w:val="left"/>
              <w:rPr>
                <w:rFonts w:ascii="宋体" w:hAnsi="宋体" w:cs="宋体"/>
                <w:kern w:val="0"/>
                <w:szCs w:val="21"/>
              </w:rPr>
            </w:pPr>
          </w:p>
        </w:tc>
        <w:tc>
          <w:tcPr>
            <w:tcW w:w="519" w:type="dxa"/>
            <w:gridSpan w:val="2"/>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4F0DA48C">
            <w:pPr>
              <w:widowControl/>
              <w:jc w:val="center"/>
              <w:textAlignment w:val="center"/>
              <w:rPr>
                <w:rFonts w:ascii="宋体" w:hAnsi="宋体" w:cs="宋体"/>
                <w:kern w:val="0"/>
                <w:szCs w:val="21"/>
              </w:rPr>
            </w:pPr>
            <w:r>
              <w:rPr>
                <w:rFonts w:hint="eastAsia" w:ascii="宋体" w:hAnsi="宋体" w:cs="宋体"/>
                <w:kern w:val="0"/>
                <w:sz w:val="20"/>
                <w:szCs w:val="20"/>
                <w:lang w:bidi="ar"/>
              </w:rPr>
              <w:t>实践性教学</w:t>
            </w:r>
          </w:p>
        </w:tc>
        <w:tc>
          <w:tcPr>
            <w:tcW w:w="1680" w:type="dxa"/>
            <w:tcBorders>
              <w:top w:val="nil"/>
              <w:left w:val="nil"/>
              <w:bottom w:val="single" w:color="auto" w:sz="4" w:space="0"/>
              <w:right w:val="single" w:color="auto" w:sz="4" w:space="0"/>
            </w:tcBorders>
            <w:shd w:val="clear" w:color="000000" w:fill="FFFFFF"/>
            <w:noWrap w:val="0"/>
            <w:vAlign w:val="center"/>
          </w:tcPr>
          <w:p w14:paraId="689750B5">
            <w:pPr>
              <w:widowControl/>
              <w:jc w:val="center"/>
              <w:textAlignment w:val="center"/>
              <w:rPr>
                <w:rFonts w:hint="eastAsia" w:ascii="宋体" w:hAnsi="宋体" w:cs="宋体"/>
                <w:kern w:val="0"/>
                <w:sz w:val="22"/>
                <w:szCs w:val="22"/>
                <w:lang w:bidi="ar"/>
              </w:rPr>
            </w:pPr>
            <w:r>
              <w:rPr>
                <w:rFonts w:hint="eastAsia" w:ascii="宋体" w:hAnsi="宋体" w:cs="宋体"/>
                <w:kern w:val="0"/>
                <w:sz w:val="20"/>
                <w:szCs w:val="20"/>
                <w:lang w:bidi="ar"/>
              </w:rPr>
              <w:t>技能培训</w:t>
            </w:r>
          </w:p>
        </w:tc>
        <w:tc>
          <w:tcPr>
            <w:tcW w:w="660" w:type="dxa"/>
            <w:tcBorders>
              <w:top w:val="nil"/>
              <w:left w:val="nil"/>
              <w:bottom w:val="single" w:color="auto" w:sz="4" w:space="0"/>
              <w:right w:val="single" w:color="auto" w:sz="4" w:space="0"/>
            </w:tcBorders>
            <w:shd w:val="clear" w:color="000000" w:fill="FFFFFF"/>
            <w:noWrap w:val="0"/>
            <w:vAlign w:val="center"/>
          </w:tcPr>
          <w:p w14:paraId="026E9E10">
            <w:pPr>
              <w:widowControl/>
              <w:jc w:val="center"/>
              <w:textAlignment w:val="center"/>
              <w:rPr>
                <w:rFonts w:ascii="宋体" w:hAnsi="宋体" w:cs="宋体"/>
                <w:kern w:val="0"/>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06DDAE0F">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600</w:t>
            </w:r>
          </w:p>
        </w:tc>
        <w:tc>
          <w:tcPr>
            <w:tcW w:w="690" w:type="dxa"/>
            <w:tcBorders>
              <w:top w:val="nil"/>
              <w:left w:val="nil"/>
              <w:bottom w:val="single" w:color="auto" w:sz="4" w:space="0"/>
              <w:right w:val="single" w:color="auto" w:sz="4" w:space="0"/>
            </w:tcBorders>
            <w:shd w:val="clear" w:color="000000" w:fill="FFFFFF"/>
            <w:noWrap w:val="0"/>
            <w:vAlign w:val="center"/>
          </w:tcPr>
          <w:p w14:paraId="422F95A5">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0</w:t>
            </w:r>
          </w:p>
        </w:tc>
        <w:tc>
          <w:tcPr>
            <w:tcW w:w="660" w:type="dxa"/>
            <w:tcBorders>
              <w:top w:val="nil"/>
              <w:left w:val="nil"/>
              <w:bottom w:val="single" w:color="auto" w:sz="4" w:space="0"/>
              <w:right w:val="single" w:color="auto" w:sz="4" w:space="0"/>
            </w:tcBorders>
            <w:shd w:val="clear" w:color="000000" w:fill="FFFFFF"/>
            <w:noWrap w:val="0"/>
            <w:vAlign w:val="center"/>
          </w:tcPr>
          <w:p w14:paraId="186DA2F4">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600</w:t>
            </w:r>
          </w:p>
        </w:tc>
        <w:tc>
          <w:tcPr>
            <w:tcW w:w="555" w:type="dxa"/>
            <w:tcBorders>
              <w:top w:val="nil"/>
              <w:left w:val="nil"/>
              <w:bottom w:val="single" w:color="auto" w:sz="4" w:space="0"/>
              <w:right w:val="single" w:color="auto" w:sz="4" w:space="0"/>
            </w:tcBorders>
            <w:shd w:val="clear" w:color="000000" w:fill="FFFFFF"/>
            <w:noWrap w:val="0"/>
            <w:vAlign w:val="center"/>
          </w:tcPr>
          <w:p w14:paraId="14C7959F">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30</w:t>
            </w:r>
          </w:p>
        </w:tc>
        <w:tc>
          <w:tcPr>
            <w:tcW w:w="675" w:type="dxa"/>
            <w:tcBorders>
              <w:top w:val="nil"/>
              <w:left w:val="nil"/>
              <w:bottom w:val="single" w:color="auto" w:sz="4" w:space="0"/>
              <w:right w:val="single" w:color="auto" w:sz="4" w:space="0"/>
            </w:tcBorders>
            <w:shd w:val="clear" w:color="000000" w:fill="FFFFFF"/>
            <w:noWrap w:val="0"/>
            <w:vAlign w:val="center"/>
          </w:tcPr>
          <w:p w14:paraId="3A2065DA">
            <w:pPr>
              <w:jc w:val="center"/>
              <w:rPr>
                <w:rFonts w:hint="eastAsia" w:ascii="宋体" w:hAnsi="宋体" w:cs="宋体"/>
                <w:kern w:val="0"/>
                <w:sz w:val="20"/>
                <w:szCs w:val="20"/>
                <w:lang w:bidi="ar"/>
              </w:rPr>
            </w:pPr>
          </w:p>
        </w:tc>
        <w:tc>
          <w:tcPr>
            <w:tcW w:w="630" w:type="dxa"/>
            <w:tcBorders>
              <w:top w:val="nil"/>
              <w:left w:val="nil"/>
              <w:bottom w:val="single" w:color="auto" w:sz="4" w:space="0"/>
              <w:right w:val="single" w:color="auto" w:sz="4" w:space="0"/>
            </w:tcBorders>
            <w:shd w:val="clear" w:color="000000" w:fill="FFFFFF"/>
            <w:noWrap w:val="0"/>
            <w:vAlign w:val="center"/>
          </w:tcPr>
          <w:p w14:paraId="59B3EF95">
            <w:pPr>
              <w:jc w:val="center"/>
              <w:rPr>
                <w:rFonts w:hint="eastAsia" w:ascii="宋体" w:hAnsi="宋体" w:cs="宋体"/>
                <w:kern w:val="0"/>
                <w:sz w:val="20"/>
                <w:szCs w:val="20"/>
                <w:lang w:bidi="ar"/>
              </w:rPr>
            </w:pPr>
          </w:p>
        </w:tc>
        <w:tc>
          <w:tcPr>
            <w:tcW w:w="891" w:type="dxa"/>
            <w:tcBorders>
              <w:top w:val="nil"/>
              <w:left w:val="nil"/>
              <w:bottom w:val="single" w:color="auto" w:sz="4" w:space="0"/>
              <w:right w:val="single" w:color="auto" w:sz="4" w:space="0"/>
            </w:tcBorders>
            <w:shd w:val="clear" w:color="000000" w:fill="FFFFFF"/>
            <w:noWrap w:val="0"/>
            <w:vAlign w:val="center"/>
          </w:tcPr>
          <w:p w14:paraId="1CB7E917">
            <w:pPr>
              <w:widowControl/>
              <w:jc w:val="center"/>
              <w:textAlignment w:val="center"/>
              <w:rPr>
                <w:rFonts w:hint="eastAsia" w:ascii="宋体" w:hAnsi="宋体" w:cs="宋体"/>
                <w:kern w:val="0"/>
                <w:sz w:val="20"/>
                <w:szCs w:val="20"/>
                <w:lang w:bidi="ar"/>
              </w:rPr>
            </w:pPr>
          </w:p>
        </w:tc>
        <w:tc>
          <w:tcPr>
            <w:tcW w:w="780" w:type="dxa"/>
            <w:tcBorders>
              <w:top w:val="nil"/>
              <w:left w:val="nil"/>
              <w:bottom w:val="single" w:color="auto" w:sz="4" w:space="0"/>
              <w:right w:val="single" w:color="auto" w:sz="4" w:space="0"/>
            </w:tcBorders>
            <w:shd w:val="clear" w:color="000000" w:fill="FFFFFF"/>
            <w:noWrap w:val="0"/>
            <w:vAlign w:val="center"/>
          </w:tcPr>
          <w:p w14:paraId="4D235896">
            <w:pPr>
              <w:jc w:val="center"/>
              <w:rPr>
                <w:rFonts w:hint="eastAsia" w:ascii="宋体" w:hAnsi="宋体" w:cs="宋体"/>
                <w:kern w:val="0"/>
                <w:sz w:val="20"/>
                <w:szCs w:val="20"/>
                <w:lang w:bidi="ar"/>
              </w:rPr>
            </w:pPr>
          </w:p>
        </w:tc>
        <w:tc>
          <w:tcPr>
            <w:tcW w:w="765" w:type="dxa"/>
            <w:tcBorders>
              <w:top w:val="nil"/>
              <w:left w:val="nil"/>
              <w:bottom w:val="single" w:color="auto" w:sz="4" w:space="0"/>
              <w:right w:val="single" w:color="auto" w:sz="4" w:space="0"/>
            </w:tcBorders>
            <w:shd w:val="clear" w:color="000000" w:fill="FFFFFF"/>
            <w:noWrap w:val="0"/>
            <w:vAlign w:val="center"/>
          </w:tcPr>
          <w:p w14:paraId="77D51F9F">
            <w:pPr>
              <w:jc w:val="center"/>
              <w:rPr>
                <w:rFonts w:ascii="宋体" w:hAnsi="宋体" w:cs="宋体"/>
                <w:kern w:val="0"/>
                <w:sz w:val="20"/>
                <w:szCs w:val="20"/>
                <w:lang w:bidi="ar"/>
              </w:rPr>
            </w:pPr>
            <w:r>
              <w:rPr>
                <w:rFonts w:hint="eastAsia" w:ascii="宋体" w:hAnsi="宋体" w:cs="宋体"/>
                <w:kern w:val="0"/>
                <w:sz w:val="20"/>
                <w:szCs w:val="20"/>
                <w:lang w:bidi="ar"/>
              </w:rPr>
              <w:t>30</w:t>
            </w:r>
          </w:p>
        </w:tc>
        <w:tc>
          <w:tcPr>
            <w:tcW w:w="834" w:type="dxa"/>
            <w:tcBorders>
              <w:top w:val="nil"/>
              <w:left w:val="nil"/>
              <w:bottom w:val="single" w:color="auto" w:sz="4" w:space="0"/>
              <w:right w:val="single" w:color="auto" w:sz="4" w:space="0"/>
            </w:tcBorders>
            <w:shd w:val="clear" w:color="000000" w:fill="FFFFFF"/>
            <w:noWrap w:val="0"/>
            <w:vAlign w:val="center"/>
          </w:tcPr>
          <w:p w14:paraId="46AA7422">
            <w:pPr>
              <w:jc w:val="center"/>
              <w:rPr>
                <w:rFonts w:ascii="宋体" w:hAnsi="宋体" w:cs="宋体"/>
                <w:kern w:val="0"/>
                <w:szCs w:val="21"/>
              </w:rPr>
            </w:pPr>
          </w:p>
        </w:tc>
      </w:tr>
      <w:tr w14:paraId="71B4815D">
        <w:tblPrEx>
          <w:tblCellMar>
            <w:top w:w="0" w:type="dxa"/>
            <w:left w:w="108" w:type="dxa"/>
            <w:bottom w:w="0" w:type="dxa"/>
            <w:right w:w="108" w:type="dxa"/>
          </w:tblCellMar>
        </w:tblPrEx>
        <w:trPr>
          <w:trHeight w:val="471" w:hRule="atLeast"/>
        </w:trPr>
        <w:tc>
          <w:tcPr>
            <w:tcW w:w="441" w:type="dxa"/>
            <w:vMerge w:val="continue"/>
            <w:tcBorders>
              <w:left w:val="single" w:color="auto" w:sz="4" w:space="0"/>
              <w:right w:val="single" w:color="auto" w:sz="4" w:space="0"/>
            </w:tcBorders>
            <w:shd w:val="clear" w:color="000000" w:fill="FFFFFF"/>
            <w:noWrap w:val="0"/>
            <w:vAlign w:val="center"/>
          </w:tcPr>
          <w:p w14:paraId="3FF6DCD7">
            <w:pPr>
              <w:widowControl/>
              <w:jc w:val="left"/>
              <w:rPr>
                <w:rFonts w:ascii="宋体" w:hAnsi="宋体" w:cs="宋体"/>
                <w:kern w:val="0"/>
                <w:szCs w:val="21"/>
              </w:rPr>
            </w:pPr>
          </w:p>
        </w:tc>
        <w:tc>
          <w:tcPr>
            <w:tcW w:w="519" w:type="dxa"/>
            <w:gridSpan w:val="2"/>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E06BE94">
            <w:pPr>
              <w:jc w:val="center"/>
              <w:rPr>
                <w:rFonts w:ascii="宋体" w:hAnsi="宋体" w:cs="宋体"/>
                <w:kern w:val="0"/>
                <w:szCs w:val="21"/>
              </w:rPr>
            </w:pPr>
          </w:p>
        </w:tc>
        <w:tc>
          <w:tcPr>
            <w:tcW w:w="1680" w:type="dxa"/>
            <w:tcBorders>
              <w:top w:val="nil"/>
              <w:left w:val="nil"/>
              <w:bottom w:val="single" w:color="auto" w:sz="4" w:space="0"/>
              <w:right w:val="single" w:color="auto" w:sz="4" w:space="0"/>
            </w:tcBorders>
            <w:shd w:val="clear" w:color="000000" w:fill="FFFFFF"/>
            <w:noWrap w:val="0"/>
            <w:vAlign w:val="center"/>
          </w:tcPr>
          <w:p w14:paraId="2403FD1A">
            <w:pPr>
              <w:widowControl/>
              <w:jc w:val="center"/>
              <w:textAlignment w:val="center"/>
              <w:rPr>
                <w:rFonts w:hint="eastAsia" w:ascii="宋体" w:hAnsi="宋体" w:cs="宋体"/>
                <w:kern w:val="0"/>
                <w:sz w:val="22"/>
                <w:szCs w:val="22"/>
                <w:lang w:bidi="ar"/>
              </w:rPr>
            </w:pPr>
            <w:r>
              <w:rPr>
                <w:rFonts w:hint="eastAsia" w:ascii="宋体" w:hAnsi="宋体" w:cs="宋体"/>
                <w:kern w:val="0"/>
                <w:sz w:val="20"/>
                <w:szCs w:val="20"/>
                <w:lang w:bidi="ar"/>
              </w:rPr>
              <w:t>顶岗实习</w:t>
            </w:r>
          </w:p>
        </w:tc>
        <w:tc>
          <w:tcPr>
            <w:tcW w:w="660" w:type="dxa"/>
            <w:tcBorders>
              <w:top w:val="nil"/>
              <w:left w:val="nil"/>
              <w:bottom w:val="single" w:color="auto" w:sz="4" w:space="0"/>
              <w:right w:val="single" w:color="auto" w:sz="4" w:space="0"/>
            </w:tcBorders>
            <w:shd w:val="clear" w:color="000000" w:fill="FFFFFF"/>
            <w:noWrap w:val="0"/>
            <w:vAlign w:val="center"/>
          </w:tcPr>
          <w:p w14:paraId="7E44238D">
            <w:pPr>
              <w:widowControl/>
              <w:jc w:val="center"/>
              <w:textAlignment w:val="center"/>
              <w:rPr>
                <w:rFonts w:ascii="宋体" w:hAnsi="宋体" w:cs="宋体"/>
                <w:kern w:val="0"/>
                <w:szCs w:val="21"/>
              </w:rPr>
            </w:pPr>
            <w:r>
              <w:rPr>
                <w:rFonts w:hint="eastAsia" w:ascii="宋体" w:hAnsi="宋体" w:cs="宋体"/>
                <w:kern w:val="0"/>
                <w:sz w:val="20"/>
                <w:szCs w:val="20"/>
                <w:lang w:bidi="ar"/>
              </w:rPr>
              <w:t>必修</w:t>
            </w:r>
          </w:p>
        </w:tc>
        <w:tc>
          <w:tcPr>
            <w:tcW w:w="675" w:type="dxa"/>
            <w:tcBorders>
              <w:top w:val="nil"/>
              <w:left w:val="nil"/>
              <w:bottom w:val="single" w:color="auto" w:sz="4" w:space="0"/>
              <w:right w:val="single" w:color="auto" w:sz="4" w:space="0"/>
            </w:tcBorders>
            <w:shd w:val="clear" w:color="000000" w:fill="FFFFFF"/>
            <w:noWrap w:val="0"/>
            <w:vAlign w:val="center"/>
          </w:tcPr>
          <w:p w14:paraId="781957F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600</w:t>
            </w:r>
          </w:p>
        </w:tc>
        <w:tc>
          <w:tcPr>
            <w:tcW w:w="690" w:type="dxa"/>
            <w:tcBorders>
              <w:top w:val="nil"/>
              <w:left w:val="nil"/>
              <w:bottom w:val="single" w:color="auto" w:sz="4" w:space="0"/>
              <w:right w:val="single" w:color="auto" w:sz="4" w:space="0"/>
            </w:tcBorders>
            <w:shd w:val="clear" w:color="000000" w:fill="FFFFFF"/>
            <w:noWrap w:val="0"/>
            <w:vAlign w:val="center"/>
          </w:tcPr>
          <w:p w14:paraId="3DFACE6B">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0</w:t>
            </w:r>
          </w:p>
        </w:tc>
        <w:tc>
          <w:tcPr>
            <w:tcW w:w="660" w:type="dxa"/>
            <w:tcBorders>
              <w:top w:val="nil"/>
              <w:left w:val="nil"/>
              <w:bottom w:val="single" w:color="auto" w:sz="4" w:space="0"/>
              <w:right w:val="single" w:color="auto" w:sz="4" w:space="0"/>
            </w:tcBorders>
            <w:shd w:val="clear" w:color="000000" w:fill="FFFFFF"/>
            <w:noWrap w:val="0"/>
            <w:vAlign w:val="center"/>
          </w:tcPr>
          <w:p w14:paraId="1422C5EE">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600</w:t>
            </w:r>
          </w:p>
        </w:tc>
        <w:tc>
          <w:tcPr>
            <w:tcW w:w="555" w:type="dxa"/>
            <w:tcBorders>
              <w:top w:val="nil"/>
              <w:left w:val="nil"/>
              <w:bottom w:val="single" w:color="auto" w:sz="4" w:space="0"/>
              <w:right w:val="single" w:color="auto" w:sz="4" w:space="0"/>
            </w:tcBorders>
            <w:shd w:val="clear" w:color="000000" w:fill="FFFFFF"/>
            <w:noWrap w:val="0"/>
            <w:vAlign w:val="center"/>
          </w:tcPr>
          <w:p w14:paraId="70CD4C53">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30</w:t>
            </w:r>
          </w:p>
        </w:tc>
        <w:tc>
          <w:tcPr>
            <w:tcW w:w="675" w:type="dxa"/>
            <w:tcBorders>
              <w:top w:val="nil"/>
              <w:left w:val="nil"/>
              <w:bottom w:val="single" w:color="auto" w:sz="4" w:space="0"/>
              <w:right w:val="single" w:color="auto" w:sz="4" w:space="0"/>
            </w:tcBorders>
            <w:shd w:val="clear" w:color="000000" w:fill="FFFFFF"/>
            <w:noWrap w:val="0"/>
            <w:vAlign w:val="center"/>
          </w:tcPr>
          <w:p w14:paraId="1B81BCE5">
            <w:pPr>
              <w:jc w:val="center"/>
              <w:rPr>
                <w:rFonts w:hint="eastAsia" w:ascii="宋体" w:hAnsi="宋体" w:cs="宋体"/>
                <w:kern w:val="0"/>
                <w:sz w:val="20"/>
                <w:szCs w:val="20"/>
                <w:lang w:bidi="ar"/>
              </w:rPr>
            </w:pPr>
          </w:p>
        </w:tc>
        <w:tc>
          <w:tcPr>
            <w:tcW w:w="630" w:type="dxa"/>
            <w:tcBorders>
              <w:top w:val="nil"/>
              <w:left w:val="nil"/>
              <w:bottom w:val="single" w:color="auto" w:sz="4" w:space="0"/>
              <w:right w:val="single" w:color="auto" w:sz="4" w:space="0"/>
            </w:tcBorders>
            <w:shd w:val="clear" w:color="000000" w:fill="FFFFFF"/>
            <w:noWrap w:val="0"/>
            <w:vAlign w:val="center"/>
          </w:tcPr>
          <w:p w14:paraId="6A442F00">
            <w:pPr>
              <w:jc w:val="center"/>
              <w:rPr>
                <w:rFonts w:hint="eastAsia" w:ascii="宋体" w:hAnsi="宋体" w:cs="宋体"/>
                <w:kern w:val="0"/>
                <w:sz w:val="20"/>
                <w:szCs w:val="20"/>
                <w:lang w:bidi="ar"/>
              </w:rPr>
            </w:pPr>
          </w:p>
        </w:tc>
        <w:tc>
          <w:tcPr>
            <w:tcW w:w="891" w:type="dxa"/>
            <w:tcBorders>
              <w:top w:val="nil"/>
              <w:left w:val="nil"/>
              <w:bottom w:val="single" w:color="auto" w:sz="4" w:space="0"/>
              <w:right w:val="single" w:color="auto" w:sz="4" w:space="0"/>
            </w:tcBorders>
            <w:shd w:val="clear" w:color="000000" w:fill="FFFFFF"/>
            <w:noWrap w:val="0"/>
            <w:vAlign w:val="center"/>
          </w:tcPr>
          <w:p w14:paraId="339246B8">
            <w:pPr>
              <w:jc w:val="center"/>
              <w:rPr>
                <w:rFonts w:hint="eastAsia" w:ascii="宋体" w:hAnsi="宋体" w:cs="宋体"/>
                <w:kern w:val="0"/>
                <w:sz w:val="20"/>
                <w:szCs w:val="20"/>
                <w:lang w:bidi="ar"/>
              </w:rPr>
            </w:pPr>
          </w:p>
        </w:tc>
        <w:tc>
          <w:tcPr>
            <w:tcW w:w="780" w:type="dxa"/>
            <w:tcBorders>
              <w:top w:val="nil"/>
              <w:left w:val="nil"/>
              <w:bottom w:val="single" w:color="auto" w:sz="4" w:space="0"/>
              <w:right w:val="single" w:color="auto" w:sz="4" w:space="0"/>
            </w:tcBorders>
            <w:shd w:val="clear" w:color="000000" w:fill="FFFFFF"/>
            <w:noWrap w:val="0"/>
            <w:vAlign w:val="center"/>
          </w:tcPr>
          <w:p w14:paraId="4F68EA9C">
            <w:pPr>
              <w:jc w:val="center"/>
              <w:rPr>
                <w:rFonts w:hint="eastAsia" w:ascii="宋体" w:hAnsi="宋体" w:cs="宋体"/>
                <w:kern w:val="0"/>
                <w:sz w:val="20"/>
                <w:szCs w:val="20"/>
                <w:lang w:bidi="ar"/>
              </w:rPr>
            </w:pPr>
          </w:p>
        </w:tc>
        <w:tc>
          <w:tcPr>
            <w:tcW w:w="765" w:type="dxa"/>
            <w:tcBorders>
              <w:top w:val="nil"/>
              <w:left w:val="nil"/>
              <w:bottom w:val="single" w:color="auto" w:sz="4" w:space="0"/>
              <w:right w:val="single" w:color="auto" w:sz="4" w:space="0"/>
            </w:tcBorders>
            <w:shd w:val="clear" w:color="000000" w:fill="FFFFFF"/>
            <w:noWrap w:val="0"/>
            <w:vAlign w:val="center"/>
          </w:tcPr>
          <w:p w14:paraId="712F1CBA">
            <w:pPr>
              <w:jc w:val="center"/>
              <w:rPr>
                <w:rFonts w:hint="eastAsia" w:ascii="宋体" w:hAnsi="宋体" w:cs="宋体"/>
                <w:kern w:val="0"/>
                <w:sz w:val="20"/>
                <w:szCs w:val="20"/>
                <w:lang w:bidi="ar"/>
              </w:rPr>
            </w:pPr>
          </w:p>
        </w:tc>
        <w:tc>
          <w:tcPr>
            <w:tcW w:w="834" w:type="dxa"/>
            <w:tcBorders>
              <w:top w:val="nil"/>
              <w:left w:val="nil"/>
              <w:bottom w:val="single" w:color="auto" w:sz="4" w:space="0"/>
              <w:right w:val="single" w:color="auto" w:sz="4" w:space="0"/>
            </w:tcBorders>
            <w:shd w:val="clear" w:color="000000" w:fill="FFFFFF"/>
            <w:noWrap w:val="0"/>
            <w:vAlign w:val="center"/>
          </w:tcPr>
          <w:p w14:paraId="312BDEA7">
            <w:pPr>
              <w:widowControl/>
              <w:jc w:val="center"/>
              <w:textAlignment w:val="center"/>
              <w:rPr>
                <w:rFonts w:ascii="宋体" w:hAnsi="宋体" w:cs="宋体"/>
                <w:kern w:val="0"/>
                <w:szCs w:val="21"/>
              </w:rPr>
            </w:pPr>
            <w:r>
              <w:rPr>
                <w:rFonts w:hint="eastAsia" w:ascii="宋体" w:hAnsi="宋体" w:cs="宋体"/>
                <w:kern w:val="0"/>
                <w:sz w:val="20"/>
                <w:szCs w:val="20"/>
                <w:lang w:bidi="ar"/>
              </w:rPr>
              <w:t>30</w:t>
            </w:r>
          </w:p>
        </w:tc>
      </w:tr>
      <w:tr w14:paraId="470C6B5C">
        <w:tblPrEx>
          <w:tblCellMar>
            <w:top w:w="0" w:type="dxa"/>
            <w:left w:w="108" w:type="dxa"/>
            <w:bottom w:w="0" w:type="dxa"/>
            <w:right w:w="108" w:type="dxa"/>
          </w:tblCellMar>
        </w:tblPrEx>
        <w:trPr>
          <w:trHeight w:val="471" w:hRule="atLeast"/>
        </w:trPr>
        <w:tc>
          <w:tcPr>
            <w:tcW w:w="441" w:type="dxa"/>
            <w:vMerge w:val="continue"/>
            <w:tcBorders>
              <w:left w:val="single" w:color="auto" w:sz="4" w:space="0"/>
              <w:bottom w:val="single" w:color="auto" w:sz="4" w:space="0"/>
              <w:right w:val="single" w:color="auto" w:sz="4" w:space="0"/>
            </w:tcBorders>
            <w:shd w:val="clear" w:color="000000" w:fill="FFFFFF"/>
            <w:noWrap w:val="0"/>
            <w:vAlign w:val="center"/>
          </w:tcPr>
          <w:p w14:paraId="13CA9624">
            <w:pPr>
              <w:widowControl/>
              <w:jc w:val="left"/>
              <w:rPr>
                <w:rFonts w:ascii="宋体" w:hAnsi="宋体" w:cs="宋体"/>
                <w:kern w:val="0"/>
                <w:szCs w:val="21"/>
              </w:rPr>
            </w:pPr>
          </w:p>
        </w:tc>
        <w:tc>
          <w:tcPr>
            <w:tcW w:w="519" w:type="dxa"/>
            <w:gridSpan w:val="2"/>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D5E1A7B">
            <w:pPr>
              <w:jc w:val="center"/>
              <w:rPr>
                <w:rFonts w:ascii="宋体" w:hAnsi="宋体" w:cs="宋体"/>
                <w:kern w:val="0"/>
                <w:szCs w:val="21"/>
              </w:rPr>
            </w:pPr>
          </w:p>
        </w:tc>
        <w:tc>
          <w:tcPr>
            <w:tcW w:w="1680" w:type="dxa"/>
            <w:tcBorders>
              <w:top w:val="nil"/>
              <w:left w:val="nil"/>
              <w:bottom w:val="single" w:color="auto" w:sz="4" w:space="0"/>
              <w:right w:val="single" w:color="auto" w:sz="4" w:space="0"/>
            </w:tcBorders>
            <w:shd w:val="clear" w:color="000000" w:fill="FFFFFF"/>
            <w:noWrap w:val="0"/>
            <w:vAlign w:val="center"/>
          </w:tcPr>
          <w:p w14:paraId="7B13D915">
            <w:pPr>
              <w:widowControl/>
              <w:jc w:val="center"/>
              <w:textAlignment w:val="center"/>
              <w:rPr>
                <w:rFonts w:hint="eastAsia" w:ascii="宋体" w:hAnsi="宋体" w:cs="宋体"/>
                <w:kern w:val="0"/>
                <w:sz w:val="22"/>
                <w:szCs w:val="22"/>
                <w:lang w:bidi="ar"/>
              </w:rPr>
            </w:pPr>
            <w:r>
              <w:rPr>
                <w:rFonts w:hint="eastAsia" w:ascii="宋体" w:hAnsi="宋体" w:cs="宋体"/>
                <w:kern w:val="0"/>
                <w:sz w:val="20"/>
                <w:szCs w:val="20"/>
                <w:lang w:bidi="ar"/>
              </w:rPr>
              <w:t>小计</w:t>
            </w:r>
          </w:p>
        </w:tc>
        <w:tc>
          <w:tcPr>
            <w:tcW w:w="660" w:type="dxa"/>
            <w:tcBorders>
              <w:top w:val="nil"/>
              <w:left w:val="nil"/>
              <w:bottom w:val="single" w:color="auto" w:sz="4" w:space="0"/>
              <w:right w:val="single" w:color="auto" w:sz="4" w:space="0"/>
            </w:tcBorders>
            <w:shd w:val="clear" w:color="000000" w:fill="FFFFFF"/>
            <w:noWrap w:val="0"/>
            <w:vAlign w:val="center"/>
          </w:tcPr>
          <w:p w14:paraId="00C0A30E">
            <w:pPr>
              <w:jc w:val="center"/>
              <w:rPr>
                <w:rFonts w:ascii="宋体" w:hAnsi="宋体" w:cs="宋体"/>
                <w:kern w:val="0"/>
                <w:szCs w:val="21"/>
              </w:rPr>
            </w:pPr>
          </w:p>
        </w:tc>
        <w:tc>
          <w:tcPr>
            <w:tcW w:w="675" w:type="dxa"/>
            <w:tcBorders>
              <w:top w:val="nil"/>
              <w:left w:val="nil"/>
              <w:bottom w:val="single" w:color="auto" w:sz="4" w:space="0"/>
              <w:right w:val="single" w:color="auto" w:sz="4" w:space="0"/>
            </w:tcBorders>
            <w:shd w:val="clear" w:color="000000" w:fill="FFFFFF"/>
            <w:noWrap w:val="0"/>
            <w:vAlign w:val="center"/>
          </w:tcPr>
          <w:p w14:paraId="71E0C54B">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1200</w:t>
            </w:r>
          </w:p>
        </w:tc>
        <w:tc>
          <w:tcPr>
            <w:tcW w:w="690" w:type="dxa"/>
            <w:tcBorders>
              <w:top w:val="nil"/>
              <w:left w:val="nil"/>
              <w:bottom w:val="single" w:color="auto" w:sz="4" w:space="0"/>
              <w:right w:val="single" w:color="auto" w:sz="4" w:space="0"/>
            </w:tcBorders>
            <w:shd w:val="clear" w:color="000000" w:fill="FFFFFF"/>
            <w:noWrap w:val="0"/>
            <w:vAlign w:val="center"/>
          </w:tcPr>
          <w:p w14:paraId="4FBB9F30">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0</w:t>
            </w:r>
          </w:p>
        </w:tc>
        <w:tc>
          <w:tcPr>
            <w:tcW w:w="660" w:type="dxa"/>
            <w:tcBorders>
              <w:top w:val="nil"/>
              <w:left w:val="nil"/>
              <w:bottom w:val="single" w:color="auto" w:sz="4" w:space="0"/>
              <w:right w:val="single" w:color="auto" w:sz="4" w:space="0"/>
            </w:tcBorders>
            <w:shd w:val="clear" w:color="000000" w:fill="FFFFFF"/>
            <w:noWrap w:val="0"/>
            <w:vAlign w:val="center"/>
          </w:tcPr>
          <w:p w14:paraId="6AAE3215">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1200</w:t>
            </w:r>
          </w:p>
        </w:tc>
        <w:tc>
          <w:tcPr>
            <w:tcW w:w="555" w:type="dxa"/>
            <w:tcBorders>
              <w:top w:val="nil"/>
              <w:left w:val="nil"/>
              <w:bottom w:val="single" w:color="auto" w:sz="4" w:space="0"/>
              <w:right w:val="single" w:color="auto" w:sz="4" w:space="0"/>
            </w:tcBorders>
            <w:shd w:val="clear" w:color="000000" w:fill="FFFFFF"/>
            <w:noWrap w:val="0"/>
            <w:vAlign w:val="center"/>
          </w:tcPr>
          <w:p w14:paraId="616A4D9E">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60</w:t>
            </w:r>
          </w:p>
        </w:tc>
        <w:tc>
          <w:tcPr>
            <w:tcW w:w="675" w:type="dxa"/>
            <w:tcBorders>
              <w:top w:val="nil"/>
              <w:left w:val="nil"/>
              <w:bottom w:val="single" w:color="auto" w:sz="4" w:space="0"/>
              <w:right w:val="single" w:color="auto" w:sz="4" w:space="0"/>
            </w:tcBorders>
            <w:shd w:val="clear" w:color="000000" w:fill="FFFFFF"/>
            <w:noWrap w:val="0"/>
            <w:vAlign w:val="center"/>
          </w:tcPr>
          <w:p w14:paraId="458D49FD">
            <w:pPr>
              <w:jc w:val="center"/>
              <w:rPr>
                <w:rFonts w:hint="eastAsia" w:ascii="宋体" w:hAnsi="宋体" w:cs="宋体"/>
                <w:kern w:val="0"/>
                <w:sz w:val="20"/>
                <w:szCs w:val="20"/>
                <w:lang w:bidi="ar"/>
              </w:rPr>
            </w:pPr>
          </w:p>
        </w:tc>
        <w:tc>
          <w:tcPr>
            <w:tcW w:w="630" w:type="dxa"/>
            <w:tcBorders>
              <w:top w:val="nil"/>
              <w:left w:val="nil"/>
              <w:bottom w:val="single" w:color="auto" w:sz="4" w:space="0"/>
              <w:right w:val="single" w:color="auto" w:sz="4" w:space="0"/>
            </w:tcBorders>
            <w:shd w:val="clear" w:color="000000" w:fill="FFFFFF"/>
            <w:noWrap w:val="0"/>
            <w:vAlign w:val="center"/>
          </w:tcPr>
          <w:p w14:paraId="565A3582">
            <w:pPr>
              <w:jc w:val="center"/>
              <w:rPr>
                <w:rFonts w:hint="eastAsia" w:ascii="宋体" w:hAnsi="宋体" w:cs="宋体"/>
                <w:kern w:val="0"/>
                <w:sz w:val="20"/>
                <w:szCs w:val="20"/>
                <w:lang w:bidi="ar"/>
              </w:rPr>
            </w:pPr>
          </w:p>
        </w:tc>
        <w:tc>
          <w:tcPr>
            <w:tcW w:w="891" w:type="dxa"/>
            <w:tcBorders>
              <w:top w:val="nil"/>
              <w:left w:val="nil"/>
              <w:bottom w:val="single" w:color="auto" w:sz="4" w:space="0"/>
              <w:right w:val="single" w:color="auto" w:sz="4" w:space="0"/>
            </w:tcBorders>
            <w:shd w:val="clear" w:color="000000" w:fill="FFFFFF"/>
            <w:noWrap w:val="0"/>
            <w:vAlign w:val="center"/>
          </w:tcPr>
          <w:p w14:paraId="1D283EEB">
            <w:pPr>
              <w:widowControl/>
              <w:jc w:val="center"/>
              <w:textAlignment w:val="center"/>
              <w:rPr>
                <w:rFonts w:hint="eastAsia" w:ascii="宋体" w:hAnsi="宋体" w:cs="宋体"/>
                <w:kern w:val="0"/>
                <w:sz w:val="20"/>
                <w:szCs w:val="20"/>
                <w:lang w:bidi="ar"/>
              </w:rPr>
            </w:pPr>
          </w:p>
        </w:tc>
        <w:tc>
          <w:tcPr>
            <w:tcW w:w="780" w:type="dxa"/>
            <w:tcBorders>
              <w:top w:val="nil"/>
              <w:left w:val="nil"/>
              <w:bottom w:val="single" w:color="auto" w:sz="4" w:space="0"/>
              <w:right w:val="single" w:color="auto" w:sz="4" w:space="0"/>
            </w:tcBorders>
            <w:shd w:val="clear" w:color="000000" w:fill="FFFFFF"/>
            <w:noWrap w:val="0"/>
            <w:vAlign w:val="center"/>
          </w:tcPr>
          <w:p w14:paraId="7C5CE81B">
            <w:pPr>
              <w:jc w:val="center"/>
              <w:rPr>
                <w:rFonts w:hint="eastAsia" w:ascii="宋体" w:hAnsi="宋体" w:cs="宋体"/>
                <w:kern w:val="0"/>
                <w:sz w:val="20"/>
                <w:szCs w:val="20"/>
                <w:lang w:bidi="ar"/>
              </w:rPr>
            </w:pPr>
          </w:p>
        </w:tc>
        <w:tc>
          <w:tcPr>
            <w:tcW w:w="765" w:type="dxa"/>
            <w:tcBorders>
              <w:top w:val="nil"/>
              <w:left w:val="nil"/>
              <w:bottom w:val="single" w:color="auto" w:sz="4" w:space="0"/>
              <w:right w:val="single" w:color="auto" w:sz="4" w:space="0"/>
            </w:tcBorders>
            <w:shd w:val="clear" w:color="000000" w:fill="FFFFFF"/>
            <w:noWrap w:val="0"/>
            <w:vAlign w:val="center"/>
          </w:tcPr>
          <w:p w14:paraId="7EA058D3">
            <w:pPr>
              <w:jc w:val="center"/>
              <w:rPr>
                <w:rFonts w:hint="eastAsia" w:ascii="宋体" w:hAnsi="宋体" w:cs="宋体"/>
                <w:kern w:val="0"/>
                <w:sz w:val="20"/>
                <w:szCs w:val="20"/>
                <w:lang w:bidi="ar"/>
              </w:rPr>
            </w:pPr>
          </w:p>
        </w:tc>
        <w:tc>
          <w:tcPr>
            <w:tcW w:w="834" w:type="dxa"/>
            <w:tcBorders>
              <w:top w:val="nil"/>
              <w:left w:val="nil"/>
              <w:bottom w:val="single" w:color="auto" w:sz="4" w:space="0"/>
              <w:right w:val="single" w:color="auto" w:sz="4" w:space="0"/>
            </w:tcBorders>
            <w:shd w:val="clear" w:color="000000" w:fill="FFFFFF"/>
            <w:noWrap w:val="0"/>
            <w:vAlign w:val="center"/>
          </w:tcPr>
          <w:p w14:paraId="7563AE2A">
            <w:pPr>
              <w:widowControl/>
              <w:jc w:val="center"/>
              <w:textAlignment w:val="center"/>
              <w:rPr>
                <w:rFonts w:ascii="宋体" w:hAnsi="宋体" w:cs="宋体"/>
                <w:kern w:val="0"/>
                <w:szCs w:val="21"/>
              </w:rPr>
            </w:pPr>
            <w:r>
              <w:rPr>
                <w:rFonts w:hint="eastAsia" w:ascii="宋体" w:hAnsi="宋体" w:cs="宋体"/>
                <w:kern w:val="0"/>
                <w:sz w:val="20"/>
                <w:szCs w:val="20"/>
                <w:lang w:bidi="ar"/>
              </w:rPr>
              <w:t>30</w:t>
            </w:r>
          </w:p>
        </w:tc>
      </w:tr>
      <w:tr w14:paraId="6EF2711B">
        <w:tblPrEx>
          <w:tblCellMar>
            <w:top w:w="0" w:type="dxa"/>
            <w:left w:w="108" w:type="dxa"/>
            <w:bottom w:w="0" w:type="dxa"/>
            <w:right w:w="108" w:type="dxa"/>
          </w:tblCellMar>
        </w:tblPrEx>
        <w:trPr>
          <w:trHeight w:val="471" w:hRule="atLeast"/>
        </w:trPr>
        <w:tc>
          <w:tcPr>
            <w:tcW w:w="441" w:type="dxa"/>
            <w:tcBorders>
              <w:left w:val="single" w:color="auto" w:sz="4" w:space="0"/>
              <w:bottom w:val="single" w:color="auto" w:sz="4" w:space="0"/>
              <w:right w:val="single" w:color="auto" w:sz="4" w:space="0"/>
            </w:tcBorders>
            <w:shd w:val="clear" w:color="000000" w:fill="FFFFFF"/>
            <w:noWrap w:val="0"/>
            <w:vAlign w:val="center"/>
          </w:tcPr>
          <w:p w14:paraId="5890A15D">
            <w:pPr>
              <w:widowControl/>
              <w:jc w:val="left"/>
              <w:rPr>
                <w:rFonts w:ascii="宋体" w:hAnsi="宋体" w:cs="宋体"/>
                <w:kern w:val="0"/>
                <w:szCs w:val="21"/>
              </w:rPr>
            </w:pPr>
          </w:p>
        </w:tc>
        <w:tc>
          <w:tcPr>
            <w:tcW w:w="519"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045B684">
            <w:pPr>
              <w:jc w:val="center"/>
              <w:rPr>
                <w:rFonts w:ascii="宋体" w:hAnsi="宋体" w:cs="宋体"/>
                <w:kern w:val="0"/>
                <w:szCs w:val="21"/>
              </w:rPr>
            </w:pPr>
          </w:p>
        </w:tc>
        <w:tc>
          <w:tcPr>
            <w:tcW w:w="1680" w:type="dxa"/>
            <w:tcBorders>
              <w:top w:val="nil"/>
              <w:left w:val="nil"/>
              <w:bottom w:val="single" w:color="auto" w:sz="4" w:space="0"/>
              <w:right w:val="single" w:color="auto" w:sz="4" w:space="0"/>
            </w:tcBorders>
            <w:shd w:val="clear" w:color="000000" w:fill="FFFFFF"/>
            <w:noWrap w:val="0"/>
            <w:vAlign w:val="center"/>
          </w:tcPr>
          <w:p w14:paraId="0406828D">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合计</w:t>
            </w:r>
          </w:p>
        </w:tc>
        <w:tc>
          <w:tcPr>
            <w:tcW w:w="660" w:type="dxa"/>
            <w:tcBorders>
              <w:top w:val="nil"/>
              <w:left w:val="nil"/>
              <w:bottom w:val="single" w:color="auto" w:sz="4" w:space="0"/>
              <w:right w:val="single" w:color="auto" w:sz="4" w:space="0"/>
            </w:tcBorders>
            <w:shd w:val="clear" w:color="000000" w:fill="FFFFFF"/>
            <w:noWrap w:val="0"/>
            <w:vAlign w:val="center"/>
          </w:tcPr>
          <w:p w14:paraId="25B32C50">
            <w:pPr>
              <w:jc w:val="center"/>
              <w:rPr>
                <w:rFonts w:ascii="宋体" w:hAnsi="宋体" w:cs="宋体"/>
                <w:kern w:val="0"/>
                <w:szCs w:val="21"/>
              </w:rPr>
            </w:pPr>
          </w:p>
        </w:tc>
        <w:tc>
          <w:tcPr>
            <w:tcW w:w="675" w:type="dxa"/>
            <w:tcBorders>
              <w:top w:val="nil"/>
              <w:left w:val="nil"/>
              <w:bottom w:val="single" w:color="auto" w:sz="4" w:space="0"/>
              <w:right w:val="single" w:color="auto" w:sz="4" w:space="0"/>
            </w:tcBorders>
            <w:shd w:val="clear" w:color="000000" w:fill="FFFFFF"/>
            <w:noWrap w:val="0"/>
            <w:vAlign w:val="center"/>
          </w:tcPr>
          <w:p w14:paraId="4BC5B286">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3342</w:t>
            </w:r>
          </w:p>
        </w:tc>
        <w:tc>
          <w:tcPr>
            <w:tcW w:w="690" w:type="dxa"/>
            <w:tcBorders>
              <w:top w:val="nil"/>
              <w:left w:val="nil"/>
              <w:bottom w:val="single" w:color="auto" w:sz="4" w:space="0"/>
              <w:right w:val="single" w:color="auto" w:sz="4" w:space="0"/>
            </w:tcBorders>
            <w:shd w:val="clear" w:color="000000" w:fill="FFFFFF"/>
            <w:noWrap w:val="0"/>
            <w:vAlign w:val="center"/>
          </w:tcPr>
          <w:p w14:paraId="13165AAF">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1365</w:t>
            </w:r>
          </w:p>
        </w:tc>
        <w:tc>
          <w:tcPr>
            <w:tcW w:w="660" w:type="dxa"/>
            <w:tcBorders>
              <w:top w:val="nil"/>
              <w:left w:val="nil"/>
              <w:bottom w:val="single" w:color="auto" w:sz="4" w:space="0"/>
              <w:right w:val="single" w:color="auto" w:sz="4" w:space="0"/>
            </w:tcBorders>
            <w:shd w:val="clear" w:color="000000" w:fill="FFFFFF"/>
            <w:noWrap w:val="0"/>
            <w:vAlign w:val="center"/>
          </w:tcPr>
          <w:p w14:paraId="48943922">
            <w:pPr>
              <w:widowControl/>
              <w:jc w:val="center"/>
              <w:textAlignment w:val="center"/>
              <w:rPr>
                <w:rFonts w:ascii="宋体" w:hAnsi="宋体" w:cs="宋体"/>
                <w:kern w:val="0"/>
                <w:sz w:val="20"/>
                <w:szCs w:val="20"/>
                <w:lang w:bidi="ar"/>
              </w:rPr>
            </w:pPr>
            <w:r>
              <w:rPr>
                <w:rFonts w:hint="eastAsia" w:ascii="宋体" w:hAnsi="宋体" w:cs="宋体"/>
                <w:kern w:val="0"/>
                <w:sz w:val="20"/>
                <w:szCs w:val="20"/>
                <w:lang w:bidi="ar"/>
              </w:rPr>
              <w:t>1977</w:t>
            </w:r>
          </w:p>
        </w:tc>
        <w:tc>
          <w:tcPr>
            <w:tcW w:w="555" w:type="dxa"/>
            <w:tcBorders>
              <w:top w:val="nil"/>
              <w:left w:val="nil"/>
              <w:bottom w:val="single" w:color="auto" w:sz="4" w:space="0"/>
              <w:right w:val="single" w:color="auto" w:sz="4" w:space="0"/>
            </w:tcBorders>
            <w:shd w:val="clear" w:color="000000" w:fill="FFFFFF"/>
            <w:noWrap w:val="0"/>
            <w:vAlign w:val="center"/>
          </w:tcPr>
          <w:p w14:paraId="28B498D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179</w:t>
            </w:r>
          </w:p>
        </w:tc>
        <w:tc>
          <w:tcPr>
            <w:tcW w:w="675" w:type="dxa"/>
            <w:tcBorders>
              <w:top w:val="nil"/>
              <w:left w:val="nil"/>
              <w:bottom w:val="single" w:color="auto" w:sz="4" w:space="0"/>
              <w:right w:val="single" w:color="auto" w:sz="4" w:space="0"/>
            </w:tcBorders>
            <w:shd w:val="clear" w:color="000000" w:fill="FFFFFF"/>
            <w:noWrap w:val="0"/>
            <w:vAlign w:val="center"/>
          </w:tcPr>
          <w:p w14:paraId="026D673C">
            <w:pPr>
              <w:jc w:val="center"/>
              <w:rPr>
                <w:rFonts w:hint="eastAsia" w:ascii="宋体" w:hAnsi="宋体" w:cs="宋体"/>
                <w:kern w:val="0"/>
                <w:sz w:val="20"/>
                <w:szCs w:val="20"/>
                <w:lang w:bidi="ar"/>
              </w:rPr>
            </w:pPr>
            <w:r>
              <w:rPr>
                <w:rFonts w:hint="eastAsia" w:ascii="宋体" w:hAnsi="宋体" w:cs="宋体"/>
                <w:kern w:val="0"/>
                <w:sz w:val="20"/>
                <w:szCs w:val="20"/>
                <w:lang w:bidi="ar"/>
              </w:rPr>
              <w:t>29.5</w:t>
            </w:r>
          </w:p>
        </w:tc>
        <w:tc>
          <w:tcPr>
            <w:tcW w:w="630" w:type="dxa"/>
            <w:tcBorders>
              <w:top w:val="nil"/>
              <w:left w:val="nil"/>
              <w:bottom w:val="single" w:color="auto" w:sz="4" w:space="0"/>
              <w:right w:val="single" w:color="auto" w:sz="4" w:space="0"/>
            </w:tcBorders>
            <w:shd w:val="clear" w:color="000000" w:fill="FFFFFF"/>
            <w:noWrap w:val="0"/>
            <w:vAlign w:val="center"/>
          </w:tcPr>
          <w:p w14:paraId="6C6F619E">
            <w:pPr>
              <w:jc w:val="center"/>
              <w:rPr>
                <w:rFonts w:hint="eastAsia" w:ascii="宋体" w:hAnsi="宋体" w:cs="宋体"/>
                <w:kern w:val="0"/>
                <w:sz w:val="20"/>
                <w:szCs w:val="20"/>
                <w:lang w:bidi="ar"/>
              </w:rPr>
            </w:pPr>
            <w:r>
              <w:rPr>
                <w:rFonts w:hint="eastAsia" w:ascii="宋体" w:hAnsi="宋体" w:cs="宋体"/>
                <w:kern w:val="0"/>
                <w:sz w:val="20"/>
                <w:szCs w:val="20"/>
                <w:lang w:bidi="ar"/>
              </w:rPr>
              <w:t>29.5</w:t>
            </w:r>
          </w:p>
        </w:tc>
        <w:tc>
          <w:tcPr>
            <w:tcW w:w="891" w:type="dxa"/>
            <w:tcBorders>
              <w:top w:val="nil"/>
              <w:left w:val="nil"/>
              <w:bottom w:val="single" w:color="auto" w:sz="4" w:space="0"/>
              <w:right w:val="single" w:color="auto" w:sz="4" w:space="0"/>
            </w:tcBorders>
            <w:shd w:val="clear" w:color="000000" w:fill="FFFFFF"/>
            <w:noWrap w:val="0"/>
            <w:vAlign w:val="center"/>
          </w:tcPr>
          <w:p w14:paraId="698E008B">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29.5</w:t>
            </w:r>
          </w:p>
        </w:tc>
        <w:tc>
          <w:tcPr>
            <w:tcW w:w="780" w:type="dxa"/>
            <w:tcBorders>
              <w:top w:val="nil"/>
              <w:left w:val="nil"/>
              <w:bottom w:val="single" w:color="auto" w:sz="4" w:space="0"/>
              <w:right w:val="single" w:color="auto" w:sz="4" w:space="0"/>
            </w:tcBorders>
            <w:shd w:val="clear" w:color="000000" w:fill="FFFFFF"/>
            <w:noWrap w:val="0"/>
            <w:vAlign w:val="center"/>
          </w:tcPr>
          <w:p w14:paraId="74EA4FA3">
            <w:pPr>
              <w:jc w:val="center"/>
              <w:rPr>
                <w:rFonts w:hint="eastAsia" w:ascii="宋体" w:hAnsi="宋体" w:cs="宋体"/>
                <w:kern w:val="0"/>
                <w:sz w:val="20"/>
                <w:szCs w:val="20"/>
                <w:lang w:bidi="ar"/>
              </w:rPr>
            </w:pPr>
            <w:r>
              <w:rPr>
                <w:rFonts w:hint="eastAsia" w:ascii="宋体" w:hAnsi="宋体" w:cs="宋体"/>
                <w:kern w:val="0"/>
                <w:sz w:val="20"/>
                <w:szCs w:val="20"/>
                <w:lang w:bidi="ar"/>
              </w:rPr>
              <w:t>29.5</w:t>
            </w:r>
          </w:p>
        </w:tc>
        <w:tc>
          <w:tcPr>
            <w:tcW w:w="765" w:type="dxa"/>
            <w:tcBorders>
              <w:top w:val="nil"/>
              <w:left w:val="nil"/>
              <w:bottom w:val="single" w:color="auto" w:sz="4" w:space="0"/>
              <w:right w:val="single" w:color="auto" w:sz="4" w:space="0"/>
            </w:tcBorders>
            <w:shd w:val="clear" w:color="000000" w:fill="FFFFFF"/>
            <w:noWrap w:val="0"/>
            <w:vAlign w:val="center"/>
          </w:tcPr>
          <w:p w14:paraId="4EC21B17">
            <w:pPr>
              <w:jc w:val="center"/>
              <w:rPr>
                <w:rFonts w:ascii="宋体" w:hAnsi="宋体" w:cs="宋体"/>
                <w:kern w:val="0"/>
                <w:sz w:val="20"/>
                <w:szCs w:val="20"/>
                <w:lang w:bidi="ar"/>
              </w:rPr>
            </w:pPr>
            <w:r>
              <w:rPr>
                <w:rFonts w:hint="eastAsia" w:ascii="宋体" w:hAnsi="宋体" w:cs="宋体"/>
                <w:kern w:val="0"/>
                <w:sz w:val="20"/>
                <w:szCs w:val="20"/>
                <w:lang w:bidi="ar"/>
              </w:rPr>
              <w:t>30</w:t>
            </w:r>
          </w:p>
        </w:tc>
        <w:tc>
          <w:tcPr>
            <w:tcW w:w="834" w:type="dxa"/>
            <w:tcBorders>
              <w:top w:val="nil"/>
              <w:left w:val="nil"/>
              <w:bottom w:val="single" w:color="auto" w:sz="4" w:space="0"/>
              <w:right w:val="single" w:color="auto" w:sz="4" w:space="0"/>
            </w:tcBorders>
            <w:shd w:val="clear" w:color="000000" w:fill="FFFFFF"/>
            <w:noWrap w:val="0"/>
            <w:vAlign w:val="center"/>
          </w:tcPr>
          <w:p w14:paraId="260F3B9B">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30</w:t>
            </w:r>
          </w:p>
        </w:tc>
      </w:tr>
    </w:tbl>
    <w:p w14:paraId="71F68B6C">
      <w:pPr>
        <w:widowControl/>
        <w:rPr>
          <w:rFonts w:hint="eastAsia" w:ascii="宋体" w:hAnsi="宋体" w:cs="宋体"/>
          <w:kern w:val="0"/>
          <w:sz w:val="24"/>
        </w:rPr>
      </w:pPr>
      <w:bookmarkStart w:id="49" w:name="_Toc1651_WPSOffice_Level2"/>
      <w:r>
        <w:rPr>
          <w:rFonts w:hint="eastAsia" w:ascii="宋体" w:hAnsi="宋体" w:cs="宋体"/>
          <w:kern w:val="0"/>
          <w:sz w:val="24"/>
        </w:rPr>
        <w:t xml:space="preserve"> </w:t>
      </w:r>
      <w:bookmarkEnd w:id="49"/>
    </w:p>
    <w:p w14:paraId="083FB80E">
      <w:pPr>
        <w:numPr>
          <w:ilvl w:val="0"/>
          <w:numId w:val="0"/>
        </w:numPr>
        <w:spacing w:line="360" w:lineRule="auto"/>
        <w:outlineLvl w:val="0"/>
        <w:rPr>
          <w:rFonts w:hint="eastAsia" w:ascii="黑体" w:hAnsi="黑体" w:eastAsia="黑体" w:cstheme="minorBidi"/>
          <w:b/>
          <w:bCs/>
          <w:kern w:val="2"/>
          <w:sz w:val="32"/>
          <w:szCs w:val="32"/>
          <w:lang w:val="en-US" w:eastAsia="zh-CN" w:bidi="he-IL"/>
        </w:rPr>
      </w:pPr>
      <w:bookmarkStart w:id="50" w:name="_Toc19440_WPSOffice_Level1"/>
      <w:r>
        <w:rPr>
          <w:rFonts w:hint="eastAsia" w:ascii="黑体" w:hAnsi="黑体" w:eastAsia="黑体" w:cstheme="minorBidi"/>
          <w:b/>
          <w:bCs/>
          <w:kern w:val="2"/>
          <w:sz w:val="32"/>
          <w:szCs w:val="32"/>
          <w:lang w:val="en-US" w:eastAsia="zh-CN" w:bidi="he-IL"/>
        </w:rPr>
        <w:t>八、实施</w:t>
      </w:r>
      <w:bookmarkEnd w:id="48"/>
      <w:r>
        <w:rPr>
          <w:rFonts w:hint="eastAsia" w:ascii="黑体" w:hAnsi="黑体" w:eastAsia="黑体" w:cstheme="minorBidi"/>
          <w:b/>
          <w:bCs/>
          <w:kern w:val="2"/>
          <w:sz w:val="32"/>
          <w:szCs w:val="32"/>
          <w:lang w:val="en-US" w:eastAsia="zh-CN" w:bidi="he-IL"/>
        </w:rPr>
        <w:t>保障</w:t>
      </w:r>
      <w:bookmarkEnd w:id="50"/>
    </w:p>
    <w:p w14:paraId="30CD2C4E">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黑体" w:hAnsi="黑体" w:eastAsia="黑体"/>
          <w:sz w:val="24"/>
        </w:rPr>
        <w:t xml:space="preserve">   </w:t>
      </w:r>
      <w:r>
        <w:rPr>
          <w:rFonts w:hint="eastAsia" w:ascii="仿宋_GB2312" w:hAnsi="宋体" w:eastAsia="仿宋_GB2312" w:cs="宋体"/>
          <w:kern w:val="0"/>
          <w:sz w:val="32"/>
          <w:szCs w:val="32"/>
          <w:lang w:val="en-US" w:eastAsia="zh-CN" w:bidi="ar-SA"/>
        </w:rPr>
        <w:t xml:space="preserve">  主要包括师资队伍、教学设施、教学资源、教学方法、教学评价、质量管理等方面。</w:t>
      </w:r>
    </w:p>
    <w:p w14:paraId="2CB34107">
      <w:pPr>
        <w:numPr>
          <w:ilvl w:val="0"/>
          <w:numId w:val="0"/>
        </w:numPr>
        <w:ind w:left="702" w:leftChars="0"/>
        <w:outlineLvl w:val="1"/>
        <w:rPr>
          <w:rFonts w:hint="eastAsia" w:ascii="楷体_GB2312" w:hAnsi="楷体" w:eastAsia="楷体_GB2312" w:cs="仿宋"/>
          <w:b/>
          <w:sz w:val="32"/>
          <w:szCs w:val="32"/>
        </w:rPr>
      </w:pPr>
      <w:bookmarkStart w:id="51" w:name="_Toc32364_WPSOffice_Level2"/>
      <w:r>
        <w:rPr>
          <w:rFonts w:hint="eastAsia" w:ascii="楷体_GB2312" w:hAnsi="楷体" w:eastAsia="楷体_GB2312" w:cs="仿宋"/>
          <w:b/>
          <w:sz w:val="32"/>
          <w:szCs w:val="32"/>
        </w:rPr>
        <w:t>（一）师资队伍</w:t>
      </w:r>
      <w:bookmarkEnd w:id="51"/>
    </w:p>
    <w:p w14:paraId="4BB7BDED">
      <w:pPr>
        <w:pStyle w:val="5"/>
        <w:spacing w:before="163"/>
        <w:ind w:left="0" w:leftChars="0" w:firstLine="640" w:firstLineChars="200"/>
        <w:rPr>
          <w:rFonts w:hint="eastAsia" w:ascii="仿宋_GB2312" w:hAnsi="宋体" w:eastAsia="仿宋_GB2312" w:cs="宋体"/>
          <w:b w:val="0"/>
          <w:bCs w:val="0"/>
          <w:kern w:val="0"/>
          <w:sz w:val="32"/>
          <w:szCs w:val="32"/>
          <w:lang w:val="en-US" w:eastAsia="zh-CN" w:bidi="ar-SA"/>
        </w:rPr>
      </w:pPr>
      <w:bookmarkStart w:id="52" w:name="_Toc12000"/>
      <w:r>
        <w:rPr>
          <w:rFonts w:hint="eastAsia" w:ascii="仿宋_GB2312" w:hAnsi="宋体" w:eastAsia="仿宋_GB2312" w:cs="宋体"/>
          <w:b w:val="0"/>
          <w:bCs w:val="0"/>
          <w:kern w:val="0"/>
          <w:sz w:val="32"/>
          <w:szCs w:val="32"/>
          <w:lang w:val="en-US" w:eastAsia="zh-CN" w:bidi="ar-SA"/>
        </w:rPr>
        <w:t>1.教学团队任职要求</w:t>
      </w:r>
      <w:bookmarkEnd w:id="52"/>
    </w:p>
    <w:p w14:paraId="47303155">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（1）专业带头人任职要求：</w:t>
      </w:r>
    </w:p>
    <w:p w14:paraId="08F04FB5">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①具有良好的师德素质，有强烈的事业心和奉献精神，学风端正，治学严谨，勇于开拓。关于团结协作，具有作为专业带头人的组织管理能力；</w:t>
      </w:r>
    </w:p>
    <w:p w14:paraId="460F4085">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②具有现代职业教育理念、扎实的专业基础和宽广的专业视野；具有丰富的教学经验与过硬的专业技能，掌握现代教育技术；具备制定专业建设方案、开发核心课程、指导新教师、对企业技术服务等方面能力；</w:t>
      </w:r>
    </w:p>
    <w:p w14:paraId="1EB32048">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③具有3年以上与本专业相关的教学和实践经历的技术骨干或相关专业中级职称、硕士研究生学历，女50岁以下，男55岁以下；</w:t>
      </w:r>
    </w:p>
    <w:p w14:paraId="43AC891E">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④最近一年担任专业课程教学，教学效果良好以上。</w:t>
      </w:r>
    </w:p>
    <w:p w14:paraId="10F8542B">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（2）骨干教师任职要求：</w:t>
      </w:r>
    </w:p>
    <w:p w14:paraId="5CC73B5D">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①应具备本专业或相近专业大学本科以上学历及教师资格证书或具有5年以上企业实践的企业技术骨干；</w:t>
      </w:r>
    </w:p>
    <w:p w14:paraId="2428DBE2">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②政治素质较高，职业道德良好，执教严谨，学风正派；</w:t>
      </w:r>
    </w:p>
    <w:p w14:paraId="0DBE3188">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③具有现代职业教育理念，具有较扎实专业基础，能参与制定专业教学方案；</w:t>
      </w:r>
    </w:p>
    <w:p w14:paraId="36CF02F4">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④具有参与核心课程开发与建设的能力；</w:t>
      </w:r>
    </w:p>
    <w:p w14:paraId="26413CA9">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⑤掌握现代教育技术，具有丰富的教学经历和熟练的专业技能；能够指导新教师完成教学任务，能够参与对企业技术服务。</w:t>
      </w:r>
    </w:p>
    <w:p w14:paraId="21DF511D">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（3）青年教师任职要求：</w:t>
      </w:r>
    </w:p>
    <w:p w14:paraId="4384B47D">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①应具备大学本科以上学历及教师资格证书或具有3年以上企业实践的企业技术骨干；</w:t>
      </w:r>
    </w:p>
    <w:p w14:paraId="06D6F9A3">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②任职专业教师应接受过职业教育的培训，具有开发职业课程的能力。</w:t>
      </w:r>
    </w:p>
    <w:p w14:paraId="12FF9070">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（4）兼职教师任职要求：</w:t>
      </w:r>
    </w:p>
    <w:p w14:paraId="3F37FFAE">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①热爱教育事业，有较高的思想政治素质，具有良好的职业首先和协作意识，能服从学校管理，有一定的语言表达和知识传授能力；</w:t>
      </w:r>
    </w:p>
    <w:p w14:paraId="30D0510A">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②具有相关的专业知识和实践能力，有三年以上行业企业生产一线工作经历，熟悉行业企业工作流程，具有丰富的实践经验；</w:t>
      </w:r>
    </w:p>
    <w:p w14:paraId="6C9C0AC4">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③担任校内外实习教学的兼职教师，应为该行业企业技术技能的业务骨干、能工巧匠；</w:t>
      </w:r>
    </w:p>
    <w:p w14:paraId="624580AE">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④原则上具备中级及以上专业技术职务或职业资格，具备全日制本科及以上学历的人员优先聘任；</w:t>
      </w:r>
    </w:p>
    <w:p w14:paraId="762E4758">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⑤身体健康，能胜任兼职工作。</w:t>
      </w:r>
    </w:p>
    <w:p w14:paraId="0333467A">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bookmarkStart w:id="53" w:name="_Toc30076"/>
      <w:r>
        <w:rPr>
          <w:rFonts w:hint="eastAsia" w:ascii="仿宋_GB2312" w:hAnsi="宋体" w:eastAsia="仿宋_GB2312" w:cs="宋体"/>
          <w:kern w:val="0"/>
          <w:sz w:val="32"/>
          <w:szCs w:val="32"/>
          <w:lang w:val="en-US" w:eastAsia="zh-CN" w:bidi="ar-SA"/>
        </w:rPr>
        <w:t>2.教学团队建设目标</w:t>
      </w:r>
      <w:bookmarkEnd w:id="53"/>
    </w:p>
    <w:p w14:paraId="16BAB1EF">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（1）专业带头人比例应不低于5%；骨干教师比例应不低于35%；</w:t>
      </w:r>
    </w:p>
    <w:p w14:paraId="3769E660">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（2）行业企业兼职教师比例应不低于30%，企业兼职教师担任专业课时数占不低于50%，实行课程教学团队。</w:t>
      </w:r>
    </w:p>
    <w:p w14:paraId="2B6232FC">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（3）教学团队中硕士学历比例应不低于30%，学士学历比例应不低于55%。</w:t>
      </w:r>
    </w:p>
    <w:p w14:paraId="35406A38">
      <w:pPr>
        <w:tabs>
          <w:tab w:val="left" w:pos="3175"/>
          <w:tab w:val="center" w:pos="4535"/>
        </w:tabs>
        <w:spacing w:line="560" w:lineRule="exact"/>
        <w:outlineLvl w:val="0"/>
        <w:rPr>
          <w:rFonts w:hint="eastAsia" w:ascii="楷体_GB2312" w:hAnsi="楷体" w:cs="仿宋"/>
          <w:b/>
          <w:sz w:val="24"/>
        </w:rPr>
      </w:pPr>
      <w:r>
        <w:rPr>
          <w:rFonts w:hint="eastAsia" w:ascii="仿宋_GB2312" w:hAnsi="宋体" w:eastAsia="仿宋_GB2312" w:cs="宋体"/>
          <w:kern w:val="0"/>
          <w:sz w:val="32"/>
          <w:szCs w:val="32"/>
          <w:lang w:val="en-US" w:eastAsia="zh-CN" w:bidi="ar-SA"/>
        </w:rPr>
        <w:t>（4）师生比就不低于1：20。</w:t>
      </w:r>
    </w:p>
    <w:p w14:paraId="37F14DE3">
      <w:pPr>
        <w:numPr>
          <w:ilvl w:val="0"/>
          <w:numId w:val="0"/>
        </w:numPr>
        <w:ind w:left="702" w:leftChars="0"/>
        <w:outlineLvl w:val="1"/>
        <w:rPr>
          <w:rFonts w:hint="eastAsia" w:ascii="楷体_GB2312" w:hAnsi="楷体" w:eastAsia="楷体_GB2312" w:cs="仿宋"/>
          <w:b/>
          <w:sz w:val="32"/>
          <w:szCs w:val="32"/>
        </w:rPr>
      </w:pPr>
      <w:bookmarkStart w:id="54" w:name="_Toc1045_WPSOffice_Level2"/>
      <w:r>
        <w:rPr>
          <w:rFonts w:hint="eastAsia" w:ascii="楷体_GB2312" w:hAnsi="楷体" w:eastAsia="楷体_GB2312" w:cs="仿宋"/>
          <w:b/>
          <w:sz w:val="32"/>
          <w:szCs w:val="32"/>
        </w:rPr>
        <w:t>（二）教学设施</w:t>
      </w:r>
      <w:bookmarkEnd w:id="54"/>
    </w:p>
    <w:p w14:paraId="52CE9EBE">
      <w:pPr>
        <w:tabs>
          <w:tab w:val="left" w:pos="3175"/>
          <w:tab w:val="center" w:pos="4535"/>
        </w:tabs>
        <w:spacing w:line="560" w:lineRule="exact"/>
        <w:ind w:firstLine="320" w:firstLineChars="100"/>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本专业配备校内实训实训室、消防车。</w:t>
      </w:r>
    </w:p>
    <w:tbl>
      <w:tblPr>
        <w:tblStyle w:val="12"/>
        <w:tblW w:w="10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189"/>
        <w:gridCol w:w="5831"/>
        <w:gridCol w:w="800"/>
        <w:gridCol w:w="800"/>
      </w:tblGrid>
      <w:tr w14:paraId="3C6E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648" w:type="dxa"/>
            <w:noWrap w:val="0"/>
            <w:vAlign w:val="center"/>
          </w:tcPr>
          <w:p w14:paraId="7A75D7A5">
            <w:pPr>
              <w:widowControl/>
              <w:spacing w:line="360" w:lineRule="exact"/>
              <w:jc w:val="center"/>
              <w:rPr>
                <w:rFonts w:hint="eastAsia" w:ascii="仿宋" w:hAnsi="仿宋" w:eastAsia="仿宋" w:cs="仿宋"/>
                <w:color w:val="000000"/>
                <w:kern w:val="0"/>
                <w:szCs w:val="21"/>
              </w:rPr>
            </w:pPr>
            <w:r>
              <w:rPr>
                <w:rFonts w:hint="eastAsia" w:ascii="宋体" w:hAnsi="宋体" w:cs="宋体"/>
                <w:color w:val="000000"/>
                <w:sz w:val="24"/>
              </w:rPr>
              <w:t>序号</w:t>
            </w:r>
          </w:p>
        </w:tc>
        <w:tc>
          <w:tcPr>
            <w:tcW w:w="2189" w:type="dxa"/>
            <w:noWrap w:val="0"/>
            <w:vAlign w:val="center"/>
          </w:tcPr>
          <w:p w14:paraId="4F41FD6E">
            <w:pPr>
              <w:widowControl/>
              <w:spacing w:line="360" w:lineRule="exact"/>
              <w:ind w:left="-105" w:leftChars="-50" w:right="-105" w:rightChars="-50"/>
              <w:jc w:val="center"/>
              <w:rPr>
                <w:rFonts w:hint="eastAsia" w:ascii="仿宋" w:hAnsi="仿宋" w:eastAsia="仿宋" w:cs="仿宋"/>
                <w:color w:val="000000"/>
                <w:kern w:val="0"/>
                <w:szCs w:val="21"/>
              </w:rPr>
            </w:pPr>
            <w:r>
              <w:rPr>
                <w:rFonts w:hint="eastAsia" w:ascii="宋体" w:hAnsi="宋体" w:cs="宋体"/>
                <w:color w:val="000000"/>
                <w:sz w:val="24"/>
              </w:rPr>
              <w:t>实训实习名称</w:t>
            </w:r>
          </w:p>
        </w:tc>
        <w:tc>
          <w:tcPr>
            <w:tcW w:w="5831" w:type="dxa"/>
            <w:noWrap w:val="0"/>
            <w:vAlign w:val="center"/>
          </w:tcPr>
          <w:p w14:paraId="29550229">
            <w:pPr>
              <w:widowControl/>
              <w:spacing w:line="360" w:lineRule="exact"/>
              <w:jc w:val="center"/>
              <w:rPr>
                <w:rFonts w:hint="eastAsia" w:ascii="仿宋" w:hAnsi="仿宋" w:eastAsia="仿宋" w:cs="仿宋"/>
                <w:color w:val="000000"/>
                <w:kern w:val="0"/>
                <w:szCs w:val="21"/>
              </w:rPr>
            </w:pPr>
            <w:r>
              <w:rPr>
                <w:rFonts w:hint="eastAsia" w:ascii="宋体" w:hAnsi="宋体" w:cs="宋体"/>
                <w:color w:val="000000"/>
                <w:sz w:val="24"/>
              </w:rPr>
              <w:t>主要条件要求</w:t>
            </w:r>
          </w:p>
        </w:tc>
        <w:tc>
          <w:tcPr>
            <w:tcW w:w="800" w:type="dxa"/>
            <w:noWrap w:val="0"/>
            <w:vAlign w:val="center"/>
          </w:tcPr>
          <w:p w14:paraId="2BA084C4">
            <w:pPr>
              <w:widowControl/>
              <w:spacing w:line="360" w:lineRule="exact"/>
              <w:ind w:left="-105" w:leftChars="-50" w:right="-105" w:rightChars="-50"/>
              <w:jc w:val="center"/>
              <w:rPr>
                <w:rFonts w:hint="eastAsia" w:ascii="仿宋" w:hAnsi="仿宋" w:eastAsia="仿宋" w:cs="仿宋"/>
                <w:color w:val="000000"/>
                <w:kern w:val="0"/>
                <w:szCs w:val="21"/>
              </w:rPr>
            </w:pPr>
            <w:r>
              <w:rPr>
                <w:rFonts w:hint="eastAsia" w:ascii="宋体" w:hAnsi="宋体" w:cs="宋体"/>
                <w:color w:val="000000"/>
                <w:sz w:val="24"/>
              </w:rPr>
              <w:t>工位数</w:t>
            </w:r>
          </w:p>
        </w:tc>
        <w:tc>
          <w:tcPr>
            <w:tcW w:w="800" w:type="dxa"/>
            <w:noWrap w:val="0"/>
            <w:vAlign w:val="center"/>
          </w:tcPr>
          <w:p w14:paraId="0703E959">
            <w:pPr>
              <w:widowControl/>
              <w:spacing w:line="360" w:lineRule="exact"/>
              <w:ind w:left="-105" w:leftChars="-50" w:right="-105" w:rightChars="-50"/>
              <w:jc w:val="center"/>
              <w:rPr>
                <w:rFonts w:hint="eastAsia" w:ascii="宋体" w:hAnsi="宋体" w:cs="宋体"/>
                <w:color w:val="000000"/>
                <w:sz w:val="24"/>
              </w:rPr>
            </w:pPr>
            <w:r>
              <w:rPr>
                <w:rFonts w:hint="eastAsia" w:ascii="宋体" w:hAnsi="宋体" w:cs="宋体"/>
                <w:color w:val="000000"/>
                <w:sz w:val="24"/>
              </w:rPr>
              <w:t>价值</w:t>
            </w:r>
          </w:p>
        </w:tc>
      </w:tr>
      <w:tr w14:paraId="4E21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2" w:hRule="atLeast"/>
          <w:jc w:val="center"/>
        </w:trPr>
        <w:tc>
          <w:tcPr>
            <w:tcW w:w="648" w:type="dxa"/>
            <w:noWrap w:val="0"/>
            <w:vAlign w:val="center"/>
          </w:tcPr>
          <w:p w14:paraId="4D49B472">
            <w:pPr>
              <w:spacing w:line="360" w:lineRule="exact"/>
              <w:jc w:val="center"/>
              <w:rPr>
                <w:rFonts w:hint="eastAsia" w:ascii="仿宋" w:hAnsi="仿宋" w:eastAsia="仿宋" w:cs="仿宋"/>
                <w:color w:val="000000"/>
                <w:szCs w:val="21"/>
              </w:rPr>
            </w:pPr>
            <w:r>
              <w:rPr>
                <w:rFonts w:hint="eastAsia" w:ascii="仿宋" w:hAnsi="仿宋" w:eastAsia="仿宋" w:cs="仿宋"/>
                <w:color w:val="000000"/>
                <w:szCs w:val="21"/>
              </w:rPr>
              <w:t>1</w:t>
            </w:r>
          </w:p>
        </w:tc>
        <w:tc>
          <w:tcPr>
            <w:tcW w:w="2189" w:type="dxa"/>
            <w:noWrap w:val="0"/>
            <w:vAlign w:val="center"/>
          </w:tcPr>
          <w:p w14:paraId="6608026C">
            <w:pPr>
              <w:spacing w:line="360" w:lineRule="exact"/>
              <w:jc w:val="center"/>
              <w:rPr>
                <w:rFonts w:ascii="仿宋" w:hAnsi="仿宋" w:eastAsia="仿宋" w:cs="仿宋"/>
                <w:color w:val="000000"/>
                <w:szCs w:val="21"/>
              </w:rPr>
            </w:pPr>
            <w:r>
              <w:rPr>
                <w:rFonts w:hint="eastAsia" w:ascii="宋体" w:hAnsi="宋体" w:cs="宋体"/>
                <w:color w:val="000000"/>
                <w:sz w:val="24"/>
              </w:rPr>
              <w:t>消防实训室</w:t>
            </w:r>
          </w:p>
        </w:tc>
        <w:tc>
          <w:tcPr>
            <w:tcW w:w="5831" w:type="dxa"/>
            <w:noWrap w:val="0"/>
            <w:vAlign w:val="center"/>
          </w:tcPr>
          <w:p w14:paraId="1016930D">
            <w:pPr>
              <w:spacing w:line="360" w:lineRule="exact"/>
              <w:rPr>
                <w:rFonts w:ascii="仿宋" w:hAnsi="仿宋" w:eastAsia="仿宋" w:cs="仿宋"/>
                <w:color w:val="000000"/>
                <w:szCs w:val="21"/>
              </w:rPr>
            </w:pPr>
            <w:r>
              <w:rPr>
                <w:rFonts w:hint="eastAsia" w:ascii="宋体" w:hAnsi="宋体" w:cs="宋体"/>
                <w:color w:val="000000"/>
                <w:sz w:val="24"/>
              </w:rPr>
              <w:t>消防服装、水枪、灭火器、风力灭火机、消防演习假人、消防拉梯、消防安全绳、对讲机、消防水炮、探测仪、火灾报警控制器（联动系统）、图形装置、模拟消防电梯、防排烟系统、雨淋自动喷水灭火系统、湿式自动喷水灭火系统、干式自动喷水灭火系统、预作用自动喷水灭火系统、室内消火栓、地上消火栓、泡沫灭火系统、高压二氧化碳气体灭火系统、七氟丙烷气体灭火系统、惰性IG541气体灭火系统、喷淋玻璃房、气体分割房、展示板</w:t>
            </w:r>
          </w:p>
        </w:tc>
        <w:tc>
          <w:tcPr>
            <w:tcW w:w="800" w:type="dxa"/>
            <w:noWrap w:val="0"/>
            <w:vAlign w:val="center"/>
          </w:tcPr>
          <w:p w14:paraId="4E679953">
            <w:pPr>
              <w:spacing w:line="360" w:lineRule="exact"/>
              <w:jc w:val="center"/>
              <w:rPr>
                <w:rFonts w:ascii="仿宋" w:hAnsi="仿宋" w:eastAsia="仿宋" w:cs="仿宋"/>
                <w:color w:val="000000"/>
                <w:szCs w:val="21"/>
              </w:rPr>
            </w:pPr>
            <w:r>
              <w:rPr>
                <w:rFonts w:hint="eastAsia" w:ascii="仿宋" w:hAnsi="仿宋" w:eastAsia="仿宋" w:cs="仿宋"/>
                <w:color w:val="000000"/>
                <w:szCs w:val="21"/>
              </w:rPr>
              <w:t>200</w:t>
            </w:r>
          </w:p>
        </w:tc>
        <w:tc>
          <w:tcPr>
            <w:tcW w:w="800" w:type="dxa"/>
            <w:noWrap w:val="0"/>
            <w:vAlign w:val="center"/>
          </w:tcPr>
          <w:p w14:paraId="1476D77B">
            <w:pPr>
              <w:spacing w:line="360" w:lineRule="exact"/>
              <w:jc w:val="center"/>
              <w:rPr>
                <w:rFonts w:ascii="仿宋" w:hAnsi="仿宋" w:eastAsia="仿宋" w:cs="仿宋"/>
                <w:color w:val="000000"/>
                <w:szCs w:val="21"/>
              </w:rPr>
            </w:pPr>
            <w:r>
              <w:rPr>
                <w:rFonts w:hint="eastAsia" w:ascii="仿宋" w:hAnsi="仿宋" w:eastAsia="仿宋" w:cs="仿宋"/>
                <w:color w:val="000000"/>
                <w:szCs w:val="21"/>
              </w:rPr>
              <w:t>150万</w:t>
            </w:r>
          </w:p>
        </w:tc>
      </w:tr>
      <w:tr w14:paraId="567B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648" w:type="dxa"/>
            <w:noWrap w:val="0"/>
            <w:vAlign w:val="center"/>
          </w:tcPr>
          <w:p w14:paraId="3411872D">
            <w:pPr>
              <w:spacing w:line="360" w:lineRule="exact"/>
              <w:jc w:val="center"/>
              <w:rPr>
                <w:rFonts w:hint="eastAsia" w:ascii="仿宋" w:hAnsi="仿宋" w:eastAsia="仿宋" w:cs="仿宋"/>
                <w:color w:val="000000"/>
                <w:szCs w:val="21"/>
              </w:rPr>
            </w:pPr>
            <w:r>
              <w:rPr>
                <w:rFonts w:hint="eastAsia" w:ascii="仿宋" w:hAnsi="仿宋" w:eastAsia="仿宋" w:cs="仿宋"/>
                <w:color w:val="000000"/>
                <w:szCs w:val="21"/>
              </w:rPr>
              <w:t>2</w:t>
            </w:r>
          </w:p>
        </w:tc>
        <w:tc>
          <w:tcPr>
            <w:tcW w:w="2189" w:type="dxa"/>
            <w:noWrap w:val="0"/>
            <w:vAlign w:val="center"/>
          </w:tcPr>
          <w:p w14:paraId="54A9E1C9">
            <w:pPr>
              <w:spacing w:line="360" w:lineRule="exact"/>
              <w:jc w:val="center"/>
              <w:rPr>
                <w:rFonts w:ascii="仿宋" w:hAnsi="仿宋" w:eastAsia="仿宋" w:cs="仿宋"/>
                <w:color w:val="000000"/>
                <w:szCs w:val="21"/>
              </w:rPr>
            </w:pPr>
            <w:r>
              <w:rPr>
                <w:rFonts w:hint="eastAsia" w:ascii="宋体" w:hAnsi="宋体" w:cs="宋体"/>
                <w:color w:val="000000"/>
                <w:sz w:val="24"/>
              </w:rPr>
              <w:t>消防车</w:t>
            </w:r>
          </w:p>
        </w:tc>
        <w:tc>
          <w:tcPr>
            <w:tcW w:w="5831" w:type="dxa"/>
            <w:noWrap w:val="0"/>
            <w:vAlign w:val="center"/>
          </w:tcPr>
          <w:p w14:paraId="6675A54F">
            <w:pPr>
              <w:spacing w:line="360" w:lineRule="exact"/>
              <w:jc w:val="center"/>
              <w:rPr>
                <w:rFonts w:ascii="仿宋" w:hAnsi="仿宋" w:eastAsia="仿宋" w:cs="仿宋"/>
                <w:color w:val="000000"/>
                <w:szCs w:val="21"/>
              </w:rPr>
            </w:pPr>
            <w:r>
              <w:rPr>
                <w:rFonts w:hint="eastAsia" w:ascii="宋体" w:hAnsi="宋体" w:cs="宋体"/>
                <w:color w:val="000000"/>
                <w:sz w:val="24"/>
              </w:rPr>
              <w:t>实训教学练习消防车的使用跟操作</w:t>
            </w:r>
          </w:p>
        </w:tc>
        <w:tc>
          <w:tcPr>
            <w:tcW w:w="800" w:type="dxa"/>
            <w:noWrap w:val="0"/>
            <w:vAlign w:val="center"/>
          </w:tcPr>
          <w:p w14:paraId="606E3EAD">
            <w:pPr>
              <w:spacing w:line="360" w:lineRule="exact"/>
              <w:jc w:val="center"/>
              <w:rPr>
                <w:rFonts w:hint="eastAsia" w:ascii="仿宋" w:hAnsi="仿宋" w:eastAsia="仿宋" w:cs="仿宋"/>
                <w:color w:val="000000"/>
                <w:szCs w:val="21"/>
              </w:rPr>
            </w:pPr>
            <w:r>
              <w:rPr>
                <w:rFonts w:hint="eastAsia" w:ascii="仿宋" w:hAnsi="仿宋" w:eastAsia="仿宋" w:cs="仿宋"/>
                <w:color w:val="000000"/>
                <w:szCs w:val="21"/>
              </w:rPr>
              <w:t>3</w:t>
            </w:r>
          </w:p>
        </w:tc>
        <w:tc>
          <w:tcPr>
            <w:tcW w:w="800" w:type="dxa"/>
            <w:noWrap w:val="0"/>
            <w:vAlign w:val="center"/>
          </w:tcPr>
          <w:p w14:paraId="3433B781">
            <w:pPr>
              <w:spacing w:line="360" w:lineRule="exact"/>
              <w:jc w:val="center"/>
              <w:rPr>
                <w:rFonts w:ascii="仿宋" w:hAnsi="仿宋" w:eastAsia="仿宋" w:cs="仿宋"/>
                <w:color w:val="000000"/>
                <w:szCs w:val="21"/>
              </w:rPr>
            </w:pPr>
            <w:r>
              <w:rPr>
                <w:rFonts w:hint="eastAsia" w:ascii="仿宋" w:hAnsi="仿宋" w:eastAsia="仿宋" w:cs="仿宋"/>
                <w:color w:val="000000"/>
                <w:szCs w:val="21"/>
              </w:rPr>
              <w:t>25万</w:t>
            </w:r>
          </w:p>
        </w:tc>
      </w:tr>
    </w:tbl>
    <w:p w14:paraId="59C8D229">
      <w:pPr>
        <w:numPr>
          <w:ilvl w:val="0"/>
          <w:numId w:val="0"/>
        </w:numPr>
        <w:ind w:left="702" w:leftChars="0"/>
        <w:outlineLvl w:val="1"/>
        <w:rPr>
          <w:rFonts w:hint="eastAsia" w:ascii="楷体_GB2312" w:hAnsi="楷体" w:eastAsia="楷体_GB2312" w:cs="仿宋"/>
          <w:b/>
          <w:sz w:val="32"/>
          <w:szCs w:val="32"/>
        </w:rPr>
      </w:pPr>
      <w:bookmarkStart w:id="55" w:name="_Toc27120_WPSOffice_Level2"/>
      <w:r>
        <w:rPr>
          <w:rFonts w:hint="eastAsia" w:ascii="楷体_GB2312" w:hAnsi="楷体" w:eastAsia="楷体_GB2312" w:cs="仿宋"/>
          <w:b/>
          <w:sz w:val="32"/>
          <w:szCs w:val="32"/>
        </w:rPr>
        <w:t>（三）教学资源</w:t>
      </w:r>
      <w:bookmarkEnd w:id="55"/>
    </w:p>
    <w:p w14:paraId="5C47DDFB">
      <w:pPr>
        <w:tabs>
          <w:tab w:val="left" w:pos="3175"/>
          <w:tab w:val="center" w:pos="4535"/>
        </w:tabs>
        <w:spacing w:line="560" w:lineRule="exact"/>
        <w:ind w:firstLine="640" w:firstLineChars="200"/>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严格执行国家和省（区、市）关于教材选用的有关要求，为学生学习提供优质的教学资源，包括国家规划教材、校本教材等，并且为学生的自主学习和未来发展提供网络课程以及专业资源库等网络学习环境。教材及图书、数字化（网络）资料等学习资源：中等教育“十三五”、“十四五”国家级规划教材；教育部专业教学指导委员会推荐教材或重点建设教材；</w:t>
      </w:r>
    </w:p>
    <w:p w14:paraId="38CAA2BE">
      <w:pPr>
        <w:tabs>
          <w:tab w:val="left" w:pos="3175"/>
          <w:tab w:val="center" w:pos="4535"/>
        </w:tabs>
        <w:spacing w:line="560" w:lineRule="exact"/>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校企合作特色教材；校内自编教材或活页教材；技术标准、规范、手册、参考资料等。</w:t>
      </w:r>
    </w:p>
    <w:p w14:paraId="0CB2130B">
      <w:pPr>
        <w:numPr>
          <w:ilvl w:val="0"/>
          <w:numId w:val="0"/>
        </w:numPr>
        <w:ind w:left="702" w:leftChars="0"/>
        <w:outlineLvl w:val="1"/>
        <w:rPr>
          <w:rFonts w:hint="eastAsia" w:ascii="楷体_GB2312" w:hAnsi="楷体" w:eastAsia="楷体_GB2312" w:cs="仿宋"/>
          <w:b/>
          <w:sz w:val="32"/>
          <w:szCs w:val="32"/>
        </w:rPr>
      </w:pPr>
      <w:bookmarkStart w:id="56" w:name="_Toc10571_WPSOffice_Level2"/>
      <w:r>
        <w:rPr>
          <w:rFonts w:hint="eastAsia" w:ascii="楷体_GB2312" w:hAnsi="楷体" w:eastAsia="楷体_GB2312" w:cs="仿宋"/>
          <w:b/>
          <w:sz w:val="32"/>
          <w:szCs w:val="32"/>
        </w:rPr>
        <w:t>（四）教学方法</w:t>
      </w:r>
      <w:bookmarkEnd w:id="56"/>
    </w:p>
    <w:p w14:paraId="01D1A5D1">
      <w:pPr>
        <w:tabs>
          <w:tab w:val="left" w:pos="3175"/>
          <w:tab w:val="center" w:pos="4535"/>
        </w:tabs>
        <w:spacing w:line="560" w:lineRule="exact"/>
        <w:ind w:firstLine="640" w:firstLineChars="200"/>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公共基础课培养学生思想政治素质、职业道德水平和科学文化素养,为学生专业知识的学习和技能的培养奠定基础,满足学生职业生涯发展的需要。</w:t>
      </w:r>
    </w:p>
    <w:p w14:paraId="48C91D3F">
      <w:pPr>
        <w:tabs>
          <w:tab w:val="left" w:pos="3175"/>
          <w:tab w:val="center" w:pos="4535"/>
        </w:tabs>
        <w:spacing w:line="560" w:lineRule="exact"/>
        <w:ind w:firstLine="640" w:firstLineChars="200"/>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专业技能课按照相应职业岗位(群)的能力要求，积极探索中等职业教育教学方式的变革与创新，注重实践性教学，强调理论实践一体化，突出“做中学、学中做、做中教”的职教特色，实现专业理论教学与专业技能实训的有机融合。建议采用项目教学、案例教学、任务教学、角色扮演、情境教学等方法，引导学生开展自主学习、合作学习，利用翻转课堂、混合式教学以及在线学习等方式，适应学生智能化学习需要，创新课堂教学。通过校企共同进行“订单式”人才培养，实施“理实一体化”教学与生产性实习轮换交替的教学组织方式，让学生直接在真实的企业环境下按照企业相关工作项目进行学习，创新实践校企合作、工学结合的人才培养模式。</w:t>
      </w:r>
    </w:p>
    <w:p w14:paraId="549FA25D">
      <w:pPr>
        <w:numPr>
          <w:ilvl w:val="0"/>
          <w:numId w:val="0"/>
        </w:numPr>
        <w:ind w:left="702" w:leftChars="0"/>
        <w:outlineLvl w:val="1"/>
        <w:rPr>
          <w:rFonts w:hint="eastAsia" w:ascii="楷体_GB2312" w:hAnsi="楷体" w:eastAsia="楷体_GB2312" w:cs="仿宋"/>
          <w:b/>
          <w:sz w:val="32"/>
          <w:szCs w:val="32"/>
        </w:rPr>
      </w:pPr>
      <w:bookmarkStart w:id="57" w:name="_Toc22566_WPSOffice_Level2"/>
      <w:r>
        <w:rPr>
          <w:rFonts w:hint="eastAsia" w:ascii="楷体_GB2312" w:hAnsi="楷体" w:eastAsia="楷体_GB2312" w:cs="仿宋"/>
          <w:b/>
          <w:sz w:val="32"/>
          <w:szCs w:val="32"/>
        </w:rPr>
        <w:t>（五）学习评价</w:t>
      </w:r>
      <w:bookmarkEnd w:id="57"/>
    </w:p>
    <w:p w14:paraId="21E9A620">
      <w:pPr>
        <w:tabs>
          <w:tab w:val="left" w:pos="3175"/>
          <w:tab w:val="center" w:pos="4535"/>
        </w:tabs>
        <w:spacing w:line="560" w:lineRule="exact"/>
        <w:ind w:firstLine="640" w:firstLineChars="200"/>
        <w:outlineLvl w:val="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教学评价是促进中职教育管理、推动改革的重要手段。为了突出学生技能水平和综合职业素养，着眼于学生的成长和未来的发展，通过学校考核评价、学生自评互评、企业评价相结合，建立完善的信息反馈系统，为教学改革、人才培养提供重要依据。依据项目教学的进程，将过程性考核与期末考试评定相结合，综合利用基础性、过程性和终结性评价来调整教学策略。对学生素质进行横向和纵向比较，确定学生文化基础优劣及其潜能所在。根据专业技能标准．制定以学校考核评价为主、学生自评与互评为辅、社会与企业参与的学生评价模式与教学评价体系，使评价真正能够反映学生的知识、能力与素质。</w:t>
      </w:r>
    </w:p>
    <w:p w14:paraId="131E2962">
      <w:pPr>
        <w:spacing w:line="440" w:lineRule="exact"/>
        <w:ind w:firstLine="482" w:firstLineChars="200"/>
        <w:outlineLvl w:val="1"/>
        <w:rPr>
          <w:rFonts w:hint="eastAsia" w:ascii="楷体_GB2312" w:hAnsi="楷体" w:eastAsia="楷体_GB2312" w:cs="仿宋"/>
          <w:b/>
          <w:sz w:val="24"/>
        </w:rPr>
      </w:pPr>
      <w:bookmarkStart w:id="58" w:name="_Toc1475_WPSOffice_Level2"/>
    </w:p>
    <w:p w14:paraId="072B8145">
      <w:pPr>
        <w:numPr>
          <w:ilvl w:val="0"/>
          <w:numId w:val="0"/>
        </w:numPr>
        <w:ind w:left="702" w:leftChars="0"/>
        <w:outlineLvl w:val="1"/>
        <w:rPr>
          <w:rFonts w:hint="eastAsia" w:ascii="楷体_GB2312" w:hAnsi="楷体" w:eastAsia="楷体_GB2312" w:cs="仿宋"/>
          <w:b/>
          <w:sz w:val="32"/>
          <w:szCs w:val="32"/>
        </w:rPr>
      </w:pPr>
      <w:r>
        <w:rPr>
          <w:rFonts w:hint="eastAsia" w:ascii="楷体_GB2312" w:hAnsi="楷体" w:eastAsia="楷体_GB2312" w:cs="仿宋"/>
          <w:b/>
          <w:sz w:val="32"/>
          <w:szCs w:val="32"/>
        </w:rPr>
        <w:t>（六）质量管理</w:t>
      </w:r>
      <w:bookmarkEnd w:id="58"/>
    </w:p>
    <w:p w14:paraId="429F1D7C">
      <w:pPr>
        <w:spacing w:line="440" w:lineRule="exact"/>
        <w:ind w:firstLine="640" w:firstLineChars="200"/>
        <w:rPr>
          <w:rFonts w:hint="eastAsia" w:ascii="宋体" w:cs="仿宋"/>
          <w:bCs/>
          <w:sz w:val="24"/>
        </w:rPr>
      </w:pPr>
      <w:r>
        <w:rPr>
          <w:rFonts w:hint="eastAsia" w:ascii="仿宋_GB2312" w:hAnsi="宋体" w:eastAsia="仿宋_GB2312" w:cs="宋体"/>
          <w:kern w:val="0"/>
          <w:sz w:val="32"/>
          <w:szCs w:val="32"/>
          <w:lang w:val="en-US" w:eastAsia="zh-CN" w:bidi="ar-SA"/>
        </w:rPr>
        <w:t>建立教学管理组织协调机制，教务科和专业组紧密配合，对常规教学各个环节进行全程管理和监控;建立教务科、专业组两级督学机制，实现督教、督学、督管;建立校内教师互评机制，在校内开展公开课、示范课，定期进行教师听课、评课、集体备课，组织学生评教活动，促进教学质量提高。</w:t>
      </w:r>
    </w:p>
    <w:p w14:paraId="4FBC9C22">
      <w:pPr>
        <w:numPr>
          <w:ilvl w:val="0"/>
          <w:numId w:val="0"/>
        </w:numPr>
        <w:spacing w:line="360" w:lineRule="auto"/>
        <w:outlineLvl w:val="0"/>
        <w:rPr>
          <w:rFonts w:hint="eastAsia" w:ascii="黑体" w:hAnsi="黑体" w:eastAsia="黑体" w:cstheme="minorBidi"/>
          <w:b/>
          <w:bCs/>
          <w:kern w:val="2"/>
          <w:sz w:val="32"/>
          <w:szCs w:val="32"/>
          <w:lang w:val="en-US" w:eastAsia="zh-CN" w:bidi="he-IL"/>
        </w:rPr>
      </w:pPr>
      <w:bookmarkStart w:id="59" w:name="_Toc2962_WPSOffice_Level1"/>
      <w:r>
        <w:rPr>
          <w:rFonts w:hint="eastAsia" w:ascii="黑体" w:hAnsi="黑体" w:eastAsia="黑体" w:cstheme="minorBidi"/>
          <w:b/>
          <w:bCs/>
          <w:kern w:val="2"/>
          <w:sz w:val="32"/>
          <w:szCs w:val="32"/>
          <w:lang w:val="en-US" w:eastAsia="zh-CN" w:bidi="he-IL"/>
        </w:rPr>
        <w:t>九、毕业要求</w:t>
      </w:r>
      <w:bookmarkEnd w:id="59"/>
    </w:p>
    <w:p w14:paraId="57757016">
      <w:pPr>
        <w:spacing w:line="440" w:lineRule="exact"/>
        <w:ind w:firstLine="640" w:firstLineChars="200"/>
        <w:rPr>
          <w:rFonts w:hint="eastAsia" w:ascii="仿宋_GB2312" w:hAnsi="宋体" w:eastAsia="仿宋_GB2312" w:cs="宋体"/>
          <w:kern w:val="0"/>
          <w:sz w:val="32"/>
          <w:szCs w:val="32"/>
          <w:lang w:val="en-US" w:eastAsia="zh-CN" w:bidi="ar-SA"/>
        </w:rPr>
      </w:pPr>
      <w:r>
        <w:rPr>
          <w:rFonts w:hint="eastAsia" w:ascii="仿宋_GB2312" w:hAnsi="宋体" w:eastAsia="仿宋_GB2312" w:cs="宋体"/>
          <w:kern w:val="0"/>
          <w:sz w:val="32"/>
          <w:szCs w:val="32"/>
          <w:lang w:val="en-US" w:eastAsia="zh-CN" w:bidi="ar-SA"/>
        </w:rPr>
        <w:t>1.修完本专业规定的所有课程（包括实践教学），成绩全部合格。</w:t>
      </w:r>
    </w:p>
    <w:p w14:paraId="5A8C69E7">
      <w:pPr>
        <w:spacing w:line="440" w:lineRule="exact"/>
        <w:ind w:firstLine="640" w:firstLineChars="200"/>
        <w:rPr>
          <w:rFonts w:hint="eastAsia" w:ascii="仿宋_GB2312" w:hAnsi="宋体" w:eastAsia="仿宋_GB2312" w:cs="宋体"/>
          <w:kern w:val="0"/>
          <w:sz w:val="32"/>
          <w:szCs w:val="32"/>
          <w:lang w:val="en-US" w:eastAsia="zh-CN" w:bidi="ar-SA"/>
        </w:rPr>
      </w:pPr>
      <w:bookmarkStart w:id="60" w:name="_Toc22175_WPSOffice_Level2"/>
      <w:r>
        <w:rPr>
          <w:rFonts w:hint="eastAsia" w:ascii="仿宋_GB2312" w:hAnsi="宋体" w:eastAsia="仿宋_GB2312" w:cs="宋体"/>
          <w:kern w:val="0"/>
          <w:sz w:val="32"/>
          <w:szCs w:val="32"/>
          <w:lang w:val="en-US" w:eastAsia="zh-CN" w:bidi="ar-SA"/>
        </w:rPr>
        <w:t>2.跟岗实习及顶岗实习考核成绩合格。</w:t>
      </w:r>
      <w:bookmarkEnd w:id="60"/>
    </w:p>
    <w:p w14:paraId="792168E6">
      <w:pPr>
        <w:spacing w:line="440" w:lineRule="exact"/>
        <w:ind w:firstLine="640" w:firstLineChars="200"/>
        <w:rPr>
          <w:rFonts w:hint="eastAsia" w:ascii="仿宋_GB2312" w:hAnsi="宋体" w:eastAsia="仿宋_GB2312" w:cs="宋体"/>
          <w:kern w:val="0"/>
          <w:sz w:val="32"/>
          <w:szCs w:val="32"/>
          <w:lang w:val="en-US" w:eastAsia="zh-CN" w:bidi="ar-SA"/>
        </w:rPr>
      </w:pPr>
      <w:bookmarkStart w:id="61" w:name="_Toc1723_WPSOffice_Level2"/>
      <w:r>
        <w:rPr>
          <w:rFonts w:hint="eastAsia" w:ascii="仿宋_GB2312" w:hAnsi="宋体" w:eastAsia="仿宋_GB2312" w:cs="宋体"/>
          <w:kern w:val="0"/>
          <w:sz w:val="32"/>
          <w:szCs w:val="32"/>
          <w:lang w:val="en-US" w:eastAsia="zh-CN" w:bidi="ar-SA"/>
        </w:rPr>
        <w:t>3.要有完整学生学籍档案、成绩档案，学生健康档案等。</w:t>
      </w:r>
      <w:bookmarkEnd w:id="61"/>
    </w:p>
    <w:p w14:paraId="324707D9">
      <w:pPr>
        <w:spacing w:line="440" w:lineRule="exact"/>
        <w:ind w:firstLine="640" w:firstLineChars="200"/>
        <w:rPr>
          <w:rFonts w:hint="eastAsia" w:ascii="仿宋_GB2312" w:hAnsi="宋体" w:eastAsia="仿宋_GB2312" w:cs="宋体"/>
          <w:kern w:val="0"/>
          <w:sz w:val="32"/>
          <w:szCs w:val="32"/>
          <w:lang w:val="en-US" w:eastAsia="zh-CN" w:bidi="ar-SA"/>
        </w:rPr>
      </w:pPr>
      <w:bookmarkStart w:id="62" w:name="_Toc3727_WPSOffice_Level2"/>
      <w:r>
        <w:rPr>
          <w:rFonts w:hint="eastAsia" w:ascii="仿宋_GB2312" w:hAnsi="宋体" w:eastAsia="仿宋_GB2312" w:cs="宋体"/>
          <w:kern w:val="0"/>
          <w:sz w:val="32"/>
          <w:szCs w:val="32"/>
          <w:lang w:val="en-US" w:eastAsia="zh-CN" w:bidi="ar-SA"/>
        </w:rPr>
        <w:t>4.学生在校操行综合素质考核达标。</w:t>
      </w:r>
      <w:bookmarkEnd w:id="62"/>
    </w:p>
    <w:p w14:paraId="7298EA20">
      <w:pPr>
        <w:spacing w:line="440" w:lineRule="exact"/>
        <w:outlineLvl w:val="1"/>
        <w:rPr>
          <w:rFonts w:hint="eastAsia" w:ascii="宋体" w:hAnsi="宋体" w:cs="宋体"/>
          <w:b/>
          <w:sz w:val="24"/>
        </w:rPr>
      </w:pPr>
      <w:bookmarkStart w:id="63" w:name="_Toc2760_WPSOffice_Level1"/>
      <w:r>
        <w:rPr>
          <w:rFonts w:hint="eastAsia" w:ascii="黑体" w:hAnsi="黑体" w:eastAsia="黑体" w:cstheme="minorBidi"/>
          <w:b/>
          <w:bCs/>
          <w:kern w:val="2"/>
          <w:sz w:val="32"/>
          <w:szCs w:val="32"/>
          <w:lang w:val="en-US" w:eastAsia="zh-CN" w:bidi="he-IL"/>
        </w:rPr>
        <w:t>十、附录（一般包括教学进程安排表、变更审批表等）</w:t>
      </w:r>
      <w:bookmarkEnd w:id="63"/>
    </w:p>
    <w:p w14:paraId="15E109E5">
      <w:pPr>
        <w:ind w:firstLine="210" w:firstLineChars="100"/>
      </w:pPr>
    </w:p>
    <w:p w14:paraId="67CD6344">
      <w:pPr>
        <w:snapToGrid w:val="0"/>
        <w:rPr>
          <w:rFonts w:eastAsia="仿宋"/>
        </w:rPr>
      </w:pPr>
    </w:p>
    <w:p w14:paraId="3FAEF54C">
      <w:pPr>
        <w:spacing w:line="440" w:lineRule="exact"/>
        <w:ind w:firstLine="482" w:firstLineChars="200"/>
        <w:outlineLvl w:val="1"/>
        <w:rPr>
          <w:rFonts w:hint="eastAsia" w:ascii="宋体" w:hAnsi="宋体" w:cs="宋体"/>
          <w:b/>
          <w:sz w:val="24"/>
        </w:rPr>
      </w:pPr>
    </w:p>
    <w:p w14:paraId="5FF71722">
      <w:pPr>
        <w:spacing w:line="440" w:lineRule="exact"/>
        <w:outlineLvl w:val="1"/>
        <w:rPr>
          <w:rFonts w:hint="eastAsia" w:ascii="宋体" w:hAnsi="宋体" w:cs="宋体"/>
          <w:b/>
          <w:sz w:val="24"/>
        </w:rPr>
      </w:pPr>
    </w:p>
    <w:p w14:paraId="399C636E">
      <w:pPr>
        <w:pStyle w:val="2"/>
        <w:rPr>
          <w:rFonts w:hint="eastAsia" w:ascii="宋体" w:hAnsi="宋体" w:cs="宋体"/>
          <w:b/>
          <w:sz w:val="24"/>
        </w:rPr>
      </w:pPr>
    </w:p>
    <w:p w14:paraId="4705B7BD">
      <w:pPr>
        <w:rPr>
          <w:rFonts w:hint="eastAsia" w:ascii="宋体" w:hAnsi="宋体" w:cs="宋体"/>
          <w:b/>
          <w:sz w:val="24"/>
        </w:rPr>
      </w:pPr>
    </w:p>
    <w:p w14:paraId="51C38276">
      <w:pPr>
        <w:pStyle w:val="2"/>
        <w:rPr>
          <w:rFonts w:hint="eastAsia" w:ascii="宋体" w:hAnsi="宋体" w:cs="宋体"/>
          <w:b/>
          <w:sz w:val="24"/>
        </w:rPr>
      </w:pPr>
    </w:p>
    <w:p w14:paraId="4956E160">
      <w:pPr>
        <w:rPr>
          <w:rFonts w:hint="eastAsia" w:ascii="宋体" w:hAnsi="宋体" w:cs="宋体"/>
          <w:b/>
          <w:sz w:val="24"/>
        </w:rPr>
      </w:pPr>
    </w:p>
    <w:p w14:paraId="7D237699">
      <w:pPr>
        <w:pStyle w:val="2"/>
        <w:rPr>
          <w:rFonts w:hint="eastAsia" w:ascii="宋体" w:hAnsi="宋体" w:cs="宋体"/>
          <w:b/>
          <w:sz w:val="24"/>
        </w:rPr>
      </w:pPr>
    </w:p>
    <w:p w14:paraId="3E51CA5B">
      <w:pPr>
        <w:rPr>
          <w:rFonts w:hint="eastAsia" w:ascii="宋体" w:hAnsi="宋体" w:cs="宋体"/>
          <w:b/>
          <w:sz w:val="24"/>
        </w:rPr>
      </w:pPr>
    </w:p>
    <w:p w14:paraId="1BE212F4">
      <w:pPr>
        <w:pStyle w:val="2"/>
        <w:rPr>
          <w:rFonts w:hint="eastAsia" w:ascii="宋体" w:hAnsi="宋体" w:cs="宋体"/>
          <w:b/>
          <w:sz w:val="24"/>
        </w:rPr>
      </w:pPr>
    </w:p>
    <w:p w14:paraId="2E2A5A3F">
      <w:pPr>
        <w:rPr>
          <w:rFonts w:hint="eastAsia" w:ascii="宋体" w:hAnsi="宋体" w:cs="宋体"/>
          <w:b/>
          <w:sz w:val="24"/>
        </w:rPr>
      </w:pPr>
    </w:p>
    <w:p w14:paraId="7369C412">
      <w:pPr>
        <w:pStyle w:val="2"/>
        <w:rPr>
          <w:rFonts w:hint="eastAsia" w:ascii="宋体" w:hAnsi="宋体" w:cs="宋体"/>
          <w:b/>
          <w:sz w:val="24"/>
        </w:rPr>
      </w:pPr>
    </w:p>
    <w:p w14:paraId="7FEF6123">
      <w:pPr>
        <w:rPr>
          <w:rFonts w:hint="eastAsia" w:ascii="宋体" w:hAnsi="宋体" w:cs="宋体"/>
          <w:b/>
          <w:sz w:val="24"/>
        </w:rPr>
      </w:pPr>
    </w:p>
    <w:p w14:paraId="33513DC3">
      <w:pPr>
        <w:pStyle w:val="2"/>
        <w:rPr>
          <w:rFonts w:hint="eastAsia"/>
        </w:rPr>
      </w:pPr>
    </w:p>
    <w:p w14:paraId="7618A599">
      <w:pPr>
        <w:spacing w:line="440" w:lineRule="exact"/>
        <w:ind w:firstLine="482" w:firstLineChars="200"/>
        <w:outlineLvl w:val="1"/>
        <w:rPr>
          <w:rFonts w:hint="eastAsia" w:ascii="宋体" w:hAnsi="宋体" w:cs="宋体"/>
          <w:b/>
          <w:sz w:val="24"/>
        </w:rPr>
      </w:pPr>
    </w:p>
    <w:p w14:paraId="56E88CFD">
      <w:pPr>
        <w:spacing w:line="440" w:lineRule="exact"/>
        <w:ind w:firstLine="482" w:firstLineChars="200"/>
        <w:outlineLvl w:val="1"/>
        <w:rPr>
          <w:rFonts w:hint="eastAsia" w:ascii="宋体" w:hAnsi="宋体" w:cs="宋体"/>
          <w:b/>
          <w:sz w:val="24"/>
        </w:rPr>
      </w:pPr>
    </w:p>
    <w:p w14:paraId="21197950">
      <w:pPr>
        <w:spacing w:line="440" w:lineRule="exact"/>
        <w:ind w:firstLine="482" w:firstLineChars="200"/>
        <w:outlineLvl w:val="1"/>
        <w:rPr>
          <w:rFonts w:hint="eastAsia" w:ascii="宋体" w:hAnsi="宋体" w:cs="宋体"/>
          <w:b/>
          <w:sz w:val="24"/>
        </w:rPr>
      </w:pPr>
      <w:r>
        <w:rPr>
          <w:rFonts w:hint="eastAsia" w:ascii="宋体" w:hAnsi="宋体" w:cs="宋体"/>
          <w:b/>
          <w:sz w:val="24"/>
        </w:rPr>
        <w:t>附录：</w:t>
      </w:r>
    </w:p>
    <w:p w14:paraId="7F5F24AB">
      <w:pPr>
        <w:spacing w:line="300" w:lineRule="exact"/>
        <w:jc w:val="center"/>
        <w:rPr>
          <w:rFonts w:ascii="宋体" w:hAnsi="宋体" w:cs="宋体"/>
          <w:b/>
          <w:color w:val="000000"/>
          <w:sz w:val="28"/>
        </w:rPr>
      </w:pPr>
      <w:r>
        <w:rPr>
          <w:rFonts w:ascii="宋体" w:hAnsi="宋体" w:cs="宋体"/>
          <w:b/>
          <w:color w:val="000000"/>
          <w:sz w:val="28"/>
        </w:rPr>
        <w:t>第1学期</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426"/>
        <w:gridCol w:w="1550"/>
        <w:gridCol w:w="1502"/>
        <w:gridCol w:w="1235"/>
        <w:gridCol w:w="1642"/>
        <w:gridCol w:w="1279"/>
      </w:tblGrid>
      <w:tr w14:paraId="0DBB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61" w:type="dxa"/>
            <w:gridSpan w:val="7"/>
            <w:noWrap w:val="0"/>
            <w:vAlign w:val="center"/>
          </w:tcPr>
          <w:p w14:paraId="0BD18A83">
            <w:pPr>
              <w:spacing w:line="260" w:lineRule="exact"/>
              <w:jc w:val="right"/>
              <w:rPr>
                <w:rFonts w:ascii="宋体" w:hAnsi="宋体" w:cs="宋体"/>
                <w:color w:val="000000"/>
                <w:sz w:val="18"/>
              </w:rPr>
            </w:pPr>
          </w:p>
        </w:tc>
      </w:tr>
      <w:tr w14:paraId="4DB2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853" w:type="dxa"/>
            <w:gridSpan w:val="2"/>
            <w:noWrap w:val="0"/>
            <w:vAlign w:val="center"/>
          </w:tcPr>
          <w:p w14:paraId="0FAC94D4">
            <w:pPr>
              <w:spacing w:line="260" w:lineRule="exact"/>
              <w:jc w:val="center"/>
              <w:rPr>
                <w:rFonts w:ascii="宋体" w:hAnsi="宋体" w:cs="宋体"/>
                <w:b/>
                <w:color w:val="000000"/>
                <w:szCs w:val="32"/>
              </w:rPr>
            </w:pPr>
          </w:p>
        </w:tc>
        <w:tc>
          <w:tcPr>
            <w:tcW w:w="1550" w:type="dxa"/>
            <w:noWrap w:val="0"/>
            <w:vAlign w:val="center"/>
          </w:tcPr>
          <w:p w14:paraId="556597DD">
            <w:pPr>
              <w:spacing w:line="260" w:lineRule="exact"/>
              <w:jc w:val="center"/>
              <w:rPr>
                <w:rFonts w:ascii="宋体" w:hAnsi="宋体" w:cs="宋体"/>
                <w:b/>
                <w:color w:val="000000"/>
                <w:szCs w:val="32"/>
              </w:rPr>
            </w:pPr>
            <w:r>
              <w:rPr>
                <w:rFonts w:ascii="宋体" w:hAnsi="宋体" w:cs="宋体"/>
                <w:b/>
                <w:color w:val="000000"/>
                <w:szCs w:val="32"/>
              </w:rPr>
              <w:t>周一</w:t>
            </w:r>
          </w:p>
        </w:tc>
        <w:tc>
          <w:tcPr>
            <w:tcW w:w="1502" w:type="dxa"/>
            <w:noWrap w:val="0"/>
            <w:vAlign w:val="center"/>
          </w:tcPr>
          <w:p w14:paraId="5E3BA4B1">
            <w:pPr>
              <w:spacing w:line="260" w:lineRule="exact"/>
              <w:jc w:val="center"/>
              <w:rPr>
                <w:rFonts w:ascii="宋体" w:hAnsi="宋体" w:cs="宋体"/>
                <w:b/>
                <w:color w:val="000000"/>
                <w:szCs w:val="32"/>
              </w:rPr>
            </w:pPr>
            <w:r>
              <w:rPr>
                <w:rFonts w:ascii="宋体" w:hAnsi="宋体" w:cs="宋体"/>
                <w:b/>
                <w:color w:val="000000"/>
                <w:szCs w:val="32"/>
              </w:rPr>
              <w:t>周二</w:t>
            </w:r>
          </w:p>
        </w:tc>
        <w:tc>
          <w:tcPr>
            <w:tcW w:w="1235" w:type="dxa"/>
            <w:noWrap w:val="0"/>
            <w:vAlign w:val="center"/>
          </w:tcPr>
          <w:p w14:paraId="55CBA2F0">
            <w:pPr>
              <w:spacing w:line="260" w:lineRule="exact"/>
              <w:jc w:val="center"/>
              <w:rPr>
                <w:rFonts w:ascii="宋体" w:hAnsi="宋体" w:cs="宋体"/>
                <w:b/>
                <w:color w:val="000000"/>
                <w:szCs w:val="32"/>
              </w:rPr>
            </w:pPr>
            <w:r>
              <w:rPr>
                <w:rFonts w:ascii="宋体" w:hAnsi="宋体" w:cs="宋体"/>
                <w:b/>
                <w:color w:val="000000"/>
                <w:szCs w:val="32"/>
              </w:rPr>
              <w:t>周三</w:t>
            </w:r>
          </w:p>
        </w:tc>
        <w:tc>
          <w:tcPr>
            <w:tcW w:w="1642" w:type="dxa"/>
            <w:noWrap w:val="0"/>
            <w:vAlign w:val="center"/>
          </w:tcPr>
          <w:p w14:paraId="5D18DC11">
            <w:pPr>
              <w:spacing w:line="260" w:lineRule="exact"/>
              <w:jc w:val="center"/>
              <w:rPr>
                <w:rFonts w:ascii="宋体" w:hAnsi="宋体" w:cs="宋体"/>
                <w:b/>
                <w:color w:val="000000"/>
                <w:szCs w:val="32"/>
              </w:rPr>
            </w:pPr>
            <w:r>
              <w:rPr>
                <w:rFonts w:ascii="宋体" w:hAnsi="宋体" w:cs="宋体"/>
                <w:b/>
                <w:color w:val="000000"/>
                <w:szCs w:val="32"/>
              </w:rPr>
              <w:t>周四</w:t>
            </w:r>
          </w:p>
        </w:tc>
        <w:tc>
          <w:tcPr>
            <w:tcW w:w="1279" w:type="dxa"/>
            <w:noWrap w:val="0"/>
            <w:vAlign w:val="center"/>
          </w:tcPr>
          <w:p w14:paraId="5BF6CE8B">
            <w:pPr>
              <w:spacing w:line="260" w:lineRule="exact"/>
              <w:jc w:val="center"/>
              <w:rPr>
                <w:rFonts w:ascii="宋体" w:hAnsi="宋体" w:cs="宋体"/>
                <w:b/>
                <w:color w:val="000000"/>
                <w:szCs w:val="32"/>
              </w:rPr>
            </w:pPr>
            <w:r>
              <w:rPr>
                <w:rFonts w:ascii="宋体" w:hAnsi="宋体" w:cs="宋体"/>
                <w:b/>
                <w:color w:val="000000"/>
                <w:szCs w:val="32"/>
              </w:rPr>
              <w:t>周五</w:t>
            </w:r>
          </w:p>
        </w:tc>
      </w:tr>
      <w:tr w14:paraId="635E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atLeast"/>
          <w:jc w:val="center"/>
        </w:trPr>
        <w:tc>
          <w:tcPr>
            <w:tcW w:w="427" w:type="dxa"/>
            <w:vMerge w:val="restart"/>
            <w:noWrap w:val="0"/>
            <w:vAlign w:val="center"/>
          </w:tcPr>
          <w:p w14:paraId="72FACCFE">
            <w:pPr>
              <w:spacing w:line="260" w:lineRule="exact"/>
              <w:jc w:val="center"/>
              <w:rPr>
                <w:rFonts w:ascii="宋体" w:hAnsi="宋体" w:cs="宋体"/>
                <w:b/>
                <w:color w:val="000000"/>
                <w:szCs w:val="32"/>
              </w:rPr>
            </w:pPr>
            <w:r>
              <w:rPr>
                <w:rFonts w:ascii="宋体" w:hAnsi="宋体" w:cs="宋体"/>
                <w:b/>
                <w:color w:val="000000"/>
                <w:szCs w:val="32"/>
              </w:rPr>
              <w:t>上</w:t>
            </w:r>
          </w:p>
          <w:p w14:paraId="6886B3C0">
            <w:pPr>
              <w:spacing w:line="260" w:lineRule="exact"/>
              <w:jc w:val="center"/>
              <w:rPr>
                <w:rFonts w:ascii="宋体" w:hAnsi="宋体" w:cs="宋体"/>
                <w:b/>
                <w:color w:val="000000"/>
                <w:szCs w:val="32"/>
              </w:rPr>
            </w:pPr>
            <w:r>
              <w:rPr>
                <w:rFonts w:ascii="宋体" w:hAnsi="宋体" w:cs="宋体"/>
                <w:b/>
                <w:color w:val="000000"/>
                <w:szCs w:val="32"/>
              </w:rPr>
              <w:t>午</w:t>
            </w:r>
          </w:p>
        </w:tc>
        <w:tc>
          <w:tcPr>
            <w:tcW w:w="1426" w:type="dxa"/>
            <w:noWrap w:val="0"/>
            <w:vAlign w:val="center"/>
          </w:tcPr>
          <w:p w14:paraId="6C9C5B4C">
            <w:pPr>
              <w:spacing w:line="260" w:lineRule="exact"/>
              <w:jc w:val="center"/>
              <w:rPr>
                <w:rFonts w:ascii="宋体" w:hAnsi="宋体" w:cs="宋体"/>
                <w:b/>
                <w:color w:val="000000"/>
                <w:sz w:val="22"/>
                <w:szCs w:val="36"/>
              </w:rPr>
            </w:pPr>
            <w:r>
              <w:rPr>
                <w:rFonts w:ascii="宋体" w:hAnsi="宋体" w:cs="宋体"/>
                <w:b/>
                <w:color w:val="000000"/>
                <w:sz w:val="22"/>
                <w:szCs w:val="36"/>
              </w:rPr>
              <w:t>第1节</w:t>
            </w:r>
          </w:p>
          <w:p w14:paraId="2A8224E9">
            <w:pPr>
              <w:spacing w:line="260" w:lineRule="exact"/>
              <w:jc w:val="center"/>
              <w:rPr>
                <w:rFonts w:ascii="宋体" w:hAnsi="宋体" w:cs="宋体"/>
                <w:color w:val="000000"/>
                <w:sz w:val="22"/>
                <w:szCs w:val="36"/>
              </w:rPr>
            </w:pPr>
            <w:r>
              <w:rPr>
                <w:rFonts w:ascii="宋体" w:hAnsi="宋体" w:cs="宋体"/>
                <w:color w:val="000000"/>
                <w:sz w:val="22"/>
                <w:szCs w:val="36"/>
              </w:rPr>
              <w:t>08:10-08:50</w:t>
            </w:r>
          </w:p>
        </w:tc>
        <w:tc>
          <w:tcPr>
            <w:tcW w:w="1550" w:type="dxa"/>
            <w:noWrap w:val="0"/>
            <w:vAlign w:val="center"/>
          </w:tcPr>
          <w:p w14:paraId="1C1D7448">
            <w:pPr>
              <w:spacing w:line="260" w:lineRule="exact"/>
              <w:jc w:val="center"/>
              <w:rPr>
                <w:rFonts w:ascii="宋体" w:hAnsi="宋体" w:cs="宋体"/>
                <w:color w:val="000000"/>
                <w:sz w:val="22"/>
                <w:szCs w:val="36"/>
              </w:rPr>
            </w:pPr>
            <w:r>
              <w:rPr>
                <w:rFonts w:hint="eastAsia" w:ascii="宋体" w:hAnsi="宋体" w:cs="宋体"/>
                <w:color w:val="000000"/>
                <w:sz w:val="22"/>
                <w:szCs w:val="36"/>
              </w:rPr>
              <w:t>升旗</w:t>
            </w:r>
          </w:p>
        </w:tc>
        <w:tc>
          <w:tcPr>
            <w:tcW w:w="1502" w:type="dxa"/>
            <w:noWrap w:val="0"/>
            <w:vAlign w:val="center"/>
          </w:tcPr>
          <w:p w14:paraId="5A967ACF">
            <w:pPr>
              <w:spacing w:line="260" w:lineRule="exact"/>
              <w:jc w:val="center"/>
              <w:rPr>
                <w:rFonts w:ascii="宋体" w:hAnsi="宋体" w:cs="宋体"/>
                <w:color w:val="000000"/>
                <w:sz w:val="22"/>
                <w:szCs w:val="36"/>
              </w:rPr>
            </w:pPr>
            <w:r>
              <w:rPr>
                <w:rFonts w:ascii="宋体" w:hAnsi="宋体" w:cs="宋体"/>
                <w:color w:val="000000"/>
                <w:sz w:val="22"/>
                <w:szCs w:val="36"/>
              </w:rPr>
              <w:t>[调课]</w:t>
            </w:r>
          </w:p>
          <w:p w14:paraId="119CF7EB">
            <w:pPr>
              <w:spacing w:line="260" w:lineRule="exact"/>
              <w:jc w:val="center"/>
              <w:rPr>
                <w:rFonts w:ascii="宋体" w:hAnsi="宋体" w:cs="宋体"/>
                <w:color w:val="000000"/>
                <w:sz w:val="22"/>
                <w:szCs w:val="36"/>
              </w:rPr>
            </w:pPr>
            <w:r>
              <w:rPr>
                <w:rFonts w:ascii="宋体" w:hAnsi="宋体" w:cs="宋体"/>
                <w:color w:val="000000"/>
                <w:sz w:val="22"/>
                <w:szCs w:val="36"/>
              </w:rPr>
              <w:t>消防设施操作员（基础）(实)</w:t>
            </w:r>
          </w:p>
          <w:p w14:paraId="1B9A56C2">
            <w:pPr>
              <w:spacing w:line="260" w:lineRule="exact"/>
              <w:jc w:val="center"/>
              <w:rPr>
                <w:rFonts w:ascii="宋体" w:hAnsi="宋体" w:cs="宋体"/>
                <w:color w:val="000000"/>
                <w:sz w:val="22"/>
                <w:szCs w:val="36"/>
              </w:rPr>
            </w:pPr>
          </w:p>
        </w:tc>
        <w:tc>
          <w:tcPr>
            <w:tcW w:w="1235" w:type="dxa"/>
            <w:noWrap w:val="0"/>
            <w:vAlign w:val="center"/>
          </w:tcPr>
          <w:p w14:paraId="4E96C5BC">
            <w:pPr>
              <w:spacing w:line="260" w:lineRule="exact"/>
              <w:jc w:val="center"/>
              <w:rPr>
                <w:rFonts w:ascii="宋体" w:hAnsi="宋体" w:cs="宋体"/>
                <w:color w:val="000000"/>
                <w:sz w:val="22"/>
                <w:szCs w:val="36"/>
              </w:rPr>
            </w:pPr>
            <w:r>
              <w:rPr>
                <w:rFonts w:ascii="宋体" w:hAnsi="宋体" w:cs="宋体"/>
                <w:color w:val="000000"/>
                <w:sz w:val="22"/>
                <w:szCs w:val="36"/>
              </w:rPr>
              <w:t>消防技能训练(实)</w:t>
            </w:r>
          </w:p>
          <w:p w14:paraId="1CA38685">
            <w:pPr>
              <w:spacing w:line="260" w:lineRule="exact"/>
              <w:jc w:val="center"/>
              <w:rPr>
                <w:rFonts w:ascii="宋体" w:hAnsi="宋体" w:cs="宋体"/>
                <w:color w:val="000000"/>
                <w:sz w:val="22"/>
                <w:szCs w:val="36"/>
              </w:rPr>
            </w:pPr>
          </w:p>
        </w:tc>
        <w:tc>
          <w:tcPr>
            <w:tcW w:w="1642" w:type="dxa"/>
            <w:noWrap w:val="0"/>
            <w:vAlign w:val="center"/>
          </w:tcPr>
          <w:p w14:paraId="68CBC106">
            <w:pPr>
              <w:spacing w:line="260" w:lineRule="exact"/>
              <w:jc w:val="center"/>
              <w:rPr>
                <w:rFonts w:ascii="宋体" w:hAnsi="宋体" w:cs="宋体"/>
                <w:color w:val="000000"/>
                <w:sz w:val="22"/>
                <w:szCs w:val="36"/>
              </w:rPr>
            </w:pPr>
            <w:r>
              <w:rPr>
                <w:rFonts w:ascii="宋体" w:hAnsi="宋体" w:cs="宋体"/>
                <w:color w:val="000000"/>
                <w:sz w:val="22"/>
                <w:szCs w:val="36"/>
              </w:rPr>
              <w:t>消防技能训练(实)</w:t>
            </w:r>
          </w:p>
          <w:p w14:paraId="750E3E47">
            <w:pPr>
              <w:spacing w:line="260" w:lineRule="exact"/>
              <w:jc w:val="center"/>
              <w:rPr>
                <w:rFonts w:ascii="宋体" w:hAnsi="宋体" w:cs="宋体"/>
                <w:color w:val="000000"/>
                <w:sz w:val="22"/>
                <w:szCs w:val="36"/>
              </w:rPr>
            </w:pPr>
          </w:p>
        </w:tc>
        <w:tc>
          <w:tcPr>
            <w:tcW w:w="1279" w:type="dxa"/>
            <w:noWrap w:val="0"/>
            <w:vAlign w:val="center"/>
          </w:tcPr>
          <w:p w14:paraId="2D591F1B">
            <w:pPr>
              <w:spacing w:line="260" w:lineRule="exact"/>
              <w:jc w:val="center"/>
              <w:rPr>
                <w:rFonts w:ascii="宋体" w:hAnsi="宋体" w:cs="宋体"/>
                <w:color w:val="000000"/>
                <w:sz w:val="22"/>
                <w:szCs w:val="36"/>
              </w:rPr>
            </w:pPr>
            <w:r>
              <w:rPr>
                <w:rFonts w:ascii="宋体" w:hAnsi="宋体" w:cs="宋体"/>
                <w:color w:val="000000"/>
                <w:sz w:val="22"/>
                <w:szCs w:val="36"/>
              </w:rPr>
              <w:t>消防法规</w:t>
            </w:r>
          </w:p>
          <w:p w14:paraId="2BEE9DCE">
            <w:pPr>
              <w:spacing w:line="260" w:lineRule="exact"/>
              <w:jc w:val="center"/>
              <w:rPr>
                <w:rFonts w:ascii="宋体" w:hAnsi="宋体" w:cs="宋体"/>
                <w:color w:val="000000"/>
                <w:sz w:val="22"/>
                <w:szCs w:val="36"/>
              </w:rPr>
            </w:pPr>
          </w:p>
        </w:tc>
      </w:tr>
      <w:tr w14:paraId="11D8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427" w:type="dxa"/>
            <w:vMerge w:val="continue"/>
            <w:noWrap w:val="0"/>
            <w:vAlign w:val="center"/>
          </w:tcPr>
          <w:p w14:paraId="5D3FA7B8">
            <w:pPr>
              <w:spacing w:line="260" w:lineRule="exact"/>
              <w:jc w:val="center"/>
              <w:rPr>
                <w:rFonts w:ascii="宋体" w:hAnsi="宋体" w:cs="宋体"/>
                <w:b/>
                <w:color w:val="000000"/>
                <w:szCs w:val="32"/>
              </w:rPr>
            </w:pPr>
          </w:p>
        </w:tc>
        <w:tc>
          <w:tcPr>
            <w:tcW w:w="1426" w:type="dxa"/>
            <w:noWrap w:val="0"/>
            <w:vAlign w:val="center"/>
          </w:tcPr>
          <w:p w14:paraId="6E7239E9">
            <w:pPr>
              <w:spacing w:line="260" w:lineRule="exact"/>
              <w:jc w:val="center"/>
              <w:rPr>
                <w:rFonts w:ascii="宋体" w:hAnsi="宋体" w:cs="宋体"/>
                <w:b/>
                <w:color w:val="000000"/>
                <w:sz w:val="22"/>
                <w:szCs w:val="36"/>
              </w:rPr>
            </w:pPr>
            <w:r>
              <w:rPr>
                <w:rFonts w:ascii="宋体" w:hAnsi="宋体" w:cs="宋体"/>
                <w:b/>
                <w:color w:val="000000"/>
                <w:sz w:val="22"/>
                <w:szCs w:val="36"/>
              </w:rPr>
              <w:t>第2节</w:t>
            </w:r>
          </w:p>
          <w:p w14:paraId="21E40A8E">
            <w:pPr>
              <w:spacing w:line="260" w:lineRule="exact"/>
              <w:jc w:val="center"/>
              <w:rPr>
                <w:rFonts w:ascii="宋体" w:hAnsi="宋体" w:cs="宋体"/>
                <w:color w:val="000000"/>
                <w:sz w:val="22"/>
                <w:szCs w:val="36"/>
              </w:rPr>
            </w:pPr>
            <w:r>
              <w:rPr>
                <w:rFonts w:ascii="宋体" w:hAnsi="宋体" w:cs="宋体"/>
                <w:color w:val="000000"/>
                <w:sz w:val="22"/>
                <w:szCs w:val="36"/>
              </w:rPr>
              <w:t>09:00-09:40</w:t>
            </w:r>
          </w:p>
        </w:tc>
        <w:tc>
          <w:tcPr>
            <w:tcW w:w="1550" w:type="dxa"/>
            <w:noWrap w:val="0"/>
            <w:vAlign w:val="center"/>
          </w:tcPr>
          <w:p w14:paraId="33D712F8">
            <w:pPr>
              <w:spacing w:line="260" w:lineRule="exact"/>
              <w:jc w:val="center"/>
              <w:rPr>
                <w:rFonts w:ascii="宋体" w:hAnsi="宋体" w:cs="宋体"/>
                <w:color w:val="000000"/>
                <w:sz w:val="22"/>
                <w:szCs w:val="36"/>
              </w:rPr>
            </w:pPr>
            <w:r>
              <w:rPr>
                <w:rFonts w:ascii="宋体" w:hAnsi="宋体" w:cs="宋体"/>
                <w:color w:val="000000"/>
                <w:sz w:val="22"/>
                <w:szCs w:val="36"/>
              </w:rPr>
              <w:t>[调课]</w:t>
            </w:r>
          </w:p>
          <w:p w14:paraId="23C04E7E">
            <w:pPr>
              <w:spacing w:line="260" w:lineRule="exact"/>
              <w:jc w:val="center"/>
              <w:rPr>
                <w:rFonts w:ascii="宋体" w:hAnsi="宋体" w:cs="宋体"/>
                <w:color w:val="000000"/>
                <w:sz w:val="22"/>
                <w:szCs w:val="36"/>
              </w:rPr>
            </w:pPr>
            <w:r>
              <w:rPr>
                <w:rFonts w:ascii="宋体" w:hAnsi="宋体" w:cs="宋体"/>
                <w:color w:val="000000"/>
                <w:sz w:val="22"/>
                <w:szCs w:val="36"/>
              </w:rPr>
              <w:t>灭火救援员(实)</w:t>
            </w:r>
          </w:p>
          <w:p w14:paraId="111CAEE9">
            <w:pPr>
              <w:spacing w:line="260" w:lineRule="exact"/>
              <w:jc w:val="center"/>
              <w:rPr>
                <w:rFonts w:ascii="宋体" w:hAnsi="宋体" w:cs="宋体"/>
                <w:color w:val="000000"/>
                <w:sz w:val="22"/>
                <w:szCs w:val="36"/>
              </w:rPr>
            </w:pPr>
          </w:p>
        </w:tc>
        <w:tc>
          <w:tcPr>
            <w:tcW w:w="1502" w:type="dxa"/>
            <w:noWrap w:val="0"/>
            <w:vAlign w:val="center"/>
          </w:tcPr>
          <w:p w14:paraId="3C5FCA3F">
            <w:pPr>
              <w:spacing w:line="260" w:lineRule="exact"/>
              <w:jc w:val="center"/>
              <w:rPr>
                <w:rFonts w:ascii="宋体" w:hAnsi="宋体" w:cs="宋体"/>
                <w:color w:val="000000"/>
                <w:sz w:val="22"/>
                <w:szCs w:val="36"/>
              </w:rPr>
            </w:pPr>
            <w:r>
              <w:rPr>
                <w:rFonts w:ascii="宋体" w:hAnsi="宋体" w:cs="宋体"/>
                <w:color w:val="000000"/>
                <w:sz w:val="22"/>
                <w:szCs w:val="36"/>
              </w:rPr>
              <w:t>[调课]</w:t>
            </w:r>
          </w:p>
          <w:p w14:paraId="58F2D0A6">
            <w:pPr>
              <w:spacing w:line="260" w:lineRule="exact"/>
              <w:jc w:val="center"/>
              <w:rPr>
                <w:rFonts w:ascii="宋体" w:hAnsi="宋体" w:cs="宋体"/>
                <w:color w:val="000000"/>
                <w:sz w:val="22"/>
                <w:szCs w:val="36"/>
              </w:rPr>
            </w:pPr>
            <w:r>
              <w:rPr>
                <w:rFonts w:ascii="宋体" w:hAnsi="宋体" w:cs="宋体"/>
                <w:color w:val="000000"/>
                <w:sz w:val="22"/>
                <w:szCs w:val="36"/>
              </w:rPr>
              <w:t>消防设施操作员（基础）(实)</w:t>
            </w:r>
          </w:p>
          <w:p w14:paraId="755B63B5">
            <w:pPr>
              <w:spacing w:line="260" w:lineRule="exact"/>
              <w:jc w:val="center"/>
              <w:rPr>
                <w:rFonts w:ascii="宋体" w:hAnsi="宋体" w:cs="宋体"/>
                <w:color w:val="000000"/>
                <w:sz w:val="22"/>
                <w:szCs w:val="36"/>
              </w:rPr>
            </w:pPr>
          </w:p>
        </w:tc>
        <w:tc>
          <w:tcPr>
            <w:tcW w:w="1235" w:type="dxa"/>
            <w:noWrap w:val="0"/>
            <w:vAlign w:val="center"/>
          </w:tcPr>
          <w:p w14:paraId="3A5D9552">
            <w:pPr>
              <w:spacing w:line="260" w:lineRule="exact"/>
              <w:jc w:val="center"/>
              <w:rPr>
                <w:rFonts w:ascii="宋体" w:hAnsi="宋体" w:cs="宋体"/>
                <w:color w:val="000000"/>
                <w:sz w:val="22"/>
                <w:szCs w:val="36"/>
              </w:rPr>
            </w:pPr>
            <w:r>
              <w:rPr>
                <w:rFonts w:ascii="宋体" w:hAnsi="宋体" w:cs="宋体"/>
                <w:color w:val="000000"/>
                <w:sz w:val="22"/>
                <w:szCs w:val="36"/>
              </w:rPr>
              <w:t>消防技能训练(实)</w:t>
            </w:r>
          </w:p>
          <w:p w14:paraId="391F4975">
            <w:pPr>
              <w:spacing w:line="260" w:lineRule="exact"/>
              <w:jc w:val="center"/>
              <w:rPr>
                <w:rFonts w:ascii="宋体" w:hAnsi="宋体" w:cs="宋体"/>
                <w:color w:val="000000"/>
                <w:sz w:val="22"/>
                <w:szCs w:val="36"/>
              </w:rPr>
            </w:pPr>
          </w:p>
        </w:tc>
        <w:tc>
          <w:tcPr>
            <w:tcW w:w="1642" w:type="dxa"/>
            <w:noWrap w:val="0"/>
            <w:vAlign w:val="center"/>
          </w:tcPr>
          <w:p w14:paraId="770F7B99">
            <w:pPr>
              <w:spacing w:line="260" w:lineRule="exact"/>
              <w:jc w:val="center"/>
              <w:rPr>
                <w:rFonts w:ascii="宋体" w:hAnsi="宋体" w:cs="宋体"/>
                <w:color w:val="000000"/>
                <w:sz w:val="22"/>
                <w:szCs w:val="36"/>
              </w:rPr>
            </w:pPr>
            <w:r>
              <w:rPr>
                <w:rFonts w:ascii="宋体" w:hAnsi="宋体" w:cs="宋体"/>
                <w:color w:val="000000"/>
                <w:sz w:val="22"/>
                <w:szCs w:val="36"/>
              </w:rPr>
              <w:t>消防技能训练(实)</w:t>
            </w:r>
          </w:p>
          <w:p w14:paraId="5D786097">
            <w:pPr>
              <w:spacing w:line="260" w:lineRule="exact"/>
              <w:jc w:val="center"/>
              <w:rPr>
                <w:rFonts w:ascii="宋体" w:hAnsi="宋体" w:cs="宋体"/>
                <w:color w:val="000000"/>
                <w:sz w:val="22"/>
                <w:szCs w:val="36"/>
              </w:rPr>
            </w:pPr>
          </w:p>
        </w:tc>
        <w:tc>
          <w:tcPr>
            <w:tcW w:w="1279" w:type="dxa"/>
            <w:noWrap w:val="0"/>
            <w:vAlign w:val="center"/>
          </w:tcPr>
          <w:p w14:paraId="6AE3E1A0">
            <w:pPr>
              <w:spacing w:line="260" w:lineRule="exact"/>
              <w:jc w:val="center"/>
              <w:rPr>
                <w:rFonts w:ascii="宋体" w:hAnsi="宋体" w:cs="宋体"/>
                <w:color w:val="000000"/>
                <w:sz w:val="22"/>
                <w:szCs w:val="36"/>
              </w:rPr>
            </w:pPr>
            <w:r>
              <w:rPr>
                <w:rFonts w:ascii="宋体" w:hAnsi="宋体" w:cs="宋体"/>
                <w:color w:val="000000"/>
                <w:sz w:val="22"/>
                <w:szCs w:val="36"/>
              </w:rPr>
              <w:t>消防法规</w:t>
            </w:r>
          </w:p>
          <w:p w14:paraId="69148A92">
            <w:pPr>
              <w:spacing w:line="260" w:lineRule="exact"/>
              <w:jc w:val="center"/>
              <w:rPr>
                <w:rFonts w:ascii="宋体" w:hAnsi="宋体" w:cs="宋体"/>
                <w:color w:val="000000"/>
                <w:sz w:val="22"/>
                <w:szCs w:val="36"/>
              </w:rPr>
            </w:pPr>
          </w:p>
        </w:tc>
      </w:tr>
      <w:tr w14:paraId="31CE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0" w:hRule="atLeast"/>
          <w:jc w:val="center"/>
        </w:trPr>
        <w:tc>
          <w:tcPr>
            <w:tcW w:w="427" w:type="dxa"/>
            <w:vMerge w:val="continue"/>
            <w:noWrap w:val="0"/>
            <w:vAlign w:val="center"/>
          </w:tcPr>
          <w:p w14:paraId="3F1D69F0">
            <w:pPr>
              <w:spacing w:line="260" w:lineRule="exact"/>
              <w:jc w:val="center"/>
              <w:rPr>
                <w:rFonts w:ascii="宋体" w:hAnsi="宋体" w:cs="宋体"/>
                <w:b/>
                <w:color w:val="000000"/>
                <w:szCs w:val="32"/>
              </w:rPr>
            </w:pPr>
          </w:p>
        </w:tc>
        <w:tc>
          <w:tcPr>
            <w:tcW w:w="1426" w:type="dxa"/>
            <w:noWrap w:val="0"/>
            <w:vAlign w:val="center"/>
          </w:tcPr>
          <w:p w14:paraId="63249016">
            <w:pPr>
              <w:spacing w:line="260" w:lineRule="exact"/>
              <w:jc w:val="center"/>
              <w:rPr>
                <w:rFonts w:ascii="宋体" w:hAnsi="宋体" w:cs="宋体"/>
                <w:b/>
                <w:color w:val="000000"/>
                <w:sz w:val="22"/>
                <w:szCs w:val="36"/>
              </w:rPr>
            </w:pPr>
            <w:r>
              <w:rPr>
                <w:rFonts w:ascii="宋体" w:hAnsi="宋体" w:cs="宋体"/>
                <w:b/>
                <w:color w:val="000000"/>
                <w:sz w:val="22"/>
                <w:szCs w:val="36"/>
              </w:rPr>
              <w:t>第3节</w:t>
            </w:r>
          </w:p>
          <w:p w14:paraId="4B769620">
            <w:pPr>
              <w:spacing w:line="260" w:lineRule="exact"/>
              <w:jc w:val="center"/>
              <w:rPr>
                <w:rFonts w:ascii="宋体" w:hAnsi="宋体" w:cs="宋体"/>
                <w:color w:val="000000"/>
                <w:sz w:val="22"/>
                <w:szCs w:val="36"/>
              </w:rPr>
            </w:pPr>
            <w:r>
              <w:rPr>
                <w:rFonts w:ascii="宋体" w:hAnsi="宋体" w:cs="宋体"/>
                <w:color w:val="000000"/>
                <w:sz w:val="22"/>
                <w:szCs w:val="36"/>
              </w:rPr>
              <w:t>10:10-10:50</w:t>
            </w:r>
          </w:p>
        </w:tc>
        <w:tc>
          <w:tcPr>
            <w:tcW w:w="1550" w:type="dxa"/>
            <w:noWrap w:val="0"/>
            <w:vAlign w:val="center"/>
          </w:tcPr>
          <w:p w14:paraId="5D714F99">
            <w:pPr>
              <w:spacing w:line="260" w:lineRule="exact"/>
              <w:jc w:val="center"/>
              <w:rPr>
                <w:rFonts w:ascii="宋体" w:hAnsi="宋体" w:cs="宋体"/>
                <w:color w:val="000000"/>
                <w:sz w:val="22"/>
                <w:szCs w:val="36"/>
              </w:rPr>
            </w:pPr>
            <w:r>
              <w:rPr>
                <w:rFonts w:ascii="宋体" w:hAnsi="宋体" w:cs="宋体"/>
                <w:color w:val="000000"/>
                <w:sz w:val="22"/>
                <w:szCs w:val="36"/>
              </w:rPr>
              <w:t>[调课]</w:t>
            </w:r>
          </w:p>
          <w:p w14:paraId="08E75EA7">
            <w:pPr>
              <w:spacing w:line="260" w:lineRule="exact"/>
              <w:jc w:val="center"/>
              <w:rPr>
                <w:rFonts w:ascii="宋体" w:hAnsi="宋体" w:cs="宋体"/>
                <w:color w:val="000000"/>
                <w:sz w:val="22"/>
                <w:szCs w:val="36"/>
              </w:rPr>
            </w:pPr>
            <w:r>
              <w:rPr>
                <w:rFonts w:ascii="宋体" w:hAnsi="宋体" w:cs="宋体"/>
                <w:color w:val="000000"/>
                <w:sz w:val="22"/>
                <w:szCs w:val="36"/>
              </w:rPr>
              <w:t>灭火救援员(实)</w:t>
            </w:r>
          </w:p>
          <w:p w14:paraId="3DFECB19">
            <w:pPr>
              <w:spacing w:line="260" w:lineRule="exact"/>
              <w:jc w:val="center"/>
              <w:rPr>
                <w:rFonts w:ascii="宋体" w:hAnsi="宋体" w:cs="宋体"/>
                <w:color w:val="000000"/>
                <w:sz w:val="22"/>
                <w:szCs w:val="36"/>
              </w:rPr>
            </w:pPr>
          </w:p>
        </w:tc>
        <w:tc>
          <w:tcPr>
            <w:tcW w:w="1502" w:type="dxa"/>
            <w:noWrap w:val="0"/>
            <w:vAlign w:val="center"/>
          </w:tcPr>
          <w:p w14:paraId="2DF256C5">
            <w:pPr>
              <w:spacing w:line="260" w:lineRule="exact"/>
              <w:jc w:val="center"/>
              <w:rPr>
                <w:rFonts w:ascii="宋体" w:hAnsi="宋体" w:cs="宋体"/>
                <w:color w:val="000000"/>
                <w:sz w:val="22"/>
                <w:szCs w:val="36"/>
              </w:rPr>
            </w:pPr>
            <w:r>
              <w:rPr>
                <w:rFonts w:ascii="宋体" w:hAnsi="宋体" w:cs="宋体"/>
                <w:color w:val="000000"/>
                <w:sz w:val="22"/>
                <w:szCs w:val="36"/>
              </w:rPr>
              <w:t>[调课]</w:t>
            </w:r>
          </w:p>
          <w:p w14:paraId="33656C97">
            <w:pPr>
              <w:spacing w:line="260" w:lineRule="exact"/>
              <w:jc w:val="center"/>
              <w:rPr>
                <w:rFonts w:ascii="宋体" w:hAnsi="宋体" w:cs="宋体"/>
                <w:color w:val="000000"/>
                <w:sz w:val="22"/>
                <w:szCs w:val="36"/>
              </w:rPr>
            </w:pPr>
            <w:r>
              <w:rPr>
                <w:rFonts w:ascii="宋体" w:hAnsi="宋体" w:cs="宋体"/>
                <w:color w:val="000000"/>
                <w:sz w:val="22"/>
                <w:szCs w:val="36"/>
              </w:rPr>
              <w:t>消防设施操作员（基础）(实)</w:t>
            </w:r>
          </w:p>
          <w:p w14:paraId="3C74CA07">
            <w:pPr>
              <w:spacing w:line="260" w:lineRule="exact"/>
              <w:jc w:val="center"/>
              <w:rPr>
                <w:rFonts w:ascii="宋体" w:hAnsi="宋体" w:cs="宋体"/>
                <w:color w:val="000000"/>
                <w:sz w:val="22"/>
                <w:szCs w:val="36"/>
              </w:rPr>
            </w:pPr>
          </w:p>
        </w:tc>
        <w:tc>
          <w:tcPr>
            <w:tcW w:w="1235" w:type="dxa"/>
            <w:noWrap w:val="0"/>
            <w:vAlign w:val="center"/>
          </w:tcPr>
          <w:p w14:paraId="0BAFAFD7">
            <w:pPr>
              <w:spacing w:line="260" w:lineRule="exact"/>
              <w:jc w:val="center"/>
              <w:rPr>
                <w:rFonts w:ascii="宋体" w:hAnsi="宋体" w:cs="宋体"/>
                <w:color w:val="000000"/>
                <w:sz w:val="22"/>
                <w:szCs w:val="36"/>
              </w:rPr>
            </w:pPr>
            <w:r>
              <w:rPr>
                <w:rFonts w:ascii="宋体" w:hAnsi="宋体" w:cs="宋体"/>
                <w:color w:val="000000"/>
                <w:sz w:val="22"/>
                <w:szCs w:val="36"/>
              </w:rPr>
              <w:t>消防技能训练(实)</w:t>
            </w:r>
          </w:p>
          <w:p w14:paraId="2FE37E83">
            <w:pPr>
              <w:spacing w:line="260" w:lineRule="exact"/>
              <w:jc w:val="center"/>
              <w:rPr>
                <w:rFonts w:ascii="宋体" w:hAnsi="宋体" w:cs="宋体"/>
                <w:color w:val="000000"/>
                <w:sz w:val="22"/>
                <w:szCs w:val="36"/>
              </w:rPr>
            </w:pPr>
          </w:p>
        </w:tc>
        <w:tc>
          <w:tcPr>
            <w:tcW w:w="1642" w:type="dxa"/>
            <w:noWrap w:val="0"/>
            <w:vAlign w:val="center"/>
          </w:tcPr>
          <w:p w14:paraId="24245846">
            <w:pPr>
              <w:spacing w:line="260" w:lineRule="exact"/>
              <w:jc w:val="center"/>
              <w:rPr>
                <w:rFonts w:ascii="宋体" w:hAnsi="宋体" w:cs="宋体"/>
                <w:color w:val="000000"/>
                <w:sz w:val="22"/>
                <w:szCs w:val="36"/>
              </w:rPr>
            </w:pPr>
            <w:r>
              <w:rPr>
                <w:rFonts w:ascii="宋体" w:hAnsi="宋体" w:cs="宋体"/>
                <w:color w:val="000000"/>
                <w:sz w:val="22"/>
                <w:szCs w:val="36"/>
              </w:rPr>
              <w:t>消防技能训练(实)</w:t>
            </w:r>
          </w:p>
          <w:p w14:paraId="22EC442C">
            <w:pPr>
              <w:spacing w:line="260" w:lineRule="exact"/>
              <w:jc w:val="center"/>
              <w:rPr>
                <w:rFonts w:ascii="宋体" w:hAnsi="宋体" w:cs="宋体"/>
                <w:color w:val="000000"/>
                <w:sz w:val="22"/>
                <w:szCs w:val="36"/>
              </w:rPr>
            </w:pPr>
          </w:p>
        </w:tc>
        <w:tc>
          <w:tcPr>
            <w:tcW w:w="1279" w:type="dxa"/>
            <w:noWrap w:val="0"/>
            <w:vAlign w:val="center"/>
          </w:tcPr>
          <w:p w14:paraId="0B927381">
            <w:pPr>
              <w:spacing w:line="260" w:lineRule="exact"/>
              <w:jc w:val="center"/>
              <w:rPr>
                <w:rFonts w:ascii="宋体" w:hAnsi="宋体" w:cs="宋体"/>
                <w:color w:val="000000"/>
                <w:sz w:val="22"/>
                <w:szCs w:val="36"/>
              </w:rPr>
            </w:pPr>
            <w:r>
              <w:rPr>
                <w:rFonts w:ascii="宋体" w:hAnsi="宋体" w:cs="宋体"/>
                <w:color w:val="000000"/>
                <w:sz w:val="22"/>
                <w:szCs w:val="36"/>
              </w:rPr>
              <w:t>语文（上）</w:t>
            </w:r>
          </w:p>
          <w:p w14:paraId="6A3722BA">
            <w:pPr>
              <w:spacing w:line="260" w:lineRule="exact"/>
              <w:jc w:val="center"/>
              <w:rPr>
                <w:rFonts w:ascii="宋体" w:hAnsi="宋体" w:cs="宋体"/>
                <w:color w:val="000000"/>
                <w:sz w:val="22"/>
                <w:szCs w:val="36"/>
              </w:rPr>
            </w:pPr>
          </w:p>
        </w:tc>
      </w:tr>
      <w:tr w14:paraId="605D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0" w:hRule="atLeast"/>
          <w:jc w:val="center"/>
        </w:trPr>
        <w:tc>
          <w:tcPr>
            <w:tcW w:w="427" w:type="dxa"/>
            <w:vMerge w:val="continue"/>
            <w:noWrap w:val="0"/>
            <w:vAlign w:val="center"/>
          </w:tcPr>
          <w:p w14:paraId="1F954E15">
            <w:pPr>
              <w:spacing w:line="260" w:lineRule="exact"/>
              <w:jc w:val="center"/>
              <w:rPr>
                <w:rFonts w:ascii="宋体" w:hAnsi="宋体" w:cs="宋体"/>
                <w:b/>
                <w:color w:val="000000"/>
                <w:szCs w:val="32"/>
              </w:rPr>
            </w:pPr>
          </w:p>
        </w:tc>
        <w:tc>
          <w:tcPr>
            <w:tcW w:w="1426" w:type="dxa"/>
            <w:noWrap w:val="0"/>
            <w:vAlign w:val="center"/>
          </w:tcPr>
          <w:p w14:paraId="7C692F31">
            <w:pPr>
              <w:spacing w:line="260" w:lineRule="exact"/>
              <w:jc w:val="center"/>
              <w:rPr>
                <w:rFonts w:ascii="宋体" w:hAnsi="宋体" w:cs="宋体"/>
                <w:b/>
                <w:color w:val="000000"/>
                <w:sz w:val="22"/>
                <w:szCs w:val="36"/>
              </w:rPr>
            </w:pPr>
            <w:r>
              <w:rPr>
                <w:rFonts w:ascii="宋体" w:hAnsi="宋体" w:cs="宋体"/>
                <w:b/>
                <w:color w:val="000000"/>
                <w:sz w:val="22"/>
                <w:szCs w:val="36"/>
              </w:rPr>
              <w:t>第4节</w:t>
            </w:r>
          </w:p>
          <w:p w14:paraId="4109AD9A">
            <w:pPr>
              <w:spacing w:line="260" w:lineRule="exact"/>
              <w:jc w:val="center"/>
              <w:rPr>
                <w:rFonts w:ascii="宋体" w:hAnsi="宋体" w:cs="宋体"/>
                <w:color w:val="000000"/>
                <w:sz w:val="22"/>
                <w:szCs w:val="36"/>
              </w:rPr>
            </w:pPr>
            <w:r>
              <w:rPr>
                <w:rFonts w:ascii="宋体" w:hAnsi="宋体" w:cs="宋体"/>
                <w:color w:val="000000"/>
                <w:sz w:val="22"/>
                <w:szCs w:val="36"/>
              </w:rPr>
              <w:t>11:00-11:40</w:t>
            </w:r>
          </w:p>
        </w:tc>
        <w:tc>
          <w:tcPr>
            <w:tcW w:w="1550" w:type="dxa"/>
            <w:noWrap w:val="0"/>
            <w:vAlign w:val="center"/>
          </w:tcPr>
          <w:p w14:paraId="3E8F882D">
            <w:pPr>
              <w:spacing w:line="260" w:lineRule="exact"/>
              <w:jc w:val="center"/>
              <w:rPr>
                <w:rFonts w:ascii="宋体" w:hAnsi="宋体" w:cs="宋体"/>
                <w:color w:val="000000"/>
                <w:sz w:val="22"/>
                <w:szCs w:val="36"/>
              </w:rPr>
            </w:pPr>
            <w:r>
              <w:rPr>
                <w:rFonts w:ascii="宋体" w:hAnsi="宋体" w:cs="宋体"/>
                <w:color w:val="000000"/>
                <w:sz w:val="22"/>
                <w:szCs w:val="36"/>
              </w:rPr>
              <w:t>[调课]</w:t>
            </w:r>
          </w:p>
          <w:p w14:paraId="31E1E835">
            <w:pPr>
              <w:spacing w:line="260" w:lineRule="exact"/>
              <w:jc w:val="center"/>
              <w:rPr>
                <w:rFonts w:ascii="宋体" w:hAnsi="宋体" w:cs="宋体"/>
                <w:color w:val="000000"/>
                <w:sz w:val="22"/>
                <w:szCs w:val="36"/>
              </w:rPr>
            </w:pPr>
            <w:r>
              <w:rPr>
                <w:rFonts w:ascii="宋体" w:hAnsi="宋体" w:cs="宋体"/>
                <w:color w:val="000000"/>
                <w:sz w:val="22"/>
                <w:szCs w:val="36"/>
              </w:rPr>
              <w:t>灭火救援员(实)</w:t>
            </w:r>
          </w:p>
          <w:p w14:paraId="7B0A4F88">
            <w:pPr>
              <w:spacing w:line="260" w:lineRule="exact"/>
              <w:jc w:val="center"/>
              <w:rPr>
                <w:rFonts w:ascii="宋体" w:hAnsi="宋体" w:cs="宋体"/>
                <w:color w:val="000000"/>
                <w:sz w:val="22"/>
                <w:szCs w:val="36"/>
              </w:rPr>
            </w:pPr>
          </w:p>
        </w:tc>
        <w:tc>
          <w:tcPr>
            <w:tcW w:w="1502" w:type="dxa"/>
            <w:noWrap w:val="0"/>
            <w:vAlign w:val="center"/>
          </w:tcPr>
          <w:p w14:paraId="44BAD547">
            <w:pPr>
              <w:spacing w:line="260" w:lineRule="exact"/>
              <w:jc w:val="center"/>
              <w:rPr>
                <w:rFonts w:ascii="宋体" w:hAnsi="宋体" w:cs="宋体"/>
                <w:color w:val="000000"/>
                <w:sz w:val="22"/>
                <w:szCs w:val="36"/>
              </w:rPr>
            </w:pPr>
            <w:r>
              <w:rPr>
                <w:rFonts w:ascii="宋体" w:hAnsi="宋体" w:cs="宋体"/>
                <w:color w:val="000000"/>
                <w:sz w:val="22"/>
                <w:szCs w:val="36"/>
              </w:rPr>
              <w:t>英语（上）</w:t>
            </w:r>
          </w:p>
          <w:p w14:paraId="7E3A3A35">
            <w:pPr>
              <w:spacing w:line="260" w:lineRule="exact"/>
              <w:jc w:val="center"/>
              <w:rPr>
                <w:rFonts w:ascii="宋体" w:hAnsi="宋体" w:cs="宋体"/>
                <w:color w:val="000000"/>
                <w:sz w:val="22"/>
                <w:szCs w:val="36"/>
              </w:rPr>
            </w:pPr>
          </w:p>
        </w:tc>
        <w:tc>
          <w:tcPr>
            <w:tcW w:w="1235" w:type="dxa"/>
            <w:noWrap w:val="0"/>
            <w:vAlign w:val="center"/>
          </w:tcPr>
          <w:p w14:paraId="2D2D9D49">
            <w:pPr>
              <w:spacing w:line="260" w:lineRule="exact"/>
              <w:jc w:val="center"/>
              <w:rPr>
                <w:rFonts w:ascii="宋体" w:hAnsi="宋体" w:cs="宋体"/>
                <w:color w:val="000000"/>
                <w:sz w:val="22"/>
                <w:szCs w:val="36"/>
              </w:rPr>
            </w:pPr>
            <w:r>
              <w:rPr>
                <w:rFonts w:ascii="宋体" w:hAnsi="宋体" w:cs="宋体"/>
                <w:color w:val="000000"/>
                <w:sz w:val="22"/>
                <w:szCs w:val="36"/>
              </w:rPr>
              <w:t>消防技能训练(实)</w:t>
            </w:r>
          </w:p>
          <w:p w14:paraId="2957CA57">
            <w:pPr>
              <w:spacing w:line="260" w:lineRule="exact"/>
              <w:jc w:val="center"/>
              <w:rPr>
                <w:rFonts w:ascii="宋体" w:hAnsi="宋体" w:cs="宋体"/>
                <w:color w:val="000000"/>
                <w:sz w:val="22"/>
                <w:szCs w:val="36"/>
              </w:rPr>
            </w:pPr>
          </w:p>
        </w:tc>
        <w:tc>
          <w:tcPr>
            <w:tcW w:w="1642" w:type="dxa"/>
            <w:noWrap w:val="0"/>
            <w:vAlign w:val="center"/>
          </w:tcPr>
          <w:p w14:paraId="7BAFE6A1">
            <w:pPr>
              <w:spacing w:line="260" w:lineRule="exact"/>
              <w:jc w:val="center"/>
              <w:rPr>
                <w:rFonts w:ascii="宋体" w:hAnsi="宋体" w:cs="宋体"/>
                <w:color w:val="000000"/>
                <w:sz w:val="22"/>
                <w:szCs w:val="36"/>
              </w:rPr>
            </w:pPr>
            <w:r>
              <w:rPr>
                <w:rFonts w:ascii="宋体" w:hAnsi="宋体" w:cs="宋体"/>
                <w:color w:val="000000"/>
                <w:sz w:val="22"/>
                <w:szCs w:val="36"/>
              </w:rPr>
              <w:t>数学（上）</w:t>
            </w:r>
          </w:p>
          <w:p w14:paraId="1A2DDFCB">
            <w:pPr>
              <w:spacing w:line="260" w:lineRule="exact"/>
              <w:jc w:val="center"/>
              <w:rPr>
                <w:rFonts w:ascii="宋体" w:hAnsi="宋体" w:cs="宋体"/>
                <w:color w:val="000000"/>
                <w:sz w:val="22"/>
                <w:szCs w:val="36"/>
              </w:rPr>
            </w:pPr>
          </w:p>
        </w:tc>
        <w:tc>
          <w:tcPr>
            <w:tcW w:w="1279" w:type="dxa"/>
            <w:noWrap w:val="0"/>
            <w:vAlign w:val="center"/>
          </w:tcPr>
          <w:p w14:paraId="67F65C95">
            <w:pPr>
              <w:spacing w:line="260" w:lineRule="exact"/>
              <w:jc w:val="center"/>
              <w:rPr>
                <w:rFonts w:ascii="宋体" w:hAnsi="宋体" w:cs="宋体"/>
                <w:color w:val="000000"/>
                <w:sz w:val="22"/>
                <w:szCs w:val="36"/>
              </w:rPr>
            </w:pPr>
            <w:r>
              <w:rPr>
                <w:rFonts w:ascii="宋体" w:hAnsi="宋体" w:cs="宋体"/>
                <w:color w:val="000000"/>
                <w:sz w:val="22"/>
                <w:szCs w:val="36"/>
              </w:rPr>
              <w:t>数学（上）</w:t>
            </w:r>
          </w:p>
          <w:p w14:paraId="46D7DB3E">
            <w:pPr>
              <w:spacing w:line="260" w:lineRule="exact"/>
              <w:jc w:val="center"/>
              <w:rPr>
                <w:rFonts w:ascii="宋体" w:hAnsi="宋体" w:cs="宋体"/>
                <w:color w:val="000000"/>
                <w:sz w:val="22"/>
                <w:szCs w:val="36"/>
              </w:rPr>
            </w:pPr>
          </w:p>
        </w:tc>
      </w:tr>
      <w:tr w14:paraId="6D15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427" w:type="dxa"/>
            <w:vMerge w:val="restart"/>
            <w:noWrap w:val="0"/>
            <w:vAlign w:val="center"/>
          </w:tcPr>
          <w:p w14:paraId="5C7F6C24">
            <w:pPr>
              <w:spacing w:line="260" w:lineRule="exact"/>
              <w:jc w:val="center"/>
              <w:rPr>
                <w:rFonts w:ascii="宋体" w:hAnsi="宋体" w:cs="宋体"/>
                <w:b/>
                <w:color w:val="000000"/>
                <w:szCs w:val="32"/>
              </w:rPr>
            </w:pPr>
            <w:r>
              <w:rPr>
                <w:rFonts w:ascii="宋体" w:hAnsi="宋体" w:cs="宋体"/>
                <w:b/>
                <w:color w:val="000000"/>
                <w:szCs w:val="32"/>
              </w:rPr>
              <w:t>下</w:t>
            </w:r>
          </w:p>
          <w:p w14:paraId="73281C2D">
            <w:pPr>
              <w:spacing w:line="260" w:lineRule="exact"/>
              <w:jc w:val="center"/>
              <w:rPr>
                <w:rFonts w:ascii="宋体" w:hAnsi="宋体" w:cs="宋体"/>
                <w:b/>
                <w:color w:val="000000"/>
                <w:szCs w:val="32"/>
              </w:rPr>
            </w:pPr>
            <w:r>
              <w:rPr>
                <w:rFonts w:ascii="宋体" w:hAnsi="宋体" w:cs="宋体"/>
                <w:b/>
                <w:color w:val="000000"/>
                <w:szCs w:val="32"/>
              </w:rPr>
              <w:t>午</w:t>
            </w:r>
          </w:p>
        </w:tc>
        <w:tc>
          <w:tcPr>
            <w:tcW w:w="1426" w:type="dxa"/>
            <w:noWrap w:val="0"/>
            <w:vAlign w:val="center"/>
          </w:tcPr>
          <w:p w14:paraId="552367E2">
            <w:pPr>
              <w:spacing w:line="260" w:lineRule="exact"/>
              <w:jc w:val="center"/>
              <w:rPr>
                <w:rFonts w:ascii="宋体" w:hAnsi="宋体" w:cs="宋体"/>
                <w:b/>
                <w:color w:val="000000"/>
                <w:sz w:val="22"/>
                <w:szCs w:val="36"/>
              </w:rPr>
            </w:pPr>
            <w:r>
              <w:rPr>
                <w:rFonts w:ascii="宋体" w:hAnsi="宋体" w:cs="宋体"/>
                <w:b/>
                <w:color w:val="000000"/>
                <w:sz w:val="22"/>
                <w:szCs w:val="36"/>
              </w:rPr>
              <w:t>第1节</w:t>
            </w:r>
          </w:p>
          <w:p w14:paraId="5290B987">
            <w:pPr>
              <w:spacing w:line="260" w:lineRule="exact"/>
              <w:jc w:val="center"/>
              <w:rPr>
                <w:rFonts w:ascii="宋体" w:hAnsi="宋体" w:cs="宋体"/>
                <w:color w:val="000000"/>
                <w:sz w:val="22"/>
                <w:szCs w:val="36"/>
              </w:rPr>
            </w:pPr>
            <w:r>
              <w:rPr>
                <w:rFonts w:ascii="宋体" w:hAnsi="宋体" w:cs="宋体"/>
                <w:color w:val="000000"/>
                <w:sz w:val="22"/>
                <w:szCs w:val="36"/>
              </w:rPr>
              <w:t>14:40-15:20</w:t>
            </w:r>
          </w:p>
        </w:tc>
        <w:tc>
          <w:tcPr>
            <w:tcW w:w="1550" w:type="dxa"/>
            <w:noWrap w:val="0"/>
            <w:vAlign w:val="center"/>
          </w:tcPr>
          <w:p w14:paraId="6D56EE66">
            <w:pPr>
              <w:spacing w:line="260" w:lineRule="exact"/>
              <w:jc w:val="center"/>
              <w:rPr>
                <w:rFonts w:ascii="宋体" w:hAnsi="宋体" w:cs="宋体"/>
                <w:color w:val="000000"/>
                <w:sz w:val="22"/>
                <w:szCs w:val="36"/>
              </w:rPr>
            </w:pPr>
            <w:r>
              <w:rPr>
                <w:rFonts w:ascii="宋体" w:hAnsi="宋体" w:cs="宋体"/>
                <w:color w:val="000000"/>
                <w:sz w:val="22"/>
                <w:szCs w:val="36"/>
              </w:rPr>
              <w:t>英语（上）</w:t>
            </w:r>
          </w:p>
          <w:p w14:paraId="2482FBF8">
            <w:pPr>
              <w:spacing w:line="260" w:lineRule="exact"/>
              <w:jc w:val="center"/>
              <w:rPr>
                <w:rFonts w:ascii="宋体" w:hAnsi="宋体" w:cs="宋体"/>
                <w:color w:val="000000"/>
                <w:sz w:val="22"/>
                <w:szCs w:val="36"/>
              </w:rPr>
            </w:pPr>
          </w:p>
        </w:tc>
        <w:tc>
          <w:tcPr>
            <w:tcW w:w="1502" w:type="dxa"/>
            <w:noWrap w:val="0"/>
            <w:vAlign w:val="center"/>
          </w:tcPr>
          <w:p w14:paraId="57D1E205">
            <w:pPr>
              <w:spacing w:line="260" w:lineRule="exact"/>
              <w:jc w:val="center"/>
              <w:rPr>
                <w:rFonts w:ascii="宋体" w:hAnsi="宋体" w:cs="宋体"/>
                <w:color w:val="000000"/>
                <w:sz w:val="22"/>
                <w:szCs w:val="36"/>
              </w:rPr>
            </w:pPr>
            <w:r>
              <w:rPr>
                <w:rFonts w:ascii="宋体" w:hAnsi="宋体" w:cs="宋体"/>
                <w:color w:val="000000"/>
                <w:sz w:val="22"/>
                <w:szCs w:val="36"/>
              </w:rPr>
              <w:t>语文（上）</w:t>
            </w:r>
          </w:p>
          <w:p w14:paraId="5434DD97">
            <w:pPr>
              <w:spacing w:line="260" w:lineRule="exact"/>
              <w:jc w:val="center"/>
              <w:rPr>
                <w:rFonts w:ascii="宋体" w:hAnsi="宋体" w:cs="宋体"/>
                <w:color w:val="000000"/>
                <w:sz w:val="22"/>
                <w:szCs w:val="36"/>
              </w:rPr>
            </w:pPr>
          </w:p>
        </w:tc>
        <w:tc>
          <w:tcPr>
            <w:tcW w:w="1235" w:type="dxa"/>
            <w:noWrap w:val="0"/>
            <w:vAlign w:val="center"/>
          </w:tcPr>
          <w:p w14:paraId="592B0506">
            <w:pPr>
              <w:spacing w:line="260" w:lineRule="exact"/>
              <w:jc w:val="center"/>
              <w:rPr>
                <w:rFonts w:ascii="宋体" w:hAnsi="宋体" w:cs="宋体"/>
                <w:color w:val="000000"/>
                <w:sz w:val="22"/>
                <w:szCs w:val="36"/>
              </w:rPr>
            </w:pPr>
            <w:r>
              <w:rPr>
                <w:rFonts w:ascii="宋体" w:hAnsi="宋体" w:cs="宋体"/>
                <w:color w:val="000000"/>
                <w:sz w:val="22"/>
                <w:szCs w:val="36"/>
              </w:rPr>
              <w:t>计算机基础</w:t>
            </w:r>
          </w:p>
          <w:p w14:paraId="152D43A9">
            <w:pPr>
              <w:spacing w:line="260" w:lineRule="exact"/>
              <w:jc w:val="center"/>
              <w:rPr>
                <w:rFonts w:ascii="宋体" w:hAnsi="宋体" w:cs="宋体"/>
                <w:color w:val="000000"/>
                <w:sz w:val="22"/>
                <w:szCs w:val="36"/>
              </w:rPr>
            </w:pPr>
          </w:p>
        </w:tc>
        <w:tc>
          <w:tcPr>
            <w:tcW w:w="1642" w:type="dxa"/>
            <w:noWrap w:val="0"/>
            <w:vAlign w:val="center"/>
          </w:tcPr>
          <w:p w14:paraId="48B1AB2C">
            <w:pPr>
              <w:spacing w:line="260" w:lineRule="exact"/>
              <w:jc w:val="center"/>
              <w:rPr>
                <w:rFonts w:ascii="宋体" w:hAnsi="宋体" w:cs="宋体"/>
                <w:color w:val="000000"/>
                <w:sz w:val="22"/>
                <w:szCs w:val="36"/>
              </w:rPr>
            </w:pPr>
            <w:r>
              <w:rPr>
                <w:rFonts w:ascii="宋体" w:hAnsi="宋体" w:cs="宋体"/>
                <w:color w:val="000000"/>
                <w:sz w:val="22"/>
                <w:szCs w:val="36"/>
              </w:rPr>
              <w:t>消防设施操作员（初级）(实)</w:t>
            </w:r>
          </w:p>
          <w:p w14:paraId="153F4B86">
            <w:pPr>
              <w:spacing w:line="260" w:lineRule="exact"/>
              <w:jc w:val="center"/>
              <w:rPr>
                <w:rFonts w:ascii="宋体" w:hAnsi="宋体" w:cs="宋体"/>
                <w:color w:val="000000"/>
                <w:sz w:val="22"/>
                <w:szCs w:val="36"/>
              </w:rPr>
            </w:pPr>
          </w:p>
        </w:tc>
        <w:tc>
          <w:tcPr>
            <w:tcW w:w="1279" w:type="dxa"/>
            <w:noWrap w:val="0"/>
            <w:vAlign w:val="center"/>
          </w:tcPr>
          <w:p w14:paraId="4769C428">
            <w:pPr>
              <w:spacing w:line="260" w:lineRule="exact"/>
              <w:jc w:val="center"/>
              <w:rPr>
                <w:rFonts w:ascii="宋体" w:hAnsi="宋体" w:cs="宋体"/>
                <w:color w:val="000000"/>
                <w:sz w:val="22"/>
                <w:szCs w:val="36"/>
              </w:rPr>
            </w:pPr>
            <w:r>
              <w:rPr>
                <w:rFonts w:ascii="宋体" w:hAnsi="宋体" w:cs="宋体"/>
                <w:color w:val="000000"/>
                <w:sz w:val="22"/>
                <w:szCs w:val="36"/>
              </w:rPr>
              <w:t>消防技能训练(实)</w:t>
            </w:r>
          </w:p>
          <w:p w14:paraId="695D6E69">
            <w:pPr>
              <w:spacing w:line="260" w:lineRule="exact"/>
              <w:jc w:val="center"/>
              <w:rPr>
                <w:rFonts w:ascii="宋体" w:hAnsi="宋体" w:cs="宋体"/>
                <w:color w:val="000000"/>
                <w:sz w:val="22"/>
                <w:szCs w:val="36"/>
              </w:rPr>
            </w:pPr>
          </w:p>
        </w:tc>
      </w:tr>
      <w:tr w14:paraId="5274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427" w:type="dxa"/>
            <w:vMerge w:val="continue"/>
            <w:noWrap w:val="0"/>
            <w:vAlign w:val="center"/>
          </w:tcPr>
          <w:p w14:paraId="1BC3873E">
            <w:pPr>
              <w:spacing w:line="260" w:lineRule="exact"/>
              <w:jc w:val="center"/>
              <w:rPr>
                <w:rFonts w:ascii="宋体" w:hAnsi="宋体" w:cs="宋体"/>
                <w:b/>
                <w:color w:val="000000"/>
                <w:sz w:val="18"/>
              </w:rPr>
            </w:pPr>
          </w:p>
        </w:tc>
        <w:tc>
          <w:tcPr>
            <w:tcW w:w="1426" w:type="dxa"/>
            <w:noWrap w:val="0"/>
            <w:vAlign w:val="center"/>
          </w:tcPr>
          <w:p w14:paraId="1000D129">
            <w:pPr>
              <w:spacing w:line="260" w:lineRule="exact"/>
              <w:jc w:val="center"/>
              <w:rPr>
                <w:rFonts w:ascii="宋体" w:hAnsi="宋体" w:cs="宋体"/>
                <w:b/>
                <w:color w:val="000000"/>
                <w:sz w:val="22"/>
                <w:szCs w:val="36"/>
              </w:rPr>
            </w:pPr>
            <w:r>
              <w:rPr>
                <w:rFonts w:ascii="宋体" w:hAnsi="宋体" w:cs="宋体"/>
                <w:b/>
                <w:color w:val="000000"/>
                <w:sz w:val="22"/>
                <w:szCs w:val="36"/>
              </w:rPr>
              <w:t>第2节</w:t>
            </w:r>
          </w:p>
          <w:p w14:paraId="7BA9303B">
            <w:pPr>
              <w:spacing w:line="260" w:lineRule="exact"/>
              <w:jc w:val="center"/>
              <w:rPr>
                <w:rFonts w:ascii="宋体" w:hAnsi="宋体" w:cs="宋体"/>
                <w:color w:val="000000"/>
                <w:sz w:val="22"/>
                <w:szCs w:val="36"/>
              </w:rPr>
            </w:pPr>
            <w:r>
              <w:rPr>
                <w:rFonts w:ascii="宋体" w:hAnsi="宋体" w:cs="宋体"/>
                <w:color w:val="000000"/>
                <w:sz w:val="22"/>
                <w:szCs w:val="36"/>
              </w:rPr>
              <w:t>15:30-16:10</w:t>
            </w:r>
          </w:p>
        </w:tc>
        <w:tc>
          <w:tcPr>
            <w:tcW w:w="1550" w:type="dxa"/>
            <w:noWrap w:val="0"/>
            <w:vAlign w:val="center"/>
          </w:tcPr>
          <w:p w14:paraId="7A50A58D">
            <w:pPr>
              <w:spacing w:line="260" w:lineRule="exact"/>
              <w:jc w:val="center"/>
              <w:rPr>
                <w:rFonts w:ascii="宋体" w:hAnsi="宋体" w:cs="宋体"/>
                <w:color w:val="000000"/>
                <w:sz w:val="22"/>
                <w:szCs w:val="36"/>
              </w:rPr>
            </w:pPr>
            <w:r>
              <w:rPr>
                <w:rFonts w:ascii="宋体" w:hAnsi="宋体" w:cs="宋体"/>
                <w:color w:val="000000"/>
                <w:sz w:val="22"/>
                <w:szCs w:val="36"/>
              </w:rPr>
              <w:t>中国特色社会主义</w:t>
            </w:r>
          </w:p>
          <w:p w14:paraId="54DFB686">
            <w:pPr>
              <w:spacing w:line="260" w:lineRule="exact"/>
              <w:jc w:val="center"/>
              <w:rPr>
                <w:rFonts w:ascii="宋体" w:hAnsi="宋体" w:cs="宋体"/>
                <w:color w:val="000000"/>
                <w:sz w:val="22"/>
                <w:szCs w:val="36"/>
              </w:rPr>
            </w:pPr>
          </w:p>
        </w:tc>
        <w:tc>
          <w:tcPr>
            <w:tcW w:w="1502" w:type="dxa"/>
            <w:noWrap w:val="0"/>
            <w:vAlign w:val="center"/>
          </w:tcPr>
          <w:p w14:paraId="688B7473">
            <w:pPr>
              <w:spacing w:line="260" w:lineRule="exact"/>
              <w:jc w:val="center"/>
              <w:rPr>
                <w:rFonts w:ascii="宋体" w:hAnsi="宋体" w:cs="宋体"/>
                <w:color w:val="000000"/>
                <w:sz w:val="22"/>
                <w:szCs w:val="36"/>
              </w:rPr>
            </w:pPr>
            <w:r>
              <w:rPr>
                <w:rFonts w:ascii="宋体" w:hAnsi="宋体" w:cs="宋体"/>
                <w:color w:val="000000"/>
                <w:sz w:val="22"/>
                <w:szCs w:val="36"/>
              </w:rPr>
              <w:t>体育</w:t>
            </w:r>
          </w:p>
          <w:p w14:paraId="1EBAF7BA">
            <w:pPr>
              <w:spacing w:line="260" w:lineRule="exact"/>
              <w:jc w:val="center"/>
              <w:rPr>
                <w:rFonts w:ascii="宋体" w:hAnsi="宋体" w:cs="宋体"/>
                <w:color w:val="000000"/>
                <w:sz w:val="22"/>
                <w:szCs w:val="36"/>
              </w:rPr>
            </w:pPr>
          </w:p>
        </w:tc>
        <w:tc>
          <w:tcPr>
            <w:tcW w:w="1235" w:type="dxa"/>
            <w:noWrap w:val="0"/>
            <w:vAlign w:val="center"/>
          </w:tcPr>
          <w:p w14:paraId="7A759FD2">
            <w:pPr>
              <w:spacing w:line="260" w:lineRule="exact"/>
              <w:jc w:val="center"/>
              <w:rPr>
                <w:rFonts w:ascii="宋体" w:hAnsi="宋体" w:cs="宋体"/>
                <w:color w:val="000000"/>
                <w:sz w:val="22"/>
                <w:szCs w:val="36"/>
              </w:rPr>
            </w:pPr>
            <w:r>
              <w:rPr>
                <w:rFonts w:ascii="宋体" w:hAnsi="宋体" w:cs="宋体"/>
                <w:color w:val="000000"/>
                <w:sz w:val="22"/>
                <w:szCs w:val="36"/>
              </w:rPr>
              <w:t>计算机基础</w:t>
            </w:r>
          </w:p>
          <w:p w14:paraId="619F3DFE">
            <w:pPr>
              <w:spacing w:line="260" w:lineRule="exact"/>
              <w:jc w:val="center"/>
              <w:rPr>
                <w:rFonts w:ascii="宋体" w:hAnsi="宋体" w:cs="宋体"/>
                <w:color w:val="000000"/>
                <w:sz w:val="22"/>
                <w:szCs w:val="36"/>
              </w:rPr>
            </w:pPr>
          </w:p>
        </w:tc>
        <w:tc>
          <w:tcPr>
            <w:tcW w:w="1642" w:type="dxa"/>
            <w:noWrap w:val="0"/>
            <w:vAlign w:val="center"/>
          </w:tcPr>
          <w:p w14:paraId="0FE9AEE7">
            <w:pPr>
              <w:spacing w:line="260" w:lineRule="exact"/>
              <w:jc w:val="center"/>
              <w:rPr>
                <w:rFonts w:ascii="宋体" w:hAnsi="宋体" w:cs="宋体"/>
                <w:color w:val="000000"/>
                <w:sz w:val="22"/>
                <w:szCs w:val="36"/>
              </w:rPr>
            </w:pPr>
            <w:r>
              <w:rPr>
                <w:rFonts w:ascii="宋体" w:hAnsi="宋体" w:cs="宋体"/>
                <w:color w:val="000000"/>
                <w:sz w:val="22"/>
                <w:szCs w:val="36"/>
              </w:rPr>
              <w:t>消防设施操作员（初级）(实)</w:t>
            </w:r>
          </w:p>
          <w:p w14:paraId="3DE693E0">
            <w:pPr>
              <w:spacing w:line="260" w:lineRule="exact"/>
              <w:jc w:val="center"/>
              <w:rPr>
                <w:rFonts w:ascii="宋体" w:hAnsi="宋体" w:cs="宋体"/>
                <w:color w:val="000000"/>
                <w:sz w:val="22"/>
                <w:szCs w:val="36"/>
              </w:rPr>
            </w:pPr>
          </w:p>
        </w:tc>
        <w:tc>
          <w:tcPr>
            <w:tcW w:w="1279" w:type="dxa"/>
            <w:noWrap w:val="0"/>
            <w:vAlign w:val="center"/>
          </w:tcPr>
          <w:p w14:paraId="0C33C1F3">
            <w:pPr>
              <w:spacing w:line="260" w:lineRule="exact"/>
              <w:jc w:val="center"/>
              <w:rPr>
                <w:rFonts w:ascii="宋体" w:hAnsi="宋体" w:cs="宋体"/>
                <w:color w:val="000000"/>
                <w:sz w:val="22"/>
                <w:szCs w:val="36"/>
              </w:rPr>
            </w:pPr>
            <w:r>
              <w:rPr>
                <w:rFonts w:ascii="宋体" w:hAnsi="宋体" w:cs="宋体"/>
                <w:color w:val="000000"/>
                <w:sz w:val="22"/>
                <w:szCs w:val="36"/>
              </w:rPr>
              <w:t>[调课]</w:t>
            </w:r>
          </w:p>
          <w:p w14:paraId="76C6DA70">
            <w:pPr>
              <w:spacing w:line="260" w:lineRule="exact"/>
              <w:jc w:val="center"/>
              <w:rPr>
                <w:rFonts w:ascii="宋体" w:hAnsi="宋体" w:cs="宋体"/>
                <w:color w:val="000000"/>
                <w:sz w:val="22"/>
                <w:szCs w:val="36"/>
              </w:rPr>
            </w:pPr>
            <w:r>
              <w:rPr>
                <w:rFonts w:ascii="宋体" w:hAnsi="宋体" w:cs="宋体"/>
                <w:color w:val="000000"/>
                <w:sz w:val="22"/>
                <w:szCs w:val="36"/>
              </w:rPr>
              <w:t>班会</w:t>
            </w:r>
          </w:p>
          <w:p w14:paraId="6005A3A3">
            <w:pPr>
              <w:spacing w:line="260" w:lineRule="exact"/>
              <w:jc w:val="center"/>
              <w:rPr>
                <w:rFonts w:ascii="宋体" w:hAnsi="宋体" w:cs="宋体"/>
                <w:color w:val="000000"/>
                <w:sz w:val="22"/>
                <w:szCs w:val="36"/>
              </w:rPr>
            </w:pPr>
            <w:r>
              <w:rPr>
                <w:rFonts w:ascii="宋体" w:hAnsi="宋体" w:cs="宋体"/>
                <w:color w:val="000000"/>
                <w:sz w:val="22"/>
                <w:szCs w:val="36"/>
              </w:rPr>
              <w:t>）</w:t>
            </w:r>
          </w:p>
        </w:tc>
      </w:tr>
      <w:tr w14:paraId="4858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5" w:hRule="atLeast"/>
          <w:jc w:val="center"/>
        </w:trPr>
        <w:tc>
          <w:tcPr>
            <w:tcW w:w="427" w:type="dxa"/>
            <w:vMerge w:val="continue"/>
            <w:noWrap w:val="0"/>
            <w:vAlign w:val="center"/>
          </w:tcPr>
          <w:p w14:paraId="353216CA">
            <w:pPr>
              <w:spacing w:line="260" w:lineRule="exact"/>
              <w:jc w:val="center"/>
              <w:rPr>
                <w:rFonts w:ascii="宋体" w:hAnsi="宋体" w:cs="宋体"/>
                <w:b/>
                <w:color w:val="000000"/>
                <w:sz w:val="18"/>
              </w:rPr>
            </w:pPr>
          </w:p>
        </w:tc>
        <w:tc>
          <w:tcPr>
            <w:tcW w:w="1426" w:type="dxa"/>
            <w:noWrap w:val="0"/>
            <w:vAlign w:val="center"/>
          </w:tcPr>
          <w:p w14:paraId="3E2B78FA">
            <w:pPr>
              <w:spacing w:line="260" w:lineRule="exact"/>
              <w:jc w:val="center"/>
              <w:rPr>
                <w:rFonts w:ascii="宋体" w:hAnsi="宋体" w:cs="宋体"/>
                <w:b/>
                <w:color w:val="000000"/>
                <w:sz w:val="22"/>
                <w:szCs w:val="36"/>
              </w:rPr>
            </w:pPr>
            <w:r>
              <w:rPr>
                <w:rFonts w:ascii="宋体" w:hAnsi="宋体" w:cs="宋体"/>
                <w:b/>
                <w:color w:val="000000"/>
                <w:sz w:val="22"/>
                <w:szCs w:val="36"/>
              </w:rPr>
              <w:t>第3节</w:t>
            </w:r>
          </w:p>
          <w:p w14:paraId="76FF43A6">
            <w:pPr>
              <w:spacing w:line="260" w:lineRule="exact"/>
              <w:jc w:val="center"/>
              <w:rPr>
                <w:rFonts w:ascii="宋体" w:hAnsi="宋体" w:cs="宋体"/>
                <w:color w:val="000000"/>
                <w:sz w:val="22"/>
                <w:szCs w:val="36"/>
              </w:rPr>
            </w:pPr>
            <w:r>
              <w:rPr>
                <w:rFonts w:ascii="宋体" w:hAnsi="宋体" w:cs="宋体"/>
                <w:color w:val="000000"/>
                <w:sz w:val="22"/>
                <w:szCs w:val="36"/>
              </w:rPr>
              <w:t>16:20-17:00</w:t>
            </w:r>
          </w:p>
        </w:tc>
        <w:tc>
          <w:tcPr>
            <w:tcW w:w="1550" w:type="dxa"/>
            <w:noWrap w:val="0"/>
            <w:vAlign w:val="center"/>
          </w:tcPr>
          <w:p w14:paraId="3C1755D2">
            <w:pPr>
              <w:spacing w:line="260" w:lineRule="exact"/>
              <w:jc w:val="center"/>
              <w:rPr>
                <w:rFonts w:ascii="宋体" w:hAnsi="宋体" w:cs="宋体"/>
                <w:color w:val="000000"/>
                <w:sz w:val="22"/>
                <w:szCs w:val="36"/>
              </w:rPr>
            </w:pPr>
            <w:r>
              <w:rPr>
                <w:rFonts w:ascii="宋体" w:hAnsi="宋体" w:cs="宋体"/>
                <w:color w:val="000000"/>
                <w:sz w:val="22"/>
                <w:szCs w:val="36"/>
              </w:rPr>
              <w:t>体育</w:t>
            </w:r>
          </w:p>
          <w:p w14:paraId="7F405C47">
            <w:pPr>
              <w:spacing w:line="260" w:lineRule="exact"/>
              <w:jc w:val="center"/>
              <w:rPr>
                <w:rFonts w:ascii="宋体" w:hAnsi="宋体" w:cs="宋体"/>
                <w:color w:val="000000"/>
                <w:sz w:val="22"/>
                <w:szCs w:val="36"/>
              </w:rPr>
            </w:pPr>
          </w:p>
        </w:tc>
        <w:tc>
          <w:tcPr>
            <w:tcW w:w="1502" w:type="dxa"/>
            <w:noWrap w:val="0"/>
            <w:vAlign w:val="center"/>
          </w:tcPr>
          <w:p w14:paraId="69E656AD">
            <w:pPr>
              <w:spacing w:line="260" w:lineRule="exact"/>
              <w:jc w:val="center"/>
              <w:rPr>
                <w:rFonts w:ascii="宋体" w:hAnsi="宋体" w:cs="宋体"/>
                <w:color w:val="000000"/>
                <w:sz w:val="22"/>
                <w:szCs w:val="36"/>
              </w:rPr>
            </w:pPr>
            <w:r>
              <w:rPr>
                <w:rFonts w:ascii="宋体" w:hAnsi="宋体" w:cs="宋体"/>
                <w:color w:val="000000"/>
                <w:sz w:val="22"/>
                <w:szCs w:val="36"/>
              </w:rPr>
              <w:t>中国特色社会主义</w:t>
            </w:r>
          </w:p>
          <w:p w14:paraId="6BC3F3E4">
            <w:pPr>
              <w:spacing w:line="260" w:lineRule="exact"/>
              <w:jc w:val="center"/>
              <w:rPr>
                <w:rFonts w:ascii="宋体" w:hAnsi="宋体" w:cs="宋体"/>
                <w:color w:val="000000"/>
                <w:sz w:val="22"/>
                <w:szCs w:val="36"/>
              </w:rPr>
            </w:pPr>
          </w:p>
        </w:tc>
        <w:tc>
          <w:tcPr>
            <w:tcW w:w="1235" w:type="dxa"/>
            <w:noWrap w:val="0"/>
            <w:vAlign w:val="center"/>
          </w:tcPr>
          <w:p w14:paraId="5ED4CEA9">
            <w:pPr>
              <w:spacing w:line="260" w:lineRule="exact"/>
              <w:jc w:val="center"/>
              <w:rPr>
                <w:rFonts w:hint="default" w:ascii="宋体" w:hAnsi="宋体" w:eastAsia="宋体" w:cs="宋体"/>
                <w:color w:val="000000"/>
                <w:sz w:val="22"/>
                <w:szCs w:val="36"/>
                <w:lang w:val="en-US" w:eastAsia="zh-CN"/>
              </w:rPr>
            </w:pPr>
            <w:r>
              <w:rPr>
                <w:rFonts w:hint="eastAsia" w:ascii="宋体" w:hAnsi="宋体" w:cs="宋体"/>
                <w:color w:val="000000"/>
                <w:sz w:val="22"/>
                <w:szCs w:val="36"/>
                <w:lang w:val="en-US" w:eastAsia="zh-CN"/>
              </w:rPr>
              <w:t>劳动教育</w:t>
            </w:r>
          </w:p>
        </w:tc>
        <w:tc>
          <w:tcPr>
            <w:tcW w:w="1642" w:type="dxa"/>
            <w:noWrap w:val="0"/>
            <w:vAlign w:val="center"/>
          </w:tcPr>
          <w:p w14:paraId="63C960EA">
            <w:pPr>
              <w:spacing w:line="260" w:lineRule="exact"/>
              <w:jc w:val="center"/>
              <w:rPr>
                <w:rFonts w:ascii="宋体" w:hAnsi="宋体" w:cs="宋体"/>
                <w:color w:val="000000"/>
                <w:sz w:val="22"/>
                <w:szCs w:val="36"/>
              </w:rPr>
            </w:pPr>
            <w:r>
              <w:rPr>
                <w:rFonts w:ascii="宋体" w:hAnsi="宋体" w:cs="宋体"/>
                <w:color w:val="000000"/>
                <w:sz w:val="22"/>
                <w:szCs w:val="36"/>
              </w:rPr>
              <w:t>安全教育</w:t>
            </w:r>
          </w:p>
          <w:p w14:paraId="4E487BDE">
            <w:pPr>
              <w:spacing w:line="260" w:lineRule="exact"/>
              <w:jc w:val="center"/>
              <w:rPr>
                <w:rFonts w:ascii="宋体" w:hAnsi="宋体" w:cs="宋体"/>
                <w:color w:val="000000"/>
                <w:sz w:val="22"/>
                <w:szCs w:val="36"/>
              </w:rPr>
            </w:pPr>
          </w:p>
        </w:tc>
        <w:tc>
          <w:tcPr>
            <w:tcW w:w="1279" w:type="dxa"/>
            <w:noWrap w:val="0"/>
            <w:vAlign w:val="center"/>
          </w:tcPr>
          <w:p w14:paraId="6E4B2533">
            <w:pPr>
              <w:spacing w:line="260" w:lineRule="exact"/>
              <w:jc w:val="center"/>
              <w:rPr>
                <w:rFonts w:ascii="宋体" w:hAnsi="宋体" w:cs="宋体"/>
                <w:color w:val="000000"/>
                <w:sz w:val="22"/>
                <w:szCs w:val="36"/>
              </w:rPr>
            </w:pPr>
          </w:p>
        </w:tc>
      </w:tr>
    </w:tbl>
    <w:p w14:paraId="35001463">
      <w:pPr>
        <w:pStyle w:val="2"/>
        <w:rPr>
          <w:rFonts w:hint="eastAsia"/>
        </w:rPr>
      </w:pPr>
    </w:p>
    <w:p w14:paraId="2F9C653C">
      <w:pPr>
        <w:spacing w:line="300" w:lineRule="exact"/>
        <w:jc w:val="center"/>
        <w:rPr>
          <w:rFonts w:ascii="宋体" w:hAnsi="宋体" w:cs="宋体"/>
          <w:b/>
          <w:color w:val="000000"/>
          <w:sz w:val="28"/>
        </w:rPr>
      </w:pPr>
    </w:p>
    <w:p w14:paraId="3CA1F42B">
      <w:pPr>
        <w:spacing w:line="300" w:lineRule="exact"/>
        <w:jc w:val="center"/>
        <w:rPr>
          <w:rFonts w:ascii="宋体" w:hAnsi="宋体" w:cs="宋体"/>
          <w:b/>
          <w:color w:val="000000"/>
          <w:sz w:val="28"/>
        </w:rPr>
      </w:pPr>
    </w:p>
    <w:p w14:paraId="142CEDEE">
      <w:pPr>
        <w:spacing w:line="300" w:lineRule="exact"/>
        <w:jc w:val="center"/>
        <w:rPr>
          <w:rFonts w:ascii="宋体" w:hAnsi="宋体" w:cs="宋体"/>
          <w:b/>
          <w:color w:val="000000"/>
          <w:sz w:val="28"/>
        </w:rPr>
      </w:pPr>
    </w:p>
    <w:p w14:paraId="08C69A2D">
      <w:pPr>
        <w:spacing w:line="300" w:lineRule="exact"/>
        <w:jc w:val="center"/>
        <w:rPr>
          <w:rFonts w:ascii="宋体" w:hAnsi="宋体" w:cs="宋体"/>
          <w:b/>
          <w:color w:val="000000"/>
          <w:sz w:val="28"/>
        </w:rPr>
      </w:pPr>
    </w:p>
    <w:p w14:paraId="35727EC6">
      <w:pPr>
        <w:spacing w:line="300" w:lineRule="exact"/>
        <w:jc w:val="center"/>
        <w:rPr>
          <w:rFonts w:ascii="宋体" w:hAnsi="宋体" w:cs="宋体"/>
          <w:b/>
          <w:color w:val="000000"/>
          <w:sz w:val="28"/>
        </w:rPr>
      </w:pPr>
    </w:p>
    <w:p w14:paraId="1FE44E6B">
      <w:pPr>
        <w:spacing w:line="300" w:lineRule="exact"/>
        <w:jc w:val="center"/>
        <w:rPr>
          <w:rFonts w:ascii="宋体" w:hAnsi="宋体" w:cs="宋体"/>
          <w:b/>
          <w:color w:val="000000"/>
          <w:sz w:val="28"/>
        </w:rPr>
      </w:pPr>
    </w:p>
    <w:p w14:paraId="3AE789D8">
      <w:pPr>
        <w:spacing w:line="300" w:lineRule="exact"/>
        <w:jc w:val="center"/>
        <w:rPr>
          <w:rFonts w:ascii="宋体" w:hAnsi="宋体" w:cs="宋体"/>
          <w:b/>
          <w:color w:val="000000"/>
          <w:sz w:val="28"/>
        </w:rPr>
      </w:pPr>
    </w:p>
    <w:p w14:paraId="5783347E">
      <w:pPr>
        <w:spacing w:line="300" w:lineRule="exact"/>
        <w:jc w:val="center"/>
        <w:rPr>
          <w:rFonts w:ascii="宋体" w:hAnsi="宋体" w:cs="宋体"/>
          <w:b/>
          <w:color w:val="000000"/>
          <w:sz w:val="28"/>
        </w:rPr>
      </w:pPr>
    </w:p>
    <w:p w14:paraId="4ADB2125">
      <w:pPr>
        <w:spacing w:line="300" w:lineRule="exact"/>
        <w:jc w:val="center"/>
        <w:rPr>
          <w:rFonts w:ascii="宋体" w:hAnsi="宋体" w:cs="宋体"/>
          <w:b/>
          <w:color w:val="000000"/>
          <w:sz w:val="28"/>
        </w:rPr>
      </w:pPr>
    </w:p>
    <w:p w14:paraId="72279C46">
      <w:pPr>
        <w:spacing w:line="300" w:lineRule="exact"/>
        <w:jc w:val="center"/>
        <w:rPr>
          <w:rFonts w:ascii="宋体" w:hAnsi="宋体" w:cs="宋体"/>
          <w:b/>
          <w:color w:val="000000"/>
          <w:sz w:val="28"/>
        </w:rPr>
      </w:pPr>
    </w:p>
    <w:p w14:paraId="025F162F">
      <w:pPr>
        <w:spacing w:line="300" w:lineRule="exact"/>
        <w:jc w:val="center"/>
        <w:rPr>
          <w:rFonts w:ascii="宋体" w:hAnsi="宋体" w:cs="宋体"/>
          <w:b/>
          <w:color w:val="000000"/>
          <w:sz w:val="28"/>
        </w:rPr>
      </w:pPr>
      <w:r>
        <w:rPr>
          <w:rFonts w:ascii="宋体" w:hAnsi="宋体" w:cs="宋体"/>
          <w:b/>
          <w:color w:val="000000"/>
          <w:sz w:val="28"/>
        </w:rPr>
        <w:t>第</w:t>
      </w:r>
      <w:r>
        <w:rPr>
          <w:rFonts w:hint="eastAsia" w:ascii="宋体" w:hAnsi="宋体" w:cs="宋体"/>
          <w:b/>
          <w:color w:val="000000"/>
          <w:sz w:val="28"/>
          <w:lang w:val="en-US" w:eastAsia="zh-CN"/>
        </w:rPr>
        <w:t>2</w:t>
      </w:r>
      <w:r>
        <w:rPr>
          <w:rFonts w:ascii="宋体" w:hAnsi="宋体" w:cs="宋体"/>
          <w:b/>
          <w:color w:val="000000"/>
          <w:sz w:val="28"/>
        </w:rPr>
        <w:t>学期</w:t>
      </w:r>
    </w:p>
    <w:p w14:paraId="4D62CD6C">
      <w:pPr>
        <w:pStyle w:val="2"/>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381"/>
        <w:gridCol w:w="1677"/>
        <w:gridCol w:w="1391"/>
        <w:gridCol w:w="1306"/>
        <w:gridCol w:w="1677"/>
        <w:gridCol w:w="1202"/>
      </w:tblGrid>
      <w:tr w14:paraId="77772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61" w:type="dxa"/>
            <w:gridSpan w:val="7"/>
            <w:noWrap w:val="0"/>
            <w:vAlign w:val="center"/>
          </w:tcPr>
          <w:p w14:paraId="07AF07ED">
            <w:pPr>
              <w:spacing w:line="260" w:lineRule="exact"/>
              <w:jc w:val="right"/>
              <w:rPr>
                <w:rFonts w:ascii="宋体" w:hAnsi="宋体" w:cs="宋体"/>
                <w:color w:val="000000"/>
                <w:sz w:val="18"/>
              </w:rPr>
            </w:pPr>
            <w:r>
              <w:rPr>
                <w:rFonts w:ascii="宋体" w:hAnsi="宋体" w:cs="宋体"/>
                <w:color w:val="000000"/>
                <w:sz w:val="18"/>
              </w:rPr>
              <w:t xml:space="preserve"> </w:t>
            </w:r>
          </w:p>
        </w:tc>
      </w:tr>
      <w:tr w14:paraId="5355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808" w:type="dxa"/>
            <w:gridSpan w:val="2"/>
            <w:noWrap w:val="0"/>
            <w:vAlign w:val="center"/>
          </w:tcPr>
          <w:p w14:paraId="47C66692">
            <w:pPr>
              <w:spacing w:line="260" w:lineRule="exact"/>
              <w:jc w:val="center"/>
              <w:rPr>
                <w:rFonts w:ascii="宋体" w:hAnsi="宋体" w:cs="宋体"/>
                <w:b/>
                <w:color w:val="000000"/>
                <w:sz w:val="18"/>
              </w:rPr>
            </w:pPr>
          </w:p>
        </w:tc>
        <w:tc>
          <w:tcPr>
            <w:tcW w:w="1677" w:type="dxa"/>
            <w:noWrap w:val="0"/>
            <w:vAlign w:val="center"/>
          </w:tcPr>
          <w:p w14:paraId="6134C5D5">
            <w:pPr>
              <w:spacing w:line="260" w:lineRule="exact"/>
              <w:jc w:val="center"/>
              <w:rPr>
                <w:rFonts w:ascii="宋体" w:hAnsi="宋体" w:cs="宋体"/>
                <w:b/>
                <w:color w:val="000000"/>
                <w:szCs w:val="32"/>
              </w:rPr>
            </w:pPr>
            <w:r>
              <w:rPr>
                <w:rFonts w:ascii="宋体" w:hAnsi="宋体" w:cs="宋体"/>
                <w:b/>
                <w:color w:val="000000"/>
                <w:szCs w:val="32"/>
              </w:rPr>
              <w:t>周一</w:t>
            </w:r>
          </w:p>
        </w:tc>
        <w:tc>
          <w:tcPr>
            <w:tcW w:w="1391" w:type="dxa"/>
            <w:noWrap w:val="0"/>
            <w:vAlign w:val="center"/>
          </w:tcPr>
          <w:p w14:paraId="5250515A">
            <w:pPr>
              <w:spacing w:line="260" w:lineRule="exact"/>
              <w:jc w:val="center"/>
              <w:rPr>
                <w:rFonts w:ascii="宋体" w:hAnsi="宋体" w:cs="宋体"/>
                <w:b/>
                <w:color w:val="000000"/>
                <w:szCs w:val="32"/>
              </w:rPr>
            </w:pPr>
            <w:r>
              <w:rPr>
                <w:rFonts w:ascii="宋体" w:hAnsi="宋体" w:cs="宋体"/>
                <w:b/>
                <w:color w:val="000000"/>
                <w:szCs w:val="32"/>
              </w:rPr>
              <w:t>周二</w:t>
            </w:r>
          </w:p>
        </w:tc>
        <w:tc>
          <w:tcPr>
            <w:tcW w:w="1306" w:type="dxa"/>
            <w:noWrap w:val="0"/>
            <w:vAlign w:val="center"/>
          </w:tcPr>
          <w:p w14:paraId="644CC5F6">
            <w:pPr>
              <w:spacing w:line="260" w:lineRule="exact"/>
              <w:jc w:val="center"/>
              <w:rPr>
                <w:rFonts w:ascii="宋体" w:hAnsi="宋体" w:cs="宋体"/>
                <w:b/>
                <w:color w:val="000000"/>
                <w:szCs w:val="32"/>
              </w:rPr>
            </w:pPr>
            <w:r>
              <w:rPr>
                <w:rFonts w:ascii="宋体" w:hAnsi="宋体" w:cs="宋体"/>
                <w:b/>
                <w:color w:val="000000"/>
                <w:szCs w:val="32"/>
              </w:rPr>
              <w:t>周三</w:t>
            </w:r>
          </w:p>
        </w:tc>
        <w:tc>
          <w:tcPr>
            <w:tcW w:w="1677" w:type="dxa"/>
            <w:noWrap w:val="0"/>
            <w:vAlign w:val="center"/>
          </w:tcPr>
          <w:p w14:paraId="7549F23C">
            <w:pPr>
              <w:spacing w:line="260" w:lineRule="exact"/>
              <w:jc w:val="center"/>
              <w:rPr>
                <w:rFonts w:ascii="宋体" w:hAnsi="宋体" w:cs="宋体"/>
                <w:b/>
                <w:color w:val="000000"/>
                <w:szCs w:val="32"/>
              </w:rPr>
            </w:pPr>
            <w:r>
              <w:rPr>
                <w:rFonts w:ascii="宋体" w:hAnsi="宋体" w:cs="宋体"/>
                <w:b/>
                <w:color w:val="000000"/>
                <w:szCs w:val="32"/>
              </w:rPr>
              <w:t>周四</w:t>
            </w:r>
          </w:p>
        </w:tc>
        <w:tc>
          <w:tcPr>
            <w:tcW w:w="1202" w:type="dxa"/>
            <w:noWrap w:val="0"/>
            <w:vAlign w:val="center"/>
          </w:tcPr>
          <w:p w14:paraId="16C3C86E">
            <w:pPr>
              <w:spacing w:line="260" w:lineRule="exact"/>
              <w:jc w:val="center"/>
              <w:rPr>
                <w:rFonts w:ascii="宋体" w:hAnsi="宋体" w:cs="宋体"/>
                <w:b/>
                <w:color w:val="000000"/>
                <w:szCs w:val="32"/>
              </w:rPr>
            </w:pPr>
            <w:r>
              <w:rPr>
                <w:rFonts w:ascii="宋体" w:hAnsi="宋体" w:cs="宋体"/>
                <w:b/>
                <w:color w:val="000000"/>
                <w:szCs w:val="32"/>
              </w:rPr>
              <w:t>周五</w:t>
            </w:r>
          </w:p>
        </w:tc>
      </w:tr>
      <w:tr w14:paraId="0CCC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5" w:hRule="atLeast"/>
          <w:jc w:val="center"/>
        </w:trPr>
        <w:tc>
          <w:tcPr>
            <w:tcW w:w="427" w:type="dxa"/>
            <w:vMerge w:val="restart"/>
            <w:noWrap w:val="0"/>
            <w:vAlign w:val="center"/>
          </w:tcPr>
          <w:p w14:paraId="655D7DB8">
            <w:pPr>
              <w:spacing w:line="260" w:lineRule="exact"/>
              <w:jc w:val="center"/>
              <w:rPr>
                <w:rFonts w:ascii="宋体" w:hAnsi="宋体" w:cs="宋体"/>
                <w:b/>
                <w:color w:val="000000"/>
                <w:szCs w:val="32"/>
              </w:rPr>
            </w:pPr>
            <w:r>
              <w:rPr>
                <w:rFonts w:ascii="宋体" w:hAnsi="宋体" w:cs="宋体"/>
                <w:b/>
                <w:color w:val="000000"/>
                <w:szCs w:val="32"/>
              </w:rPr>
              <w:t>上</w:t>
            </w:r>
          </w:p>
          <w:p w14:paraId="3CAE61F7">
            <w:pPr>
              <w:spacing w:line="260" w:lineRule="exact"/>
              <w:jc w:val="center"/>
              <w:rPr>
                <w:rFonts w:ascii="宋体" w:hAnsi="宋体" w:cs="宋体"/>
                <w:b/>
                <w:color w:val="000000"/>
                <w:szCs w:val="32"/>
              </w:rPr>
            </w:pPr>
            <w:r>
              <w:rPr>
                <w:rFonts w:ascii="宋体" w:hAnsi="宋体" w:cs="宋体"/>
                <w:b/>
                <w:color w:val="000000"/>
                <w:szCs w:val="32"/>
              </w:rPr>
              <w:t>午</w:t>
            </w:r>
          </w:p>
        </w:tc>
        <w:tc>
          <w:tcPr>
            <w:tcW w:w="1381" w:type="dxa"/>
            <w:noWrap w:val="0"/>
            <w:vAlign w:val="center"/>
          </w:tcPr>
          <w:p w14:paraId="2EBA8CE6">
            <w:pPr>
              <w:spacing w:line="260" w:lineRule="exact"/>
              <w:jc w:val="center"/>
              <w:rPr>
                <w:rFonts w:ascii="宋体" w:hAnsi="宋体" w:cs="宋体"/>
                <w:b/>
                <w:color w:val="000000"/>
                <w:szCs w:val="32"/>
              </w:rPr>
            </w:pPr>
            <w:r>
              <w:rPr>
                <w:rFonts w:ascii="宋体" w:hAnsi="宋体" w:cs="宋体"/>
                <w:b/>
                <w:color w:val="000000"/>
                <w:szCs w:val="32"/>
              </w:rPr>
              <w:t>第1节</w:t>
            </w:r>
          </w:p>
          <w:p w14:paraId="7461D5D9">
            <w:pPr>
              <w:spacing w:line="260" w:lineRule="exact"/>
              <w:jc w:val="center"/>
              <w:rPr>
                <w:rFonts w:ascii="宋体" w:hAnsi="宋体" w:cs="宋体"/>
                <w:b/>
                <w:color w:val="000000"/>
                <w:szCs w:val="32"/>
              </w:rPr>
            </w:pPr>
            <w:r>
              <w:rPr>
                <w:rFonts w:ascii="宋体" w:hAnsi="宋体" w:cs="宋体"/>
                <w:b/>
                <w:color w:val="000000"/>
                <w:szCs w:val="32"/>
              </w:rPr>
              <w:t>08:10-08:50</w:t>
            </w:r>
          </w:p>
        </w:tc>
        <w:tc>
          <w:tcPr>
            <w:tcW w:w="1677" w:type="dxa"/>
            <w:noWrap w:val="0"/>
            <w:vAlign w:val="center"/>
          </w:tcPr>
          <w:p w14:paraId="1CB78B12">
            <w:pPr>
              <w:spacing w:line="260" w:lineRule="exact"/>
              <w:jc w:val="center"/>
              <w:rPr>
                <w:rFonts w:ascii="宋体" w:hAnsi="宋体" w:cs="宋体"/>
                <w:bCs/>
                <w:color w:val="000000"/>
                <w:szCs w:val="32"/>
              </w:rPr>
            </w:pPr>
            <w:r>
              <w:rPr>
                <w:rFonts w:hint="eastAsia" w:ascii="宋体" w:hAnsi="宋体" w:cs="宋体"/>
                <w:bCs/>
                <w:color w:val="000000"/>
                <w:szCs w:val="32"/>
              </w:rPr>
              <w:t>升旗</w:t>
            </w:r>
          </w:p>
        </w:tc>
        <w:tc>
          <w:tcPr>
            <w:tcW w:w="1391" w:type="dxa"/>
            <w:noWrap w:val="0"/>
            <w:vAlign w:val="center"/>
          </w:tcPr>
          <w:p w14:paraId="546118AD">
            <w:pPr>
              <w:spacing w:line="260" w:lineRule="exact"/>
              <w:jc w:val="center"/>
              <w:rPr>
                <w:rFonts w:ascii="宋体" w:hAnsi="宋体" w:cs="宋体"/>
                <w:bCs/>
                <w:color w:val="000000"/>
                <w:szCs w:val="32"/>
              </w:rPr>
            </w:pPr>
            <w:r>
              <w:rPr>
                <w:rFonts w:ascii="宋体" w:hAnsi="宋体" w:cs="宋体"/>
                <w:bCs/>
                <w:color w:val="000000"/>
                <w:szCs w:val="32"/>
              </w:rPr>
              <w:t>计算机基础</w:t>
            </w:r>
          </w:p>
          <w:p w14:paraId="04CABDEC">
            <w:pPr>
              <w:spacing w:line="260" w:lineRule="exact"/>
              <w:jc w:val="center"/>
              <w:rPr>
                <w:rFonts w:ascii="宋体" w:hAnsi="宋体" w:cs="宋体"/>
                <w:bCs/>
                <w:color w:val="000000"/>
                <w:szCs w:val="32"/>
              </w:rPr>
            </w:pPr>
          </w:p>
        </w:tc>
        <w:tc>
          <w:tcPr>
            <w:tcW w:w="1306" w:type="dxa"/>
            <w:noWrap w:val="0"/>
            <w:vAlign w:val="center"/>
          </w:tcPr>
          <w:p w14:paraId="3798D9B6">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23E1AA7B">
            <w:pPr>
              <w:spacing w:line="260" w:lineRule="exact"/>
              <w:jc w:val="center"/>
              <w:rPr>
                <w:rFonts w:ascii="宋体" w:hAnsi="宋体" w:cs="宋体"/>
                <w:bCs/>
                <w:color w:val="000000"/>
                <w:szCs w:val="32"/>
              </w:rPr>
            </w:pPr>
          </w:p>
        </w:tc>
        <w:tc>
          <w:tcPr>
            <w:tcW w:w="1677" w:type="dxa"/>
            <w:noWrap w:val="0"/>
            <w:vAlign w:val="center"/>
          </w:tcPr>
          <w:p w14:paraId="3041F9F3">
            <w:pPr>
              <w:spacing w:line="260" w:lineRule="exact"/>
              <w:jc w:val="center"/>
              <w:rPr>
                <w:rFonts w:ascii="宋体" w:hAnsi="宋体" w:cs="宋体"/>
                <w:bCs/>
                <w:color w:val="000000"/>
                <w:szCs w:val="32"/>
              </w:rPr>
            </w:pPr>
            <w:r>
              <w:rPr>
                <w:rFonts w:ascii="宋体" w:hAnsi="宋体" w:cs="宋体"/>
                <w:bCs/>
                <w:color w:val="000000"/>
                <w:szCs w:val="32"/>
              </w:rPr>
              <w:t>消防设施操作员（初级）(实)</w:t>
            </w:r>
          </w:p>
          <w:p w14:paraId="6FC088E0">
            <w:pPr>
              <w:spacing w:line="260" w:lineRule="exact"/>
              <w:jc w:val="center"/>
              <w:rPr>
                <w:rFonts w:ascii="宋体" w:hAnsi="宋体" w:cs="宋体"/>
                <w:bCs/>
                <w:color w:val="000000"/>
                <w:szCs w:val="32"/>
              </w:rPr>
            </w:pPr>
          </w:p>
        </w:tc>
        <w:tc>
          <w:tcPr>
            <w:tcW w:w="1202" w:type="dxa"/>
            <w:noWrap w:val="0"/>
            <w:vAlign w:val="center"/>
          </w:tcPr>
          <w:p w14:paraId="7772A9BB">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2A51BF1F">
            <w:pPr>
              <w:spacing w:line="260" w:lineRule="exact"/>
              <w:jc w:val="center"/>
              <w:rPr>
                <w:rFonts w:ascii="宋体" w:hAnsi="宋体" w:cs="宋体"/>
                <w:bCs/>
                <w:color w:val="000000"/>
                <w:szCs w:val="32"/>
              </w:rPr>
            </w:pPr>
          </w:p>
        </w:tc>
      </w:tr>
      <w:tr w14:paraId="2692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atLeast"/>
          <w:jc w:val="center"/>
        </w:trPr>
        <w:tc>
          <w:tcPr>
            <w:tcW w:w="427" w:type="dxa"/>
            <w:vMerge w:val="continue"/>
            <w:noWrap w:val="0"/>
            <w:vAlign w:val="center"/>
          </w:tcPr>
          <w:p w14:paraId="317DEFC7">
            <w:pPr>
              <w:spacing w:line="260" w:lineRule="exact"/>
              <w:jc w:val="center"/>
              <w:rPr>
                <w:rFonts w:ascii="宋体" w:hAnsi="宋体" w:cs="宋体"/>
                <w:b/>
                <w:color w:val="000000"/>
                <w:szCs w:val="32"/>
              </w:rPr>
            </w:pPr>
          </w:p>
        </w:tc>
        <w:tc>
          <w:tcPr>
            <w:tcW w:w="1381" w:type="dxa"/>
            <w:noWrap w:val="0"/>
            <w:vAlign w:val="center"/>
          </w:tcPr>
          <w:p w14:paraId="3C7F33BC">
            <w:pPr>
              <w:spacing w:line="260" w:lineRule="exact"/>
              <w:jc w:val="center"/>
              <w:rPr>
                <w:rFonts w:ascii="宋体" w:hAnsi="宋体" w:cs="宋体"/>
                <w:b/>
                <w:color w:val="000000"/>
                <w:szCs w:val="32"/>
              </w:rPr>
            </w:pPr>
            <w:r>
              <w:rPr>
                <w:rFonts w:ascii="宋体" w:hAnsi="宋体" w:cs="宋体"/>
                <w:b/>
                <w:color w:val="000000"/>
                <w:szCs w:val="32"/>
              </w:rPr>
              <w:t>第2节</w:t>
            </w:r>
          </w:p>
          <w:p w14:paraId="6EEB4F30">
            <w:pPr>
              <w:spacing w:line="260" w:lineRule="exact"/>
              <w:jc w:val="center"/>
              <w:rPr>
                <w:rFonts w:ascii="宋体" w:hAnsi="宋体" w:cs="宋体"/>
                <w:b/>
                <w:color w:val="000000"/>
                <w:szCs w:val="32"/>
              </w:rPr>
            </w:pPr>
            <w:r>
              <w:rPr>
                <w:rFonts w:ascii="宋体" w:hAnsi="宋体" w:cs="宋体"/>
                <w:b/>
                <w:color w:val="000000"/>
                <w:szCs w:val="32"/>
              </w:rPr>
              <w:t>09:00-09:40</w:t>
            </w:r>
          </w:p>
        </w:tc>
        <w:tc>
          <w:tcPr>
            <w:tcW w:w="1677" w:type="dxa"/>
            <w:noWrap w:val="0"/>
            <w:vAlign w:val="center"/>
          </w:tcPr>
          <w:p w14:paraId="33967685">
            <w:pPr>
              <w:spacing w:line="260" w:lineRule="exact"/>
              <w:jc w:val="center"/>
              <w:rPr>
                <w:rFonts w:ascii="宋体" w:hAnsi="宋体" w:cs="宋体"/>
                <w:bCs/>
                <w:color w:val="000000"/>
                <w:szCs w:val="32"/>
              </w:rPr>
            </w:pPr>
            <w:r>
              <w:rPr>
                <w:rFonts w:ascii="宋体" w:hAnsi="宋体" w:cs="宋体"/>
                <w:bCs/>
                <w:color w:val="000000"/>
                <w:szCs w:val="32"/>
              </w:rPr>
              <w:t>心理健康与职业生涯规划</w:t>
            </w:r>
          </w:p>
          <w:p w14:paraId="20AE8408">
            <w:pPr>
              <w:spacing w:line="260" w:lineRule="exact"/>
              <w:jc w:val="center"/>
              <w:rPr>
                <w:rFonts w:ascii="宋体" w:hAnsi="宋体" w:cs="宋体"/>
                <w:bCs/>
                <w:color w:val="000000"/>
                <w:szCs w:val="32"/>
              </w:rPr>
            </w:pPr>
          </w:p>
        </w:tc>
        <w:tc>
          <w:tcPr>
            <w:tcW w:w="1391" w:type="dxa"/>
            <w:noWrap w:val="0"/>
            <w:vAlign w:val="center"/>
          </w:tcPr>
          <w:p w14:paraId="58B68521">
            <w:pPr>
              <w:spacing w:line="260" w:lineRule="exact"/>
              <w:jc w:val="center"/>
              <w:rPr>
                <w:rFonts w:ascii="宋体" w:hAnsi="宋体" w:cs="宋体"/>
                <w:bCs/>
                <w:color w:val="000000"/>
                <w:szCs w:val="32"/>
              </w:rPr>
            </w:pPr>
            <w:r>
              <w:rPr>
                <w:rFonts w:ascii="宋体" w:hAnsi="宋体" w:cs="宋体"/>
                <w:bCs/>
                <w:color w:val="000000"/>
                <w:szCs w:val="32"/>
              </w:rPr>
              <w:t>计算机基础</w:t>
            </w:r>
          </w:p>
          <w:p w14:paraId="246B238F">
            <w:pPr>
              <w:spacing w:line="260" w:lineRule="exact"/>
              <w:jc w:val="center"/>
              <w:rPr>
                <w:rFonts w:ascii="宋体" w:hAnsi="宋体" w:cs="宋体"/>
                <w:bCs/>
                <w:color w:val="000000"/>
                <w:szCs w:val="32"/>
              </w:rPr>
            </w:pPr>
            <w:r>
              <w:rPr>
                <w:rFonts w:ascii="宋体" w:hAnsi="宋体" w:cs="宋体"/>
                <w:bCs/>
                <w:color w:val="000000"/>
                <w:szCs w:val="32"/>
              </w:rPr>
              <w:t>韦佳梅</w:t>
            </w:r>
          </w:p>
        </w:tc>
        <w:tc>
          <w:tcPr>
            <w:tcW w:w="1306" w:type="dxa"/>
            <w:noWrap w:val="0"/>
            <w:vAlign w:val="center"/>
          </w:tcPr>
          <w:p w14:paraId="7B7BE180">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22DFF52D">
            <w:pPr>
              <w:spacing w:line="260" w:lineRule="exact"/>
              <w:jc w:val="center"/>
              <w:rPr>
                <w:rFonts w:ascii="宋体" w:hAnsi="宋体" w:cs="宋体"/>
                <w:bCs/>
                <w:color w:val="000000"/>
                <w:szCs w:val="32"/>
              </w:rPr>
            </w:pPr>
          </w:p>
        </w:tc>
        <w:tc>
          <w:tcPr>
            <w:tcW w:w="1677" w:type="dxa"/>
            <w:noWrap w:val="0"/>
            <w:vAlign w:val="center"/>
          </w:tcPr>
          <w:p w14:paraId="7CF4D392">
            <w:pPr>
              <w:spacing w:line="260" w:lineRule="exact"/>
              <w:jc w:val="center"/>
              <w:rPr>
                <w:rFonts w:ascii="宋体" w:hAnsi="宋体" w:cs="宋体"/>
                <w:bCs/>
                <w:color w:val="000000"/>
                <w:szCs w:val="32"/>
              </w:rPr>
            </w:pPr>
            <w:r>
              <w:rPr>
                <w:rFonts w:ascii="宋体" w:hAnsi="宋体" w:cs="宋体"/>
                <w:bCs/>
                <w:color w:val="000000"/>
                <w:szCs w:val="32"/>
              </w:rPr>
              <w:t>消防设施操作员（初级）(实)</w:t>
            </w:r>
          </w:p>
          <w:p w14:paraId="402B47D4">
            <w:pPr>
              <w:spacing w:line="260" w:lineRule="exact"/>
              <w:jc w:val="center"/>
              <w:rPr>
                <w:rFonts w:ascii="宋体" w:hAnsi="宋体" w:cs="宋体"/>
                <w:bCs/>
                <w:color w:val="000000"/>
                <w:szCs w:val="32"/>
              </w:rPr>
            </w:pPr>
          </w:p>
        </w:tc>
        <w:tc>
          <w:tcPr>
            <w:tcW w:w="1202" w:type="dxa"/>
            <w:noWrap w:val="0"/>
            <w:vAlign w:val="center"/>
          </w:tcPr>
          <w:p w14:paraId="79D5519A">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54A862A6">
            <w:pPr>
              <w:spacing w:line="260" w:lineRule="exact"/>
              <w:jc w:val="center"/>
              <w:rPr>
                <w:rFonts w:ascii="宋体" w:hAnsi="宋体" w:cs="宋体"/>
                <w:bCs/>
                <w:color w:val="000000"/>
                <w:szCs w:val="32"/>
              </w:rPr>
            </w:pPr>
          </w:p>
        </w:tc>
      </w:tr>
      <w:tr w14:paraId="1586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5" w:hRule="atLeast"/>
          <w:jc w:val="center"/>
        </w:trPr>
        <w:tc>
          <w:tcPr>
            <w:tcW w:w="427" w:type="dxa"/>
            <w:vMerge w:val="continue"/>
            <w:noWrap w:val="0"/>
            <w:vAlign w:val="center"/>
          </w:tcPr>
          <w:p w14:paraId="339FA752">
            <w:pPr>
              <w:spacing w:line="260" w:lineRule="exact"/>
              <w:jc w:val="center"/>
              <w:rPr>
                <w:rFonts w:ascii="宋体" w:hAnsi="宋体" w:cs="宋体"/>
                <w:b/>
                <w:color w:val="000000"/>
                <w:szCs w:val="32"/>
              </w:rPr>
            </w:pPr>
          </w:p>
        </w:tc>
        <w:tc>
          <w:tcPr>
            <w:tcW w:w="1381" w:type="dxa"/>
            <w:noWrap w:val="0"/>
            <w:vAlign w:val="center"/>
          </w:tcPr>
          <w:p w14:paraId="0D81920A">
            <w:pPr>
              <w:spacing w:line="260" w:lineRule="exact"/>
              <w:jc w:val="center"/>
              <w:rPr>
                <w:rFonts w:ascii="宋体" w:hAnsi="宋体" w:cs="宋体"/>
                <w:b/>
                <w:color w:val="000000"/>
                <w:szCs w:val="32"/>
              </w:rPr>
            </w:pPr>
            <w:r>
              <w:rPr>
                <w:rFonts w:ascii="宋体" w:hAnsi="宋体" w:cs="宋体"/>
                <w:b/>
                <w:color w:val="000000"/>
                <w:szCs w:val="32"/>
              </w:rPr>
              <w:t>第3节</w:t>
            </w:r>
          </w:p>
          <w:p w14:paraId="7E92F8E1">
            <w:pPr>
              <w:spacing w:line="260" w:lineRule="exact"/>
              <w:jc w:val="center"/>
              <w:rPr>
                <w:rFonts w:ascii="宋体" w:hAnsi="宋体" w:cs="宋体"/>
                <w:b/>
                <w:color w:val="000000"/>
                <w:szCs w:val="32"/>
              </w:rPr>
            </w:pPr>
            <w:r>
              <w:rPr>
                <w:rFonts w:ascii="宋体" w:hAnsi="宋体" w:cs="宋体"/>
                <w:b/>
                <w:color w:val="000000"/>
                <w:szCs w:val="32"/>
              </w:rPr>
              <w:t>10:10-10:50</w:t>
            </w:r>
          </w:p>
        </w:tc>
        <w:tc>
          <w:tcPr>
            <w:tcW w:w="1677" w:type="dxa"/>
            <w:noWrap w:val="0"/>
            <w:vAlign w:val="center"/>
          </w:tcPr>
          <w:p w14:paraId="6B442A59">
            <w:pPr>
              <w:spacing w:line="260" w:lineRule="exact"/>
              <w:jc w:val="center"/>
              <w:rPr>
                <w:rFonts w:ascii="宋体" w:hAnsi="宋体" w:cs="宋体"/>
                <w:bCs/>
                <w:color w:val="000000"/>
                <w:szCs w:val="32"/>
              </w:rPr>
            </w:pPr>
            <w:r>
              <w:rPr>
                <w:rFonts w:ascii="宋体" w:hAnsi="宋体" w:cs="宋体"/>
                <w:bCs/>
                <w:color w:val="000000"/>
                <w:szCs w:val="32"/>
              </w:rPr>
              <w:t>数学（上）</w:t>
            </w:r>
          </w:p>
          <w:p w14:paraId="5BF80543">
            <w:pPr>
              <w:spacing w:line="260" w:lineRule="exact"/>
              <w:jc w:val="center"/>
              <w:rPr>
                <w:rFonts w:ascii="宋体" w:hAnsi="宋体" w:cs="宋体"/>
                <w:bCs/>
                <w:color w:val="000000"/>
                <w:szCs w:val="32"/>
              </w:rPr>
            </w:pPr>
          </w:p>
        </w:tc>
        <w:tc>
          <w:tcPr>
            <w:tcW w:w="1391" w:type="dxa"/>
            <w:noWrap w:val="0"/>
            <w:vAlign w:val="center"/>
          </w:tcPr>
          <w:p w14:paraId="206B737E">
            <w:pPr>
              <w:spacing w:line="260" w:lineRule="exact"/>
              <w:jc w:val="center"/>
              <w:rPr>
                <w:rFonts w:ascii="宋体" w:hAnsi="宋体" w:cs="宋体"/>
                <w:bCs/>
                <w:color w:val="000000"/>
                <w:szCs w:val="32"/>
              </w:rPr>
            </w:pPr>
            <w:r>
              <w:rPr>
                <w:rFonts w:ascii="宋体" w:hAnsi="宋体" w:cs="宋体"/>
                <w:bCs/>
                <w:color w:val="000000"/>
                <w:szCs w:val="32"/>
              </w:rPr>
              <w:t>英语（上）</w:t>
            </w:r>
          </w:p>
          <w:p w14:paraId="162149E3">
            <w:pPr>
              <w:spacing w:line="260" w:lineRule="exact"/>
              <w:jc w:val="center"/>
              <w:rPr>
                <w:rFonts w:ascii="宋体" w:hAnsi="宋体" w:cs="宋体"/>
                <w:bCs/>
                <w:color w:val="000000"/>
                <w:szCs w:val="32"/>
              </w:rPr>
            </w:pPr>
          </w:p>
        </w:tc>
        <w:tc>
          <w:tcPr>
            <w:tcW w:w="1306" w:type="dxa"/>
            <w:noWrap w:val="0"/>
            <w:vAlign w:val="center"/>
          </w:tcPr>
          <w:p w14:paraId="1F34C17B">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05F12B45">
            <w:pPr>
              <w:spacing w:line="260" w:lineRule="exact"/>
              <w:jc w:val="center"/>
              <w:rPr>
                <w:rFonts w:ascii="宋体" w:hAnsi="宋体" w:cs="宋体"/>
                <w:bCs/>
                <w:color w:val="000000"/>
                <w:szCs w:val="32"/>
              </w:rPr>
            </w:pPr>
          </w:p>
        </w:tc>
        <w:tc>
          <w:tcPr>
            <w:tcW w:w="1677" w:type="dxa"/>
            <w:noWrap w:val="0"/>
            <w:vAlign w:val="center"/>
          </w:tcPr>
          <w:p w14:paraId="0293BB26">
            <w:pPr>
              <w:spacing w:line="260" w:lineRule="exact"/>
              <w:jc w:val="center"/>
              <w:rPr>
                <w:rFonts w:ascii="宋体" w:hAnsi="宋体" w:cs="宋体"/>
                <w:bCs/>
                <w:color w:val="000000"/>
                <w:szCs w:val="32"/>
              </w:rPr>
            </w:pPr>
            <w:r>
              <w:rPr>
                <w:rFonts w:ascii="宋体" w:hAnsi="宋体" w:cs="宋体"/>
                <w:bCs/>
                <w:color w:val="000000"/>
                <w:szCs w:val="32"/>
              </w:rPr>
              <w:t>数学（上）</w:t>
            </w:r>
          </w:p>
          <w:p w14:paraId="409C444E">
            <w:pPr>
              <w:spacing w:line="260" w:lineRule="exact"/>
              <w:jc w:val="center"/>
              <w:rPr>
                <w:rFonts w:ascii="宋体" w:hAnsi="宋体" w:cs="宋体"/>
                <w:bCs/>
                <w:color w:val="000000"/>
                <w:szCs w:val="32"/>
              </w:rPr>
            </w:pPr>
          </w:p>
        </w:tc>
        <w:tc>
          <w:tcPr>
            <w:tcW w:w="1202" w:type="dxa"/>
            <w:noWrap w:val="0"/>
            <w:vAlign w:val="center"/>
          </w:tcPr>
          <w:p w14:paraId="49A51FD4">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5A87F99F">
            <w:pPr>
              <w:spacing w:line="260" w:lineRule="exact"/>
              <w:jc w:val="center"/>
              <w:rPr>
                <w:rFonts w:ascii="宋体" w:hAnsi="宋体" w:cs="宋体"/>
                <w:bCs/>
                <w:color w:val="000000"/>
                <w:szCs w:val="32"/>
              </w:rPr>
            </w:pPr>
          </w:p>
        </w:tc>
      </w:tr>
      <w:tr w14:paraId="7B5B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5" w:hRule="atLeast"/>
          <w:jc w:val="center"/>
        </w:trPr>
        <w:tc>
          <w:tcPr>
            <w:tcW w:w="427" w:type="dxa"/>
            <w:vMerge w:val="continue"/>
            <w:noWrap w:val="0"/>
            <w:vAlign w:val="center"/>
          </w:tcPr>
          <w:p w14:paraId="237E08F8">
            <w:pPr>
              <w:spacing w:line="260" w:lineRule="exact"/>
              <w:jc w:val="center"/>
              <w:rPr>
                <w:rFonts w:ascii="宋体" w:hAnsi="宋体" w:cs="宋体"/>
                <w:b/>
                <w:color w:val="000000"/>
                <w:szCs w:val="32"/>
              </w:rPr>
            </w:pPr>
          </w:p>
        </w:tc>
        <w:tc>
          <w:tcPr>
            <w:tcW w:w="1381" w:type="dxa"/>
            <w:noWrap w:val="0"/>
            <w:vAlign w:val="center"/>
          </w:tcPr>
          <w:p w14:paraId="7BDFFF51">
            <w:pPr>
              <w:spacing w:line="260" w:lineRule="exact"/>
              <w:jc w:val="center"/>
              <w:rPr>
                <w:rFonts w:ascii="宋体" w:hAnsi="宋体" w:cs="宋体"/>
                <w:b/>
                <w:color w:val="000000"/>
                <w:szCs w:val="32"/>
              </w:rPr>
            </w:pPr>
            <w:r>
              <w:rPr>
                <w:rFonts w:ascii="宋体" w:hAnsi="宋体" w:cs="宋体"/>
                <w:b/>
                <w:color w:val="000000"/>
                <w:szCs w:val="32"/>
              </w:rPr>
              <w:t>第4节</w:t>
            </w:r>
          </w:p>
          <w:p w14:paraId="55515F11">
            <w:pPr>
              <w:spacing w:line="260" w:lineRule="exact"/>
              <w:jc w:val="center"/>
              <w:rPr>
                <w:rFonts w:ascii="宋体" w:hAnsi="宋体" w:cs="宋体"/>
                <w:b/>
                <w:color w:val="000000"/>
                <w:szCs w:val="32"/>
              </w:rPr>
            </w:pPr>
            <w:r>
              <w:rPr>
                <w:rFonts w:ascii="宋体" w:hAnsi="宋体" w:cs="宋体"/>
                <w:b/>
                <w:color w:val="000000"/>
                <w:szCs w:val="32"/>
              </w:rPr>
              <w:t>11:00-11:50</w:t>
            </w:r>
          </w:p>
        </w:tc>
        <w:tc>
          <w:tcPr>
            <w:tcW w:w="1677" w:type="dxa"/>
            <w:noWrap w:val="0"/>
            <w:vAlign w:val="center"/>
          </w:tcPr>
          <w:p w14:paraId="6EF1A6E3">
            <w:pPr>
              <w:spacing w:line="260" w:lineRule="exact"/>
              <w:jc w:val="center"/>
              <w:rPr>
                <w:rFonts w:ascii="宋体" w:hAnsi="宋体" w:cs="宋体"/>
                <w:bCs/>
                <w:color w:val="000000"/>
                <w:szCs w:val="32"/>
              </w:rPr>
            </w:pPr>
            <w:r>
              <w:rPr>
                <w:rFonts w:ascii="宋体" w:hAnsi="宋体" w:cs="宋体"/>
                <w:bCs/>
                <w:color w:val="000000"/>
                <w:szCs w:val="32"/>
              </w:rPr>
              <w:t>体育</w:t>
            </w:r>
          </w:p>
          <w:p w14:paraId="0BE71148">
            <w:pPr>
              <w:spacing w:line="260" w:lineRule="exact"/>
              <w:jc w:val="center"/>
              <w:rPr>
                <w:rFonts w:ascii="宋体" w:hAnsi="宋体" w:cs="宋体"/>
                <w:bCs/>
                <w:color w:val="000000"/>
                <w:szCs w:val="32"/>
              </w:rPr>
            </w:pPr>
          </w:p>
        </w:tc>
        <w:tc>
          <w:tcPr>
            <w:tcW w:w="1391" w:type="dxa"/>
            <w:noWrap w:val="0"/>
            <w:vAlign w:val="center"/>
          </w:tcPr>
          <w:p w14:paraId="5D0D4430">
            <w:pPr>
              <w:spacing w:line="260" w:lineRule="exact"/>
              <w:jc w:val="center"/>
              <w:rPr>
                <w:rFonts w:ascii="宋体" w:hAnsi="宋体" w:cs="宋体"/>
                <w:bCs/>
                <w:color w:val="000000"/>
                <w:szCs w:val="32"/>
              </w:rPr>
            </w:pPr>
            <w:r>
              <w:rPr>
                <w:rFonts w:ascii="宋体" w:hAnsi="宋体" w:cs="宋体"/>
                <w:bCs/>
                <w:color w:val="000000"/>
                <w:szCs w:val="32"/>
              </w:rPr>
              <w:t>体育</w:t>
            </w:r>
          </w:p>
          <w:p w14:paraId="55A9BE2D">
            <w:pPr>
              <w:spacing w:line="260" w:lineRule="exact"/>
              <w:jc w:val="center"/>
              <w:rPr>
                <w:rFonts w:ascii="宋体" w:hAnsi="宋体" w:cs="宋体"/>
                <w:bCs/>
                <w:color w:val="000000"/>
                <w:szCs w:val="32"/>
              </w:rPr>
            </w:pPr>
          </w:p>
        </w:tc>
        <w:tc>
          <w:tcPr>
            <w:tcW w:w="1306" w:type="dxa"/>
            <w:noWrap w:val="0"/>
            <w:vAlign w:val="center"/>
          </w:tcPr>
          <w:p w14:paraId="7C9E4E85">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0963AA3B">
            <w:pPr>
              <w:spacing w:line="260" w:lineRule="exact"/>
              <w:jc w:val="center"/>
              <w:rPr>
                <w:rFonts w:ascii="宋体" w:hAnsi="宋体" w:cs="宋体"/>
                <w:bCs/>
                <w:color w:val="000000"/>
                <w:szCs w:val="32"/>
              </w:rPr>
            </w:pPr>
          </w:p>
        </w:tc>
        <w:tc>
          <w:tcPr>
            <w:tcW w:w="1677" w:type="dxa"/>
            <w:noWrap w:val="0"/>
            <w:vAlign w:val="center"/>
          </w:tcPr>
          <w:p w14:paraId="7A10D4AA">
            <w:pPr>
              <w:spacing w:line="260" w:lineRule="exact"/>
              <w:jc w:val="center"/>
              <w:rPr>
                <w:rFonts w:ascii="宋体" w:hAnsi="宋体" w:cs="宋体"/>
                <w:bCs/>
                <w:color w:val="000000"/>
                <w:szCs w:val="32"/>
              </w:rPr>
            </w:pPr>
            <w:r>
              <w:rPr>
                <w:rFonts w:ascii="宋体" w:hAnsi="宋体" w:cs="宋体"/>
                <w:bCs/>
                <w:color w:val="000000"/>
                <w:szCs w:val="32"/>
              </w:rPr>
              <w:t>英语（上）</w:t>
            </w:r>
          </w:p>
          <w:p w14:paraId="43371AC1">
            <w:pPr>
              <w:spacing w:line="260" w:lineRule="exact"/>
              <w:jc w:val="center"/>
              <w:rPr>
                <w:rFonts w:ascii="宋体" w:hAnsi="宋体" w:cs="宋体"/>
                <w:bCs/>
                <w:color w:val="000000"/>
                <w:szCs w:val="32"/>
              </w:rPr>
            </w:pPr>
          </w:p>
        </w:tc>
        <w:tc>
          <w:tcPr>
            <w:tcW w:w="1202" w:type="dxa"/>
            <w:noWrap w:val="0"/>
            <w:vAlign w:val="center"/>
          </w:tcPr>
          <w:p w14:paraId="6A35D756">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41CEF71D">
            <w:pPr>
              <w:spacing w:line="260" w:lineRule="exact"/>
              <w:jc w:val="center"/>
              <w:rPr>
                <w:rFonts w:ascii="宋体" w:hAnsi="宋体" w:cs="宋体"/>
                <w:bCs/>
                <w:color w:val="000000"/>
                <w:szCs w:val="32"/>
              </w:rPr>
            </w:pPr>
          </w:p>
        </w:tc>
      </w:tr>
      <w:tr w14:paraId="6DAC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jc w:val="center"/>
        </w:trPr>
        <w:tc>
          <w:tcPr>
            <w:tcW w:w="427" w:type="dxa"/>
            <w:vMerge w:val="restart"/>
            <w:noWrap w:val="0"/>
            <w:vAlign w:val="center"/>
          </w:tcPr>
          <w:p w14:paraId="62829D0C">
            <w:pPr>
              <w:spacing w:line="260" w:lineRule="exact"/>
              <w:jc w:val="center"/>
              <w:rPr>
                <w:rFonts w:ascii="宋体" w:hAnsi="宋体" w:cs="宋体"/>
                <w:b/>
                <w:color w:val="000000"/>
                <w:szCs w:val="32"/>
              </w:rPr>
            </w:pPr>
            <w:r>
              <w:rPr>
                <w:rFonts w:ascii="宋体" w:hAnsi="宋体" w:cs="宋体"/>
                <w:b/>
                <w:color w:val="000000"/>
                <w:szCs w:val="32"/>
              </w:rPr>
              <w:t>下</w:t>
            </w:r>
          </w:p>
          <w:p w14:paraId="12AB2CC6">
            <w:pPr>
              <w:spacing w:line="260" w:lineRule="exact"/>
              <w:jc w:val="center"/>
              <w:rPr>
                <w:rFonts w:ascii="宋体" w:hAnsi="宋体" w:cs="宋体"/>
                <w:b/>
                <w:color w:val="000000"/>
                <w:szCs w:val="32"/>
              </w:rPr>
            </w:pPr>
            <w:r>
              <w:rPr>
                <w:rFonts w:ascii="宋体" w:hAnsi="宋体" w:cs="宋体"/>
                <w:b/>
                <w:color w:val="000000"/>
                <w:szCs w:val="32"/>
              </w:rPr>
              <w:t>午</w:t>
            </w:r>
          </w:p>
        </w:tc>
        <w:tc>
          <w:tcPr>
            <w:tcW w:w="1381" w:type="dxa"/>
            <w:noWrap w:val="0"/>
            <w:vAlign w:val="center"/>
          </w:tcPr>
          <w:p w14:paraId="67B4FDFA">
            <w:pPr>
              <w:spacing w:line="260" w:lineRule="exact"/>
              <w:jc w:val="center"/>
              <w:rPr>
                <w:rFonts w:ascii="宋体" w:hAnsi="宋体" w:cs="宋体"/>
                <w:b/>
                <w:color w:val="000000"/>
                <w:szCs w:val="32"/>
              </w:rPr>
            </w:pPr>
            <w:r>
              <w:rPr>
                <w:rFonts w:ascii="宋体" w:hAnsi="宋体" w:cs="宋体"/>
                <w:b/>
                <w:color w:val="000000"/>
                <w:szCs w:val="32"/>
              </w:rPr>
              <w:t>第1节</w:t>
            </w:r>
          </w:p>
          <w:p w14:paraId="70CEA3F8">
            <w:pPr>
              <w:spacing w:line="260" w:lineRule="exact"/>
              <w:jc w:val="center"/>
              <w:rPr>
                <w:rFonts w:ascii="宋体" w:hAnsi="宋体" w:cs="宋体"/>
                <w:b/>
                <w:color w:val="000000"/>
                <w:szCs w:val="32"/>
              </w:rPr>
            </w:pPr>
            <w:r>
              <w:rPr>
                <w:rFonts w:ascii="宋体" w:hAnsi="宋体" w:cs="宋体"/>
                <w:b/>
                <w:color w:val="000000"/>
                <w:szCs w:val="32"/>
              </w:rPr>
              <w:t>14:40-15:20</w:t>
            </w:r>
          </w:p>
        </w:tc>
        <w:tc>
          <w:tcPr>
            <w:tcW w:w="1677" w:type="dxa"/>
            <w:noWrap w:val="0"/>
            <w:vAlign w:val="center"/>
          </w:tcPr>
          <w:p w14:paraId="78E87DEA">
            <w:pPr>
              <w:spacing w:line="260" w:lineRule="exact"/>
              <w:jc w:val="center"/>
              <w:rPr>
                <w:rFonts w:ascii="宋体" w:hAnsi="宋体" w:cs="宋体"/>
                <w:bCs/>
                <w:color w:val="000000"/>
                <w:szCs w:val="32"/>
              </w:rPr>
            </w:pPr>
            <w:r>
              <w:rPr>
                <w:rFonts w:ascii="宋体" w:hAnsi="宋体" w:cs="宋体"/>
                <w:bCs/>
                <w:color w:val="000000"/>
                <w:szCs w:val="32"/>
              </w:rPr>
              <w:t>消防设施操作员（基础）(实)</w:t>
            </w:r>
          </w:p>
          <w:p w14:paraId="4C3E46D8">
            <w:pPr>
              <w:spacing w:line="260" w:lineRule="exact"/>
              <w:jc w:val="center"/>
              <w:rPr>
                <w:rFonts w:ascii="宋体" w:hAnsi="宋体" w:cs="宋体"/>
                <w:bCs/>
                <w:color w:val="000000"/>
                <w:szCs w:val="32"/>
              </w:rPr>
            </w:pPr>
          </w:p>
        </w:tc>
        <w:tc>
          <w:tcPr>
            <w:tcW w:w="1391" w:type="dxa"/>
            <w:noWrap w:val="0"/>
            <w:vAlign w:val="center"/>
          </w:tcPr>
          <w:p w14:paraId="54718A59">
            <w:pPr>
              <w:spacing w:line="260" w:lineRule="exact"/>
              <w:jc w:val="center"/>
              <w:rPr>
                <w:rFonts w:ascii="宋体" w:hAnsi="宋体" w:cs="宋体"/>
                <w:bCs/>
                <w:color w:val="000000"/>
                <w:szCs w:val="32"/>
              </w:rPr>
            </w:pPr>
            <w:r>
              <w:rPr>
                <w:rFonts w:ascii="宋体" w:hAnsi="宋体" w:cs="宋体"/>
                <w:bCs/>
                <w:color w:val="000000"/>
                <w:szCs w:val="32"/>
              </w:rPr>
              <w:t>心理健康与职业生涯规划</w:t>
            </w:r>
          </w:p>
          <w:p w14:paraId="422696CD">
            <w:pPr>
              <w:spacing w:line="260" w:lineRule="exact"/>
              <w:jc w:val="center"/>
              <w:rPr>
                <w:rFonts w:ascii="宋体" w:hAnsi="宋体" w:cs="宋体"/>
                <w:bCs/>
                <w:color w:val="000000"/>
                <w:szCs w:val="32"/>
              </w:rPr>
            </w:pPr>
          </w:p>
        </w:tc>
        <w:tc>
          <w:tcPr>
            <w:tcW w:w="1306" w:type="dxa"/>
            <w:noWrap w:val="0"/>
            <w:vAlign w:val="center"/>
          </w:tcPr>
          <w:p w14:paraId="3BB0D085">
            <w:pPr>
              <w:spacing w:line="260" w:lineRule="exact"/>
              <w:jc w:val="center"/>
              <w:rPr>
                <w:rFonts w:ascii="宋体" w:hAnsi="宋体" w:cs="宋体"/>
                <w:bCs/>
                <w:color w:val="000000"/>
                <w:szCs w:val="32"/>
              </w:rPr>
            </w:pPr>
            <w:r>
              <w:rPr>
                <w:rFonts w:ascii="宋体" w:hAnsi="宋体" w:cs="宋体"/>
                <w:bCs/>
                <w:color w:val="000000"/>
                <w:szCs w:val="32"/>
              </w:rPr>
              <w:t>消防安全技术实务(实)</w:t>
            </w:r>
          </w:p>
          <w:p w14:paraId="572871DD">
            <w:pPr>
              <w:spacing w:line="260" w:lineRule="exact"/>
              <w:jc w:val="center"/>
              <w:rPr>
                <w:rFonts w:ascii="宋体" w:hAnsi="宋体" w:cs="宋体"/>
                <w:bCs/>
                <w:color w:val="000000"/>
                <w:szCs w:val="32"/>
              </w:rPr>
            </w:pPr>
            <w:r>
              <w:rPr>
                <w:rFonts w:ascii="宋体" w:hAnsi="宋体" w:cs="宋体"/>
                <w:bCs/>
                <w:color w:val="000000"/>
                <w:szCs w:val="32"/>
              </w:rPr>
              <w:t>丹</w:t>
            </w:r>
          </w:p>
        </w:tc>
        <w:tc>
          <w:tcPr>
            <w:tcW w:w="1677" w:type="dxa"/>
            <w:noWrap w:val="0"/>
            <w:vAlign w:val="center"/>
          </w:tcPr>
          <w:p w14:paraId="29216799">
            <w:pPr>
              <w:spacing w:line="260" w:lineRule="exact"/>
              <w:jc w:val="center"/>
              <w:rPr>
                <w:rFonts w:ascii="宋体" w:hAnsi="宋体" w:cs="宋体"/>
                <w:bCs/>
                <w:color w:val="000000"/>
                <w:szCs w:val="32"/>
              </w:rPr>
            </w:pPr>
            <w:r>
              <w:rPr>
                <w:rFonts w:ascii="宋体" w:hAnsi="宋体" w:cs="宋体"/>
                <w:bCs/>
                <w:color w:val="000000"/>
                <w:szCs w:val="32"/>
              </w:rPr>
              <w:t>灭火救援员(实)</w:t>
            </w:r>
          </w:p>
          <w:p w14:paraId="299412BD">
            <w:pPr>
              <w:spacing w:line="260" w:lineRule="exact"/>
              <w:jc w:val="center"/>
              <w:rPr>
                <w:rFonts w:ascii="宋体" w:hAnsi="宋体" w:cs="宋体"/>
                <w:bCs/>
                <w:color w:val="000000"/>
                <w:szCs w:val="32"/>
              </w:rPr>
            </w:pPr>
            <w:r>
              <w:rPr>
                <w:rFonts w:ascii="宋体" w:hAnsi="宋体" w:cs="宋体"/>
                <w:bCs/>
                <w:color w:val="000000"/>
                <w:szCs w:val="32"/>
              </w:rPr>
              <w:t>丹</w:t>
            </w:r>
          </w:p>
        </w:tc>
        <w:tc>
          <w:tcPr>
            <w:tcW w:w="1202" w:type="dxa"/>
            <w:noWrap w:val="0"/>
            <w:vAlign w:val="center"/>
          </w:tcPr>
          <w:p w14:paraId="0B1FC85C">
            <w:pPr>
              <w:spacing w:line="260" w:lineRule="exact"/>
              <w:jc w:val="center"/>
              <w:rPr>
                <w:rFonts w:ascii="宋体" w:hAnsi="宋体" w:cs="宋体"/>
                <w:bCs/>
                <w:color w:val="000000"/>
                <w:szCs w:val="32"/>
              </w:rPr>
            </w:pPr>
            <w:r>
              <w:rPr>
                <w:rFonts w:ascii="宋体" w:hAnsi="宋体" w:cs="宋体"/>
                <w:bCs/>
                <w:color w:val="000000"/>
                <w:szCs w:val="32"/>
              </w:rPr>
              <w:t>语文（上）</w:t>
            </w:r>
          </w:p>
          <w:p w14:paraId="16BE316D">
            <w:pPr>
              <w:spacing w:line="260" w:lineRule="exact"/>
              <w:jc w:val="center"/>
              <w:rPr>
                <w:rFonts w:ascii="宋体" w:hAnsi="宋体" w:cs="宋体"/>
                <w:bCs/>
                <w:color w:val="000000"/>
                <w:szCs w:val="32"/>
              </w:rPr>
            </w:pPr>
          </w:p>
        </w:tc>
      </w:tr>
      <w:tr w14:paraId="2614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0" w:hRule="atLeast"/>
          <w:jc w:val="center"/>
        </w:trPr>
        <w:tc>
          <w:tcPr>
            <w:tcW w:w="427" w:type="dxa"/>
            <w:vMerge w:val="continue"/>
            <w:noWrap w:val="0"/>
            <w:vAlign w:val="center"/>
          </w:tcPr>
          <w:p w14:paraId="7A6610D8">
            <w:pPr>
              <w:spacing w:line="260" w:lineRule="exact"/>
              <w:jc w:val="center"/>
              <w:rPr>
                <w:rFonts w:ascii="宋体" w:hAnsi="宋体" w:cs="宋体"/>
                <w:b/>
                <w:color w:val="000000"/>
                <w:sz w:val="18"/>
              </w:rPr>
            </w:pPr>
          </w:p>
        </w:tc>
        <w:tc>
          <w:tcPr>
            <w:tcW w:w="1381" w:type="dxa"/>
            <w:noWrap w:val="0"/>
            <w:vAlign w:val="center"/>
          </w:tcPr>
          <w:p w14:paraId="3C20762D">
            <w:pPr>
              <w:spacing w:line="260" w:lineRule="exact"/>
              <w:jc w:val="center"/>
              <w:rPr>
                <w:rFonts w:ascii="宋体" w:hAnsi="宋体" w:cs="宋体"/>
                <w:b/>
                <w:color w:val="000000"/>
                <w:szCs w:val="32"/>
              </w:rPr>
            </w:pPr>
            <w:r>
              <w:rPr>
                <w:rFonts w:ascii="宋体" w:hAnsi="宋体" w:cs="宋体"/>
                <w:b/>
                <w:color w:val="000000"/>
                <w:szCs w:val="32"/>
              </w:rPr>
              <w:t>第2节</w:t>
            </w:r>
          </w:p>
          <w:p w14:paraId="609917FF">
            <w:pPr>
              <w:spacing w:line="260" w:lineRule="exact"/>
              <w:jc w:val="center"/>
              <w:rPr>
                <w:rFonts w:ascii="宋体" w:hAnsi="宋体" w:cs="宋体"/>
                <w:b/>
                <w:color w:val="000000"/>
                <w:szCs w:val="32"/>
              </w:rPr>
            </w:pPr>
            <w:r>
              <w:rPr>
                <w:rFonts w:ascii="宋体" w:hAnsi="宋体" w:cs="宋体"/>
                <w:b/>
                <w:color w:val="000000"/>
                <w:szCs w:val="32"/>
              </w:rPr>
              <w:t>15:30-16:10</w:t>
            </w:r>
          </w:p>
        </w:tc>
        <w:tc>
          <w:tcPr>
            <w:tcW w:w="1677" w:type="dxa"/>
            <w:noWrap w:val="0"/>
            <w:vAlign w:val="center"/>
          </w:tcPr>
          <w:p w14:paraId="08D4A8E1">
            <w:pPr>
              <w:spacing w:line="260" w:lineRule="exact"/>
              <w:jc w:val="center"/>
              <w:rPr>
                <w:rFonts w:ascii="宋体" w:hAnsi="宋体" w:cs="宋体"/>
                <w:bCs/>
                <w:color w:val="000000"/>
                <w:szCs w:val="32"/>
              </w:rPr>
            </w:pPr>
            <w:r>
              <w:rPr>
                <w:rFonts w:ascii="宋体" w:hAnsi="宋体" w:cs="宋体"/>
                <w:bCs/>
                <w:color w:val="000000"/>
                <w:szCs w:val="32"/>
              </w:rPr>
              <w:t>消防设施操作员（基础）(实)</w:t>
            </w:r>
          </w:p>
          <w:p w14:paraId="2EA478D2">
            <w:pPr>
              <w:spacing w:line="260" w:lineRule="exact"/>
              <w:jc w:val="center"/>
              <w:rPr>
                <w:rFonts w:ascii="宋体" w:hAnsi="宋体" w:cs="宋体"/>
                <w:bCs/>
                <w:color w:val="000000"/>
                <w:szCs w:val="32"/>
              </w:rPr>
            </w:pPr>
          </w:p>
        </w:tc>
        <w:tc>
          <w:tcPr>
            <w:tcW w:w="1391" w:type="dxa"/>
            <w:noWrap w:val="0"/>
            <w:vAlign w:val="center"/>
          </w:tcPr>
          <w:p w14:paraId="1BCBDC5E">
            <w:pPr>
              <w:spacing w:line="260" w:lineRule="exact"/>
              <w:jc w:val="center"/>
              <w:rPr>
                <w:rFonts w:ascii="宋体" w:hAnsi="宋体" w:cs="宋体"/>
                <w:bCs/>
                <w:color w:val="000000"/>
                <w:szCs w:val="32"/>
              </w:rPr>
            </w:pPr>
            <w:r>
              <w:rPr>
                <w:rFonts w:ascii="宋体" w:hAnsi="宋体" w:cs="宋体"/>
                <w:bCs/>
                <w:color w:val="000000"/>
                <w:szCs w:val="32"/>
              </w:rPr>
              <w:t>语文（上）</w:t>
            </w:r>
          </w:p>
          <w:p w14:paraId="13CCECD3">
            <w:pPr>
              <w:spacing w:line="260" w:lineRule="exact"/>
              <w:jc w:val="center"/>
              <w:rPr>
                <w:rFonts w:ascii="宋体" w:hAnsi="宋体" w:cs="宋体"/>
                <w:bCs/>
                <w:color w:val="000000"/>
                <w:szCs w:val="32"/>
              </w:rPr>
            </w:pPr>
          </w:p>
        </w:tc>
        <w:tc>
          <w:tcPr>
            <w:tcW w:w="1306" w:type="dxa"/>
            <w:noWrap w:val="0"/>
            <w:vAlign w:val="center"/>
          </w:tcPr>
          <w:p w14:paraId="7DF89C7A">
            <w:pPr>
              <w:spacing w:line="260" w:lineRule="exact"/>
              <w:jc w:val="center"/>
              <w:rPr>
                <w:rFonts w:ascii="宋体" w:hAnsi="宋体" w:cs="宋体"/>
                <w:bCs/>
                <w:color w:val="000000"/>
                <w:szCs w:val="32"/>
              </w:rPr>
            </w:pPr>
            <w:r>
              <w:rPr>
                <w:rFonts w:ascii="宋体" w:hAnsi="宋体" w:cs="宋体"/>
                <w:bCs/>
                <w:color w:val="000000"/>
                <w:szCs w:val="32"/>
              </w:rPr>
              <w:t>消防安全技术实务(实)</w:t>
            </w:r>
          </w:p>
          <w:p w14:paraId="45D9C395">
            <w:pPr>
              <w:spacing w:line="260" w:lineRule="exact"/>
              <w:jc w:val="center"/>
              <w:rPr>
                <w:rFonts w:ascii="宋体" w:hAnsi="宋体" w:cs="宋体"/>
                <w:bCs/>
                <w:color w:val="000000"/>
                <w:szCs w:val="32"/>
              </w:rPr>
            </w:pPr>
          </w:p>
        </w:tc>
        <w:tc>
          <w:tcPr>
            <w:tcW w:w="1677" w:type="dxa"/>
            <w:noWrap w:val="0"/>
            <w:vAlign w:val="center"/>
          </w:tcPr>
          <w:p w14:paraId="61EDBF9F">
            <w:pPr>
              <w:spacing w:line="260" w:lineRule="exact"/>
              <w:jc w:val="center"/>
              <w:rPr>
                <w:rFonts w:ascii="宋体" w:hAnsi="宋体" w:cs="宋体"/>
                <w:bCs/>
                <w:color w:val="000000"/>
                <w:szCs w:val="32"/>
              </w:rPr>
            </w:pPr>
            <w:r>
              <w:rPr>
                <w:rFonts w:ascii="宋体" w:hAnsi="宋体" w:cs="宋体"/>
                <w:bCs/>
                <w:color w:val="000000"/>
                <w:szCs w:val="32"/>
              </w:rPr>
              <w:t>灭火救援员(实)</w:t>
            </w:r>
          </w:p>
          <w:p w14:paraId="759FDF36">
            <w:pPr>
              <w:spacing w:line="260" w:lineRule="exact"/>
              <w:jc w:val="center"/>
              <w:rPr>
                <w:rFonts w:ascii="宋体" w:hAnsi="宋体" w:cs="宋体"/>
                <w:bCs/>
                <w:color w:val="000000"/>
                <w:szCs w:val="32"/>
              </w:rPr>
            </w:pPr>
          </w:p>
        </w:tc>
        <w:tc>
          <w:tcPr>
            <w:tcW w:w="1202" w:type="dxa"/>
            <w:noWrap w:val="0"/>
            <w:vAlign w:val="center"/>
          </w:tcPr>
          <w:p w14:paraId="1D818547">
            <w:pPr>
              <w:spacing w:line="260" w:lineRule="exact"/>
              <w:jc w:val="center"/>
              <w:rPr>
                <w:rFonts w:ascii="宋体" w:hAnsi="宋体" w:cs="宋体"/>
                <w:bCs/>
                <w:color w:val="000000"/>
                <w:szCs w:val="32"/>
              </w:rPr>
            </w:pPr>
            <w:r>
              <w:rPr>
                <w:rFonts w:ascii="宋体" w:hAnsi="宋体" w:cs="宋体"/>
                <w:bCs/>
                <w:color w:val="000000"/>
                <w:szCs w:val="32"/>
              </w:rPr>
              <w:t>班会</w:t>
            </w:r>
          </w:p>
          <w:p w14:paraId="321DB905">
            <w:pPr>
              <w:spacing w:line="260" w:lineRule="exact"/>
              <w:jc w:val="center"/>
              <w:rPr>
                <w:rFonts w:ascii="宋体" w:hAnsi="宋体" w:cs="宋体"/>
                <w:bCs/>
                <w:color w:val="000000"/>
                <w:szCs w:val="32"/>
              </w:rPr>
            </w:pPr>
          </w:p>
        </w:tc>
      </w:tr>
      <w:tr w14:paraId="1FAD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jc w:val="center"/>
        </w:trPr>
        <w:tc>
          <w:tcPr>
            <w:tcW w:w="427" w:type="dxa"/>
            <w:vMerge w:val="continue"/>
            <w:noWrap w:val="0"/>
            <w:vAlign w:val="center"/>
          </w:tcPr>
          <w:p w14:paraId="14DC4D1A">
            <w:pPr>
              <w:spacing w:line="260" w:lineRule="exact"/>
              <w:jc w:val="center"/>
              <w:rPr>
                <w:rFonts w:ascii="宋体" w:hAnsi="宋体" w:cs="宋体"/>
                <w:b/>
                <w:color w:val="000000"/>
                <w:sz w:val="18"/>
              </w:rPr>
            </w:pPr>
          </w:p>
        </w:tc>
        <w:tc>
          <w:tcPr>
            <w:tcW w:w="1381" w:type="dxa"/>
            <w:noWrap w:val="0"/>
            <w:vAlign w:val="center"/>
          </w:tcPr>
          <w:p w14:paraId="4650AF2B">
            <w:pPr>
              <w:spacing w:line="260" w:lineRule="exact"/>
              <w:jc w:val="center"/>
              <w:rPr>
                <w:rFonts w:ascii="宋体" w:hAnsi="宋体" w:cs="宋体"/>
                <w:b/>
                <w:color w:val="000000"/>
                <w:szCs w:val="32"/>
              </w:rPr>
            </w:pPr>
            <w:r>
              <w:rPr>
                <w:rFonts w:ascii="宋体" w:hAnsi="宋体" w:cs="宋体"/>
                <w:b/>
                <w:color w:val="000000"/>
                <w:szCs w:val="32"/>
              </w:rPr>
              <w:t>第3节</w:t>
            </w:r>
          </w:p>
          <w:p w14:paraId="514E5033">
            <w:pPr>
              <w:spacing w:line="260" w:lineRule="exact"/>
              <w:jc w:val="center"/>
              <w:rPr>
                <w:rFonts w:ascii="宋体" w:hAnsi="宋体" w:cs="宋体"/>
                <w:b/>
                <w:color w:val="000000"/>
                <w:szCs w:val="32"/>
              </w:rPr>
            </w:pPr>
            <w:r>
              <w:rPr>
                <w:rFonts w:ascii="宋体" w:hAnsi="宋体" w:cs="宋体"/>
                <w:b/>
                <w:color w:val="000000"/>
                <w:szCs w:val="32"/>
              </w:rPr>
              <w:t>16:20-17:00</w:t>
            </w:r>
          </w:p>
        </w:tc>
        <w:tc>
          <w:tcPr>
            <w:tcW w:w="1677" w:type="dxa"/>
            <w:noWrap w:val="0"/>
            <w:vAlign w:val="center"/>
          </w:tcPr>
          <w:p w14:paraId="2A93EF38">
            <w:pPr>
              <w:spacing w:line="260" w:lineRule="exact"/>
              <w:jc w:val="center"/>
              <w:rPr>
                <w:rFonts w:ascii="宋体" w:hAnsi="宋体" w:cs="宋体"/>
                <w:bCs/>
                <w:color w:val="000000"/>
                <w:szCs w:val="32"/>
              </w:rPr>
            </w:pPr>
            <w:r>
              <w:rPr>
                <w:rFonts w:ascii="宋体" w:hAnsi="宋体" w:cs="宋体"/>
                <w:bCs/>
                <w:color w:val="000000"/>
                <w:szCs w:val="32"/>
              </w:rPr>
              <w:t>消防设施操作员（基础）(实)</w:t>
            </w:r>
          </w:p>
          <w:p w14:paraId="00CD9D40">
            <w:pPr>
              <w:spacing w:line="260" w:lineRule="exact"/>
              <w:jc w:val="center"/>
              <w:rPr>
                <w:rFonts w:ascii="宋体" w:hAnsi="宋体" w:cs="宋体"/>
                <w:bCs/>
                <w:color w:val="000000"/>
                <w:szCs w:val="32"/>
              </w:rPr>
            </w:pPr>
          </w:p>
        </w:tc>
        <w:tc>
          <w:tcPr>
            <w:tcW w:w="1391" w:type="dxa"/>
            <w:noWrap w:val="0"/>
            <w:vAlign w:val="center"/>
          </w:tcPr>
          <w:p w14:paraId="2239242A">
            <w:pPr>
              <w:spacing w:line="260" w:lineRule="exact"/>
              <w:jc w:val="center"/>
              <w:rPr>
                <w:rFonts w:ascii="宋体" w:hAnsi="宋体" w:cs="宋体"/>
                <w:bCs/>
                <w:color w:val="000000"/>
                <w:szCs w:val="32"/>
              </w:rPr>
            </w:pPr>
            <w:r>
              <w:rPr>
                <w:rFonts w:ascii="宋体" w:hAnsi="宋体" w:cs="宋体"/>
                <w:bCs/>
                <w:color w:val="000000"/>
                <w:szCs w:val="32"/>
              </w:rPr>
              <w:t>礼仪</w:t>
            </w:r>
          </w:p>
          <w:p w14:paraId="2FFB294D">
            <w:pPr>
              <w:spacing w:line="260" w:lineRule="exact"/>
              <w:jc w:val="center"/>
              <w:rPr>
                <w:rFonts w:ascii="宋体" w:hAnsi="宋体" w:cs="宋体"/>
                <w:bCs/>
                <w:color w:val="000000"/>
                <w:szCs w:val="32"/>
              </w:rPr>
            </w:pPr>
          </w:p>
        </w:tc>
        <w:tc>
          <w:tcPr>
            <w:tcW w:w="1306" w:type="dxa"/>
            <w:noWrap w:val="0"/>
            <w:vAlign w:val="center"/>
          </w:tcPr>
          <w:p w14:paraId="5EE10EE4">
            <w:pPr>
              <w:spacing w:line="260" w:lineRule="exact"/>
              <w:jc w:val="center"/>
              <w:rPr>
                <w:rFonts w:ascii="宋体" w:hAnsi="宋体" w:cs="宋体"/>
                <w:bCs/>
                <w:color w:val="000000"/>
                <w:szCs w:val="32"/>
              </w:rPr>
            </w:pPr>
            <w:r>
              <w:rPr>
                <w:rFonts w:hint="eastAsia" w:ascii="宋体" w:hAnsi="宋体" w:cs="宋体"/>
                <w:bCs/>
                <w:color w:val="000000"/>
                <w:szCs w:val="32"/>
              </w:rPr>
              <w:t>劳动教育</w:t>
            </w:r>
          </w:p>
        </w:tc>
        <w:tc>
          <w:tcPr>
            <w:tcW w:w="1677" w:type="dxa"/>
            <w:noWrap w:val="0"/>
            <w:vAlign w:val="center"/>
          </w:tcPr>
          <w:p w14:paraId="35124D75">
            <w:pPr>
              <w:spacing w:line="260" w:lineRule="exact"/>
              <w:jc w:val="center"/>
              <w:rPr>
                <w:rFonts w:ascii="宋体" w:hAnsi="宋体" w:cs="宋体"/>
                <w:bCs/>
                <w:color w:val="000000"/>
                <w:szCs w:val="32"/>
              </w:rPr>
            </w:pPr>
            <w:r>
              <w:rPr>
                <w:rFonts w:ascii="宋体" w:hAnsi="宋体" w:cs="宋体"/>
                <w:bCs/>
                <w:color w:val="000000"/>
                <w:szCs w:val="32"/>
              </w:rPr>
              <w:t>灭火救援员(实)</w:t>
            </w:r>
          </w:p>
          <w:p w14:paraId="4B69FAC0">
            <w:pPr>
              <w:spacing w:line="260" w:lineRule="exact"/>
              <w:jc w:val="center"/>
              <w:rPr>
                <w:rFonts w:ascii="宋体" w:hAnsi="宋体" w:cs="宋体"/>
                <w:bCs/>
                <w:color w:val="000000"/>
                <w:szCs w:val="32"/>
              </w:rPr>
            </w:pPr>
          </w:p>
        </w:tc>
        <w:tc>
          <w:tcPr>
            <w:tcW w:w="1202" w:type="dxa"/>
            <w:noWrap w:val="0"/>
            <w:vAlign w:val="center"/>
          </w:tcPr>
          <w:p w14:paraId="56189671">
            <w:pPr>
              <w:spacing w:line="260" w:lineRule="exact"/>
              <w:jc w:val="center"/>
              <w:rPr>
                <w:rFonts w:ascii="宋体" w:hAnsi="宋体" w:cs="宋体"/>
                <w:bCs/>
                <w:color w:val="000000"/>
                <w:szCs w:val="32"/>
              </w:rPr>
            </w:pPr>
          </w:p>
        </w:tc>
      </w:tr>
    </w:tbl>
    <w:p w14:paraId="78895B55">
      <w:pPr>
        <w:rPr>
          <w:rFonts w:hint="eastAsia"/>
        </w:rPr>
      </w:pPr>
    </w:p>
    <w:p w14:paraId="1FEF043F">
      <w:pPr>
        <w:spacing w:line="300" w:lineRule="exact"/>
        <w:jc w:val="center"/>
        <w:rPr>
          <w:rFonts w:ascii="宋体" w:hAnsi="宋体" w:cs="宋体"/>
          <w:b/>
          <w:color w:val="000000"/>
          <w:sz w:val="28"/>
        </w:rPr>
      </w:pPr>
    </w:p>
    <w:p w14:paraId="1F7D00C5">
      <w:pPr>
        <w:spacing w:line="300" w:lineRule="exact"/>
        <w:jc w:val="center"/>
        <w:rPr>
          <w:rFonts w:ascii="宋体" w:hAnsi="宋体" w:cs="宋体"/>
          <w:b/>
          <w:color w:val="000000"/>
          <w:sz w:val="28"/>
        </w:rPr>
      </w:pPr>
    </w:p>
    <w:p w14:paraId="12659915">
      <w:pPr>
        <w:spacing w:line="300" w:lineRule="exact"/>
        <w:jc w:val="center"/>
        <w:rPr>
          <w:rFonts w:ascii="宋体" w:hAnsi="宋体" w:cs="宋体"/>
          <w:b/>
          <w:color w:val="000000"/>
          <w:sz w:val="28"/>
        </w:rPr>
      </w:pPr>
    </w:p>
    <w:p w14:paraId="6D1F4B93">
      <w:pPr>
        <w:spacing w:line="300" w:lineRule="exact"/>
        <w:jc w:val="center"/>
        <w:rPr>
          <w:rFonts w:ascii="宋体" w:hAnsi="宋体" w:cs="宋体"/>
          <w:b/>
          <w:color w:val="000000"/>
          <w:sz w:val="28"/>
        </w:rPr>
      </w:pPr>
    </w:p>
    <w:p w14:paraId="426A5AC8">
      <w:pPr>
        <w:spacing w:line="300" w:lineRule="exact"/>
        <w:jc w:val="center"/>
        <w:rPr>
          <w:rFonts w:ascii="宋体" w:hAnsi="宋体" w:cs="宋体"/>
          <w:b/>
          <w:color w:val="000000"/>
          <w:sz w:val="28"/>
        </w:rPr>
      </w:pPr>
    </w:p>
    <w:p w14:paraId="5D4FC07D">
      <w:pPr>
        <w:spacing w:line="300" w:lineRule="exact"/>
        <w:jc w:val="center"/>
        <w:rPr>
          <w:rFonts w:ascii="宋体" w:hAnsi="宋体" w:cs="宋体"/>
          <w:b/>
          <w:color w:val="000000"/>
          <w:sz w:val="28"/>
        </w:rPr>
      </w:pPr>
    </w:p>
    <w:p w14:paraId="4FF3AF93">
      <w:pPr>
        <w:spacing w:line="300" w:lineRule="exact"/>
        <w:jc w:val="center"/>
        <w:rPr>
          <w:rFonts w:ascii="宋体" w:hAnsi="宋体" w:cs="宋体"/>
          <w:b/>
          <w:color w:val="000000"/>
          <w:sz w:val="28"/>
        </w:rPr>
      </w:pPr>
    </w:p>
    <w:p w14:paraId="2C98AC84">
      <w:pPr>
        <w:spacing w:line="300" w:lineRule="exact"/>
        <w:jc w:val="center"/>
        <w:rPr>
          <w:rFonts w:ascii="宋体" w:hAnsi="宋体" w:cs="宋体"/>
          <w:b/>
          <w:color w:val="000000"/>
          <w:sz w:val="28"/>
        </w:rPr>
      </w:pPr>
    </w:p>
    <w:p w14:paraId="135B1314">
      <w:pPr>
        <w:spacing w:line="300" w:lineRule="exact"/>
        <w:jc w:val="center"/>
        <w:rPr>
          <w:rFonts w:ascii="宋体" w:hAnsi="宋体" w:cs="宋体"/>
          <w:b/>
          <w:color w:val="000000"/>
          <w:sz w:val="28"/>
        </w:rPr>
      </w:pPr>
    </w:p>
    <w:p w14:paraId="2E23535C">
      <w:pPr>
        <w:spacing w:line="300" w:lineRule="exact"/>
        <w:jc w:val="center"/>
        <w:rPr>
          <w:rFonts w:ascii="宋体" w:hAnsi="宋体" w:cs="宋体"/>
          <w:b/>
          <w:color w:val="000000"/>
          <w:sz w:val="28"/>
        </w:rPr>
      </w:pPr>
      <w:r>
        <w:rPr>
          <w:rFonts w:ascii="宋体" w:hAnsi="宋体" w:cs="宋体"/>
          <w:b/>
          <w:color w:val="000000"/>
          <w:sz w:val="28"/>
        </w:rPr>
        <w:t>第</w:t>
      </w:r>
      <w:r>
        <w:rPr>
          <w:rFonts w:hint="eastAsia" w:ascii="宋体" w:hAnsi="宋体" w:cs="宋体"/>
          <w:b/>
          <w:color w:val="000000"/>
          <w:sz w:val="28"/>
          <w:lang w:val="en-US" w:eastAsia="zh-CN"/>
        </w:rPr>
        <w:t>3</w:t>
      </w:r>
      <w:r>
        <w:rPr>
          <w:rFonts w:ascii="宋体" w:hAnsi="宋体" w:cs="宋体"/>
          <w:b/>
          <w:color w:val="000000"/>
          <w:sz w:val="28"/>
        </w:rPr>
        <w:t>学期</w:t>
      </w:r>
    </w:p>
    <w:p w14:paraId="1FA97D49">
      <w:pPr>
        <w:pStyle w:val="2"/>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381"/>
        <w:gridCol w:w="1594"/>
        <w:gridCol w:w="1474"/>
        <w:gridCol w:w="1306"/>
        <w:gridCol w:w="1677"/>
        <w:gridCol w:w="1202"/>
      </w:tblGrid>
      <w:tr w14:paraId="0CED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61" w:type="dxa"/>
            <w:gridSpan w:val="7"/>
            <w:noWrap w:val="0"/>
            <w:vAlign w:val="center"/>
          </w:tcPr>
          <w:p w14:paraId="7D977EFB">
            <w:pPr>
              <w:spacing w:line="260" w:lineRule="exact"/>
              <w:jc w:val="right"/>
              <w:rPr>
                <w:rFonts w:ascii="宋体" w:hAnsi="宋体" w:cs="宋体"/>
                <w:color w:val="000000"/>
                <w:sz w:val="18"/>
              </w:rPr>
            </w:pPr>
            <w:r>
              <w:rPr>
                <w:rFonts w:ascii="宋体" w:hAnsi="宋体" w:cs="宋体"/>
                <w:color w:val="000000"/>
                <w:sz w:val="18"/>
              </w:rPr>
              <w:t xml:space="preserve"> </w:t>
            </w:r>
          </w:p>
        </w:tc>
      </w:tr>
      <w:tr w14:paraId="5837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808" w:type="dxa"/>
            <w:gridSpan w:val="2"/>
            <w:noWrap w:val="0"/>
            <w:vAlign w:val="center"/>
          </w:tcPr>
          <w:p w14:paraId="745300F0">
            <w:pPr>
              <w:spacing w:line="260" w:lineRule="exact"/>
              <w:jc w:val="center"/>
              <w:rPr>
                <w:rFonts w:ascii="宋体" w:hAnsi="宋体" w:cs="宋体"/>
                <w:b/>
                <w:color w:val="000000"/>
                <w:sz w:val="18"/>
              </w:rPr>
            </w:pPr>
          </w:p>
        </w:tc>
        <w:tc>
          <w:tcPr>
            <w:tcW w:w="1594" w:type="dxa"/>
            <w:noWrap w:val="0"/>
            <w:vAlign w:val="center"/>
          </w:tcPr>
          <w:p w14:paraId="487C2E29">
            <w:pPr>
              <w:spacing w:line="260" w:lineRule="exact"/>
              <w:jc w:val="center"/>
              <w:rPr>
                <w:rFonts w:ascii="宋体" w:hAnsi="宋体" w:cs="宋体"/>
                <w:b/>
                <w:color w:val="000000"/>
                <w:szCs w:val="32"/>
              </w:rPr>
            </w:pPr>
            <w:r>
              <w:rPr>
                <w:rFonts w:ascii="宋体" w:hAnsi="宋体" w:cs="宋体"/>
                <w:b/>
                <w:color w:val="000000"/>
                <w:szCs w:val="32"/>
              </w:rPr>
              <w:t>周一</w:t>
            </w:r>
          </w:p>
        </w:tc>
        <w:tc>
          <w:tcPr>
            <w:tcW w:w="1474" w:type="dxa"/>
            <w:noWrap w:val="0"/>
            <w:vAlign w:val="center"/>
          </w:tcPr>
          <w:p w14:paraId="657A17AD">
            <w:pPr>
              <w:spacing w:line="260" w:lineRule="exact"/>
              <w:jc w:val="center"/>
              <w:rPr>
                <w:rFonts w:ascii="宋体" w:hAnsi="宋体" w:cs="宋体"/>
                <w:b/>
                <w:color w:val="000000"/>
                <w:szCs w:val="32"/>
              </w:rPr>
            </w:pPr>
            <w:r>
              <w:rPr>
                <w:rFonts w:ascii="宋体" w:hAnsi="宋体" w:cs="宋体"/>
                <w:b/>
                <w:color w:val="000000"/>
                <w:szCs w:val="32"/>
              </w:rPr>
              <w:t>周二</w:t>
            </w:r>
          </w:p>
        </w:tc>
        <w:tc>
          <w:tcPr>
            <w:tcW w:w="1306" w:type="dxa"/>
            <w:noWrap w:val="0"/>
            <w:vAlign w:val="center"/>
          </w:tcPr>
          <w:p w14:paraId="0F257FF2">
            <w:pPr>
              <w:spacing w:line="260" w:lineRule="exact"/>
              <w:jc w:val="center"/>
              <w:rPr>
                <w:rFonts w:ascii="宋体" w:hAnsi="宋体" w:cs="宋体"/>
                <w:b/>
                <w:color w:val="000000"/>
                <w:szCs w:val="32"/>
              </w:rPr>
            </w:pPr>
            <w:r>
              <w:rPr>
                <w:rFonts w:ascii="宋体" w:hAnsi="宋体" w:cs="宋体"/>
                <w:b/>
                <w:color w:val="000000"/>
                <w:szCs w:val="32"/>
              </w:rPr>
              <w:t>周三</w:t>
            </w:r>
          </w:p>
        </w:tc>
        <w:tc>
          <w:tcPr>
            <w:tcW w:w="1677" w:type="dxa"/>
            <w:noWrap w:val="0"/>
            <w:vAlign w:val="center"/>
          </w:tcPr>
          <w:p w14:paraId="10C447BD">
            <w:pPr>
              <w:spacing w:line="260" w:lineRule="exact"/>
              <w:jc w:val="center"/>
              <w:rPr>
                <w:rFonts w:ascii="宋体" w:hAnsi="宋体" w:cs="宋体"/>
                <w:b/>
                <w:color w:val="000000"/>
                <w:szCs w:val="32"/>
              </w:rPr>
            </w:pPr>
            <w:r>
              <w:rPr>
                <w:rFonts w:ascii="宋体" w:hAnsi="宋体" w:cs="宋体"/>
                <w:b/>
                <w:color w:val="000000"/>
                <w:szCs w:val="32"/>
              </w:rPr>
              <w:t>周四</w:t>
            </w:r>
          </w:p>
        </w:tc>
        <w:tc>
          <w:tcPr>
            <w:tcW w:w="1202" w:type="dxa"/>
            <w:noWrap w:val="0"/>
            <w:vAlign w:val="center"/>
          </w:tcPr>
          <w:p w14:paraId="5E258D6C">
            <w:pPr>
              <w:spacing w:line="260" w:lineRule="exact"/>
              <w:jc w:val="center"/>
              <w:rPr>
                <w:rFonts w:ascii="宋体" w:hAnsi="宋体" w:cs="宋体"/>
                <w:b/>
                <w:color w:val="000000"/>
                <w:szCs w:val="32"/>
              </w:rPr>
            </w:pPr>
            <w:r>
              <w:rPr>
                <w:rFonts w:ascii="宋体" w:hAnsi="宋体" w:cs="宋体"/>
                <w:b/>
                <w:color w:val="000000"/>
                <w:szCs w:val="32"/>
              </w:rPr>
              <w:t>周五</w:t>
            </w:r>
          </w:p>
        </w:tc>
      </w:tr>
      <w:tr w14:paraId="2A5A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0" w:hRule="atLeast"/>
          <w:jc w:val="center"/>
        </w:trPr>
        <w:tc>
          <w:tcPr>
            <w:tcW w:w="427" w:type="dxa"/>
            <w:vMerge w:val="restart"/>
            <w:noWrap w:val="0"/>
            <w:vAlign w:val="center"/>
          </w:tcPr>
          <w:p w14:paraId="211D83BD">
            <w:pPr>
              <w:spacing w:line="260" w:lineRule="exact"/>
              <w:jc w:val="center"/>
              <w:rPr>
                <w:rFonts w:ascii="宋体" w:hAnsi="宋体" w:cs="宋体"/>
                <w:b/>
                <w:color w:val="000000"/>
                <w:szCs w:val="32"/>
              </w:rPr>
            </w:pPr>
            <w:r>
              <w:rPr>
                <w:rFonts w:ascii="宋体" w:hAnsi="宋体" w:cs="宋体"/>
                <w:b/>
                <w:color w:val="000000"/>
                <w:szCs w:val="32"/>
              </w:rPr>
              <w:t>上</w:t>
            </w:r>
          </w:p>
          <w:p w14:paraId="2ADF1BEB">
            <w:pPr>
              <w:spacing w:line="260" w:lineRule="exact"/>
              <w:jc w:val="center"/>
              <w:rPr>
                <w:rFonts w:ascii="宋体" w:hAnsi="宋体" w:cs="宋体"/>
                <w:b/>
                <w:color w:val="000000"/>
                <w:szCs w:val="32"/>
              </w:rPr>
            </w:pPr>
            <w:r>
              <w:rPr>
                <w:rFonts w:ascii="宋体" w:hAnsi="宋体" w:cs="宋体"/>
                <w:b/>
                <w:color w:val="000000"/>
                <w:szCs w:val="32"/>
              </w:rPr>
              <w:t>午</w:t>
            </w:r>
          </w:p>
        </w:tc>
        <w:tc>
          <w:tcPr>
            <w:tcW w:w="1381" w:type="dxa"/>
            <w:noWrap w:val="0"/>
            <w:vAlign w:val="center"/>
          </w:tcPr>
          <w:p w14:paraId="41637B16">
            <w:pPr>
              <w:spacing w:line="260" w:lineRule="exact"/>
              <w:jc w:val="center"/>
              <w:rPr>
                <w:rFonts w:ascii="宋体" w:hAnsi="宋体" w:cs="宋体"/>
                <w:b/>
                <w:color w:val="000000"/>
                <w:szCs w:val="32"/>
              </w:rPr>
            </w:pPr>
            <w:r>
              <w:rPr>
                <w:rFonts w:ascii="宋体" w:hAnsi="宋体" w:cs="宋体"/>
                <w:b/>
                <w:color w:val="000000"/>
                <w:szCs w:val="32"/>
              </w:rPr>
              <w:t>第1节</w:t>
            </w:r>
          </w:p>
          <w:p w14:paraId="7B4D3E44">
            <w:pPr>
              <w:spacing w:line="260" w:lineRule="exact"/>
              <w:jc w:val="center"/>
              <w:rPr>
                <w:rFonts w:ascii="宋体" w:hAnsi="宋体" w:cs="宋体"/>
                <w:b/>
                <w:color w:val="000000"/>
                <w:szCs w:val="32"/>
              </w:rPr>
            </w:pPr>
            <w:r>
              <w:rPr>
                <w:rFonts w:ascii="宋体" w:hAnsi="宋体" w:cs="宋体"/>
                <w:b/>
                <w:color w:val="000000"/>
                <w:szCs w:val="32"/>
              </w:rPr>
              <w:t>08:10-08:50</w:t>
            </w:r>
          </w:p>
        </w:tc>
        <w:tc>
          <w:tcPr>
            <w:tcW w:w="1594" w:type="dxa"/>
            <w:noWrap w:val="0"/>
            <w:vAlign w:val="center"/>
          </w:tcPr>
          <w:p w14:paraId="6F6014AB">
            <w:pPr>
              <w:spacing w:line="260" w:lineRule="exact"/>
              <w:jc w:val="center"/>
              <w:rPr>
                <w:rFonts w:ascii="宋体" w:hAnsi="宋体" w:cs="宋体"/>
                <w:bCs/>
                <w:color w:val="000000"/>
                <w:szCs w:val="32"/>
              </w:rPr>
            </w:pPr>
            <w:r>
              <w:rPr>
                <w:rFonts w:hint="eastAsia" w:ascii="宋体" w:hAnsi="宋体" w:cs="宋体"/>
                <w:bCs/>
                <w:color w:val="000000"/>
                <w:szCs w:val="32"/>
              </w:rPr>
              <w:t>升旗</w:t>
            </w:r>
          </w:p>
        </w:tc>
        <w:tc>
          <w:tcPr>
            <w:tcW w:w="1474" w:type="dxa"/>
            <w:noWrap w:val="0"/>
            <w:vAlign w:val="center"/>
          </w:tcPr>
          <w:p w14:paraId="059A5993">
            <w:pPr>
              <w:spacing w:line="260" w:lineRule="exact"/>
              <w:jc w:val="center"/>
              <w:rPr>
                <w:rFonts w:ascii="宋体" w:hAnsi="宋体" w:cs="宋体"/>
                <w:bCs/>
                <w:color w:val="000000"/>
                <w:szCs w:val="32"/>
              </w:rPr>
            </w:pPr>
            <w:r>
              <w:rPr>
                <w:rFonts w:ascii="宋体" w:hAnsi="宋体" w:cs="宋体"/>
                <w:bCs/>
                <w:color w:val="000000"/>
                <w:szCs w:val="32"/>
              </w:rPr>
              <w:t>数学（</w:t>
            </w:r>
            <w:r>
              <w:rPr>
                <w:rFonts w:hint="eastAsia" w:ascii="宋体" w:hAnsi="宋体" w:cs="宋体"/>
                <w:bCs/>
                <w:color w:val="000000"/>
                <w:szCs w:val="32"/>
                <w:lang w:val="en-US" w:eastAsia="zh-CN"/>
              </w:rPr>
              <w:t>下</w:t>
            </w:r>
            <w:r>
              <w:rPr>
                <w:rFonts w:ascii="宋体" w:hAnsi="宋体" w:cs="宋体"/>
                <w:bCs/>
                <w:color w:val="000000"/>
                <w:szCs w:val="32"/>
              </w:rPr>
              <w:t>）</w:t>
            </w:r>
          </w:p>
          <w:p w14:paraId="612BCD54">
            <w:pPr>
              <w:spacing w:line="260" w:lineRule="exact"/>
              <w:jc w:val="center"/>
              <w:rPr>
                <w:rFonts w:ascii="宋体" w:hAnsi="宋体" w:cs="宋体"/>
                <w:bCs/>
                <w:color w:val="000000"/>
                <w:szCs w:val="32"/>
              </w:rPr>
            </w:pPr>
          </w:p>
        </w:tc>
        <w:tc>
          <w:tcPr>
            <w:tcW w:w="1306" w:type="dxa"/>
            <w:noWrap w:val="0"/>
            <w:vAlign w:val="center"/>
          </w:tcPr>
          <w:p w14:paraId="270F00D2">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667E5AD4">
            <w:pPr>
              <w:spacing w:line="260" w:lineRule="exact"/>
              <w:jc w:val="center"/>
              <w:rPr>
                <w:rFonts w:ascii="宋体" w:hAnsi="宋体" w:cs="宋体"/>
                <w:bCs/>
                <w:color w:val="000000"/>
                <w:szCs w:val="32"/>
              </w:rPr>
            </w:pPr>
          </w:p>
        </w:tc>
        <w:tc>
          <w:tcPr>
            <w:tcW w:w="1677" w:type="dxa"/>
            <w:noWrap w:val="0"/>
            <w:vAlign w:val="center"/>
          </w:tcPr>
          <w:p w14:paraId="5D088105">
            <w:pPr>
              <w:spacing w:line="260" w:lineRule="exact"/>
              <w:jc w:val="center"/>
              <w:rPr>
                <w:rFonts w:ascii="宋体" w:hAnsi="宋体" w:cs="宋体"/>
                <w:bCs/>
                <w:color w:val="000000"/>
                <w:szCs w:val="32"/>
              </w:rPr>
            </w:pPr>
            <w:r>
              <w:rPr>
                <w:rFonts w:ascii="宋体" w:hAnsi="宋体" w:cs="宋体"/>
                <w:bCs/>
                <w:color w:val="000000"/>
                <w:szCs w:val="32"/>
              </w:rPr>
              <w:t>消防</w:t>
            </w:r>
            <w:r>
              <w:rPr>
                <w:rFonts w:hint="eastAsia" w:ascii="宋体" w:hAnsi="宋体" w:cs="宋体"/>
                <w:bCs/>
                <w:color w:val="000000"/>
                <w:szCs w:val="32"/>
              </w:rPr>
              <w:t>技术装备</w:t>
            </w:r>
            <w:r>
              <w:rPr>
                <w:rFonts w:ascii="宋体" w:hAnsi="宋体" w:cs="宋体"/>
                <w:bCs/>
                <w:color w:val="000000"/>
                <w:szCs w:val="32"/>
              </w:rPr>
              <w:t>(实)</w:t>
            </w:r>
          </w:p>
          <w:p w14:paraId="4F0B8644">
            <w:pPr>
              <w:spacing w:line="260" w:lineRule="exact"/>
              <w:jc w:val="center"/>
              <w:rPr>
                <w:rFonts w:ascii="宋体" w:hAnsi="宋体" w:cs="宋体"/>
                <w:bCs/>
                <w:color w:val="000000"/>
                <w:szCs w:val="32"/>
              </w:rPr>
            </w:pPr>
          </w:p>
        </w:tc>
        <w:tc>
          <w:tcPr>
            <w:tcW w:w="1202" w:type="dxa"/>
            <w:noWrap w:val="0"/>
            <w:vAlign w:val="center"/>
          </w:tcPr>
          <w:p w14:paraId="49F06DB1">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4C4355FE">
            <w:pPr>
              <w:spacing w:line="260" w:lineRule="exact"/>
              <w:jc w:val="center"/>
              <w:rPr>
                <w:rFonts w:ascii="宋体" w:hAnsi="宋体" w:cs="宋体"/>
                <w:bCs/>
                <w:color w:val="000000"/>
                <w:szCs w:val="32"/>
              </w:rPr>
            </w:pPr>
          </w:p>
        </w:tc>
      </w:tr>
      <w:tr w14:paraId="761E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5" w:hRule="atLeast"/>
          <w:jc w:val="center"/>
        </w:trPr>
        <w:tc>
          <w:tcPr>
            <w:tcW w:w="427" w:type="dxa"/>
            <w:vMerge w:val="continue"/>
            <w:noWrap w:val="0"/>
            <w:vAlign w:val="center"/>
          </w:tcPr>
          <w:p w14:paraId="1BE4BA86">
            <w:pPr>
              <w:spacing w:line="260" w:lineRule="exact"/>
              <w:jc w:val="center"/>
              <w:rPr>
                <w:rFonts w:ascii="宋体" w:hAnsi="宋体" w:cs="宋体"/>
                <w:b/>
                <w:color w:val="000000"/>
                <w:szCs w:val="32"/>
              </w:rPr>
            </w:pPr>
          </w:p>
        </w:tc>
        <w:tc>
          <w:tcPr>
            <w:tcW w:w="1381" w:type="dxa"/>
            <w:noWrap w:val="0"/>
            <w:vAlign w:val="center"/>
          </w:tcPr>
          <w:p w14:paraId="71FD57E7">
            <w:pPr>
              <w:spacing w:line="260" w:lineRule="exact"/>
              <w:jc w:val="center"/>
              <w:rPr>
                <w:rFonts w:ascii="宋体" w:hAnsi="宋体" w:cs="宋体"/>
                <w:b/>
                <w:color w:val="000000"/>
                <w:szCs w:val="32"/>
              </w:rPr>
            </w:pPr>
            <w:r>
              <w:rPr>
                <w:rFonts w:ascii="宋体" w:hAnsi="宋体" w:cs="宋体"/>
                <w:b/>
                <w:color w:val="000000"/>
                <w:szCs w:val="32"/>
              </w:rPr>
              <w:t>第2节</w:t>
            </w:r>
          </w:p>
          <w:p w14:paraId="22E6A229">
            <w:pPr>
              <w:spacing w:line="260" w:lineRule="exact"/>
              <w:jc w:val="center"/>
              <w:rPr>
                <w:rFonts w:ascii="宋体" w:hAnsi="宋体" w:cs="宋体"/>
                <w:b/>
                <w:color w:val="000000"/>
                <w:szCs w:val="32"/>
              </w:rPr>
            </w:pPr>
            <w:r>
              <w:rPr>
                <w:rFonts w:ascii="宋体" w:hAnsi="宋体" w:cs="宋体"/>
                <w:b/>
                <w:color w:val="000000"/>
                <w:szCs w:val="32"/>
              </w:rPr>
              <w:t>09:00-09:40</w:t>
            </w:r>
          </w:p>
        </w:tc>
        <w:tc>
          <w:tcPr>
            <w:tcW w:w="1594" w:type="dxa"/>
            <w:noWrap w:val="0"/>
            <w:vAlign w:val="center"/>
          </w:tcPr>
          <w:p w14:paraId="1165A59C">
            <w:pPr>
              <w:spacing w:line="260" w:lineRule="exact"/>
              <w:jc w:val="center"/>
              <w:rPr>
                <w:rFonts w:ascii="宋体" w:hAnsi="宋体" w:cs="宋体"/>
                <w:bCs/>
                <w:color w:val="000000"/>
                <w:szCs w:val="32"/>
              </w:rPr>
            </w:pPr>
            <w:r>
              <w:rPr>
                <w:rFonts w:ascii="宋体" w:hAnsi="宋体" w:cs="宋体"/>
                <w:bCs/>
                <w:color w:val="000000"/>
                <w:szCs w:val="32"/>
              </w:rPr>
              <w:t>心理健康与职业生涯规划</w:t>
            </w:r>
          </w:p>
          <w:p w14:paraId="5F1F8949">
            <w:pPr>
              <w:spacing w:line="260" w:lineRule="exact"/>
              <w:jc w:val="center"/>
              <w:rPr>
                <w:rFonts w:ascii="宋体" w:hAnsi="宋体" w:cs="宋体"/>
                <w:bCs/>
                <w:color w:val="000000"/>
                <w:szCs w:val="32"/>
              </w:rPr>
            </w:pPr>
          </w:p>
        </w:tc>
        <w:tc>
          <w:tcPr>
            <w:tcW w:w="1474" w:type="dxa"/>
            <w:noWrap w:val="0"/>
            <w:vAlign w:val="center"/>
          </w:tcPr>
          <w:p w14:paraId="7CE44B98">
            <w:pPr>
              <w:spacing w:line="260" w:lineRule="exact"/>
              <w:jc w:val="center"/>
              <w:rPr>
                <w:rFonts w:ascii="宋体" w:hAnsi="宋体" w:cs="宋体"/>
                <w:bCs/>
                <w:color w:val="000000"/>
                <w:szCs w:val="32"/>
              </w:rPr>
            </w:pPr>
            <w:r>
              <w:rPr>
                <w:rFonts w:ascii="宋体" w:hAnsi="宋体" w:cs="宋体"/>
                <w:bCs/>
                <w:color w:val="000000"/>
                <w:szCs w:val="32"/>
              </w:rPr>
              <w:t>计算机基础</w:t>
            </w:r>
          </w:p>
          <w:p w14:paraId="72E8DE77">
            <w:pPr>
              <w:spacing w:line="260" w:lineRule="exact"/>
              <w:jc w:val="center"/>
              <w:rPr>
                <w:rFonts w:ascii="宋体" w:hAnsi="宋体" w:cs="宋体"/>
                <w:bCs/>
                <w:color w:val="000000"/>
                <w:szCs w:val="32"/>
              </w:rPr>
            </w:pPr>
            <w:r>
              <w:rPr>
                <w:rFonts w:ascii="宋体" w:hAnsi="宋体" w:cs="宋体"/>
                <w:bCs/>
                <w:color w:val="000000"/>
                <w:szCs w:val="32"/>
              </w:rPr>
              <w:t>韦佳梅</w:t>
            </w:r>
          </w:p>
        </w:tc>
        <w:tc>
          <w:tcPr>
            <w:tcW w:w="1306" w:type="dxa"/>
            <w:noWrap w:val="0"/>
            <w:vAlign w:val="center"/>
          </w:tcPr>
          <w:p w14:paraId="4945BFA9">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50B7D75B">
            <w:pPr>
              <w:spacing w:line="260" w:lineRule="exact"/>
              <w:jc w:val="center"/>
              <w:rPr>
                <w:rFonts w:ascii="宋体" w:hAnsi="宋体" w:cs="宋体"/>
                <w:bCs/>
                <w:color w:val="000000"/>
                <w:szCs w:val="32"/>
              </w:rPr>
            </w:pPr>
          </w:p>
        </w:tc>
        <w:tc>
          <w:tcPr>
            <w:tcW w:w="1677" w:type="dxa"/>
            <w:noWrap w:val="0"/>
            <w:vAlign w:val="center"/>
          </w:tcPr>
          <w:p w14:paraId="67D8338E">
            <w:pPr>
              <w:spacing w:line="260" w:lineRule="exact"/>
              <w:jc w:val="center"/>
              <w:rPr>
                <w:rFonts w:ascii="宋体" w:hAnsi="宋体" w:cs="宋体"/>
                <w:bCs/>
                <w:color w:val="000000"/>
                <w:szCs w:val="32"/>
              </w:rPr>
            </w:pPr>
            <w:r>
              <w:rPr>
                <w:rFonts w:ascii="宋体" w:hAnsi="宋体" w:cs="宋体"/>
                <w:bCs/>
                <w:color w:val="000000"/>
                <w:szCs w:val="32"/>
              </w:rPr>
              <w:t>消防</w:t>
            </w:r>
            <w:r>
              <w:rPr>
                <w:rFonts w:hint="eastAsia" w:ascii="宋体" w:hAnsi="宋体" w:cs="宋体"/>
                <w:bCs/>
                <w:color w:val="000000"/>
                <w:szCs w:val="32"/>
              </w:rPr>
              <w:t>技术装备</w:t>
            </w:r>
            <w:r>
              <w:rPr>
                <w:rFonts w:ascii="宋体" w:hAnsi="宋体" w:cs="宋体"/>
                <w:bCs/>
                <w:color w:val="000000"/>
                <w:szCs w:val="32"/>
              </w:rPr>
              <w:t>（初级）(实)</w:t>
            </w:r>
          </w:p>
          <w:p w14:paraId="7C07662D">
            <w:pPr>
              <w:spacing w:line="260" w:lineRule="exact"/>
              <w:jc w:val="center"/>
              <w:rPr>
                <w:rFonts w:ascii="宋体" w:hAnsi="宋体" w:cs="宋体"/>
                <w:bCs/>
                <w:color w:val="000000"/>
                <w:szCs w:val="32"/>
              </w:rPr>
            </w:pPr>
          </w:p>
        </w:tc>
        <w:tc>
          <w:tcPr>
            <w:tcW w:w="1202" w:type="dxa"/>
            <w:noWrap w:val="0"/>
            <w:vAlign w:val="center"/>
          </w:tcPr>
          <w:p w14:paraId="74F388DA">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04523ADC">
            <w:pPr>
              <w:spacing w:line="260" w:lineRule="exact"/>
              <w:jc w:val="center"/>
              <w:rPr>
                <w:rFonts w:ascii="宋体" w:hAnsi="宋体" w:cs="宋体"/>
                <w:bCs/>
                <w:color w:val="000000"/>
                <w:szCs w:val="32"/>
              </w:rPr>
            </w:pPr>
          </w:p>
        </w:tc>
      </w:tr>
      <w:tr w14:paraId="4497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0" w:hRule="atLeast"/>
          <w:jc w:val="center"/>
        </w:trPr>
        <w:tc>
          <w:tcPr>
            <w:tcW w:w="427" w:type="dxa"/>
            <w:vMerge w:val="continue"/>
            <w:noWrap w:val="0"/>
            <w:vAlign w:val="center"/>
          </w:tcPr>
          <w:p w14:paraId="107DE399">
            <w:pPr>
              <w:spacing w:line="260" w:lineRule="exact"/>
              <w:jc w:val="center"/>
              <w:rPr>
                <w:rFonts w:ascii="宋体" w:hAnsi="宋体" w:cs="宋体"/>
                <w:b/>
                <w:color w:val="000000"/>
                <w:szCs w:val="32"/>
              </w:rPr>
            </w:pPr>
          </w:p>
        </w:tc>
        <w:tc>
          <w:tcPr>
            <w:tcW w:w="1381" w:type="dxa"/>
            <w:noWrap w:val="0"/>
            <w:vAlign w:val="center"/>
          </w:tcPr>
          <w:p w14:paraId="064FD362">
            <w:pPr>
              <w:spacing w:line="260" w:lineRule="exact"/>
              <w:jc w:val="center"/>
              <w:rPr>
                <w:rFonts w:ascii="宋体" w:hAnsi="宋体" w:cs="宋体"/>
                <w:b/>
                <w:color w:val="000000"/>
                <w:szCs w:val="32"/>
              </w:rPr>
            </w:pPr>
            <w:r>
              <w:rPr>
                <w:rFonts w:ascii="宋体" w:hAnsi="宋体" w:cs="宋体"/>
                <w:b/>
                <w:color w:val="000000"/>
                <w:szCs w:val="32"/>
              </w:rPr>
              <w:t>第3节</w:t>
            </w:r>
          </w:p>
          <w:p w14:paraId="5BAB3278">
            <w:pPr>
              <w:spacing w:line="260" w:lineRule="exact"/>
              <w:jc w:val="center"/>
              <w:rPr>
                <w:rFonts w:ascii="宋体" w:hAnsi="宋体" w:cs="宋体"/>
                <w:b/>
                <w:color w:val="000000"/>
                <w:szCs w:val="32"/>
              </w:rPr>
            </w:pPr>
            <w:r>
              <w:rPr>
                <w:rFonts w:ascii="宋体" w:hAnsi="宋体" w:cs="宋体"/>
                <w:b/>
                <w:color w:val="000000"/>
                <w:szCs w:val="32"/>
              </w:rPr>
              <w:t>10:10-10:50</w:t>
            </w:r>
          </w:p>
        </w:tc>
        <w:tc>
          <w:tcPr>
            <w:tcW w:w="1594" w:type="dxa"/>
            <w:noWrap w:val="0"/>
            <w:vAlign w:val="center"/>
          </w:tcPr>
          <w:p w14:paraId="1DFBFA94">
            <w:pPr>
              <w:spacing w:line="260" w:lineRule="exact"/>
              <w:jc w:val="center"/>
              <w:rPr>
                <w:rFonts w:ascii="宋体" w:hAnsi="宋体" w:cs="宋体"/>
                <w:bCs/>
                <w:color w:val="000000"/>
                <w:szCs w:val="32"/>
              </w:rPr>
            </w:pPr>
            <w:r>
              <w:rPr>
                <w:rFonts w:hint="eastAsia" w:ascii="宋体" w:hAnsi="宋体" w:cs="仿宋"/>
                <w:bCs/>
                <w:szCs w:val="21"/>
              </w:rPr>
              <w:t>哲学与人生</w:t>
            </w:r>
          </w:p>
        </w:tc>
        <w:tc>
          <w:tcPr>
            <w:tcW w:w="1474" w:type="dxa"/>
            <w:noWrap w:val="0"/>
            <w:vAlign w:val="center"/>
          </w:tcPr>
          <w:p w14:paraId="3F82C25E">
            <w:pPr>
              <w:spacing w:line="260" w:lineRule="exact"/>
              <w:jc w:val="center"/>
              <w:rPr>
                <w:rFonts w:ascii="宋体" w:hAnsi="宋体" w:cs="宋体"/>
                <w:bCs/>
                <w:color w:val="000000"/>
                <w:szCs w:val="32"/>
              </w:rPr>
            </w:pPr>
            <w:r>
              <w:rPr>
                <w:rFonts w:ascii="宋体" w:hAnsi="宋体" w:cs="宋体"/>
                <w:bCs/>
                <w:color w:val="000000"/>
                <w:szCs w:val="32"/>
              </w:rPr>
              <w:t>英语（</w:t>
            </w:r>
            <w:r>
              <w:rPr>
                <w:rFonts w:hint="eastAsia" w:ascii="宋体" w:hAnsi="宋体" w:cs="宋体"/>
                <w:bCs/>
                <w:color w:val="000000"/>
                <w:szCs w:val="32"/>
                <w:lang w:val="en-US" w:eastAsia="zh-CN"/>
              </w:rPr>
              <w:t>下</w:t>
            </w:r>
            <w:r>
              <w:rPr>
                <w:rFonts w:ascii="宋体" w:hAnsi="宋体" w:cs="宋体"/>
                <w:bCs/>
                <w:color w:val="000000"/>
                <w:szCs w:val="32"/>
              </w:rPr>
              <w:t>）</w:t>
            </w:r>
          </w:p>
          <w:p w14:paraId="5A72D20F">
            <w:pPr>
              <w:spacing w:line="260" w:lineRule="exact"/>
              <w:jc w:val="center"/>
              <w:rPr>
                <w:rFonts w:ascii="宋体" w:hAnsi="宋体" w:cs="宋体"/>
                <w:bCs/>
                <w:color w:val="000000"/>
                <w:szCs w:val="32"/>
              </w:rPr>
            </w:pPr>
          </w:p>
        </w:tc>
        <w:tc>
          <w:tcPr>
            <w:tcW w:w="1306" w:type="dxa"/>
            <w:noWrap w:val="0"/>
            <w:vAlign w:val="center"/>
          </w:tcPr>
          <w:p w14:paraId="77F4316C">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4C8855DE">
            <w:pPr>
              <w:spacing w:line="260" w:lineRule="exact"/>
              <w:jc w:val="center"/>
              <w:rPr>
                <w:rFonts w:ascii="宋体" w:hAnsi="宋体" w:cs="宋体"/>
                <w:bCs/>
                <w:color w:val="000000"/>
                <w:szCs w:val="32"/>
              </w:rPr>
            </w:pPr>
          </w:p>
        </w:tc>
        <w:tc>
          <w:tcPr>
            <w:tcW w:w="1677" w:type="dxa"/>
            <w:noWrap w:val="0"/>
            <w:vAlign w:val="center"/>
          </w:tcPr>
          <w:p w14:paraId="24FBF402">
            <w:pPr>
              <w:spacing w:line="260" w:lineRule="exact"/>
              <w:jc w:val="center"/>
              <w:rPr>
                <w:rFonts w:ascii="宋体" w:hAnsi="宋体" w:cs="宋体"/>
                <w:bCs/>
                <w:color w:val="000000"/>
                <w:szCs w:val="32"/>
              </w:rPr>
            </w:pPr>
            <w:r>
              <w:rPr>
                <w:rFonts w:hint="eastAsia" w:ascii="宋体" w:hAnsi="宋体" w:cs="仿宋"/>
                <w:bCs/>
                <w:szCs w:val="21"/>
              </w:rPr>
              <w:t>哲学与人生</w:t>
            </w:r>
          </w:p>
        </w:tc>
        <w:tc>
          <w:tcPr>
            <w:tcW w:w="1202" w:type="dxa"/>
            <w:noWrap w:val="0"/>
            <w:vAlign w:val="center"/>
          </w:tcPr>
          <w:p w14:paraId="4611DC70">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7198EE58">
            <w:pPr>
              <w:spacing w:line="260" w:lineRule="exact"/>
              <w:jc w:val="center"/>
              <w:rPr>
                <w:rFonts w:ascii="宋体" w:hAnsi="宋体" w:cs="宋体"/>
                <w:bCs/>
                <w:color w:val="000000"/>
                <w:szCs w:val="32"/>
              </w:rPr>
            </w:pPr>
          </w:p>
        </w:tc>
      </w:tr>
      <w:tr w14:paraId="2C76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75" w:hRule="atLeast"/>
          <w:jc w:val="center"/>
        </w:trPr>
        <w:tc>
          <w:tcPr>
            <w:tcW w:w="427" w:type="dxa"/>
            <w:vMerge w:val="continue"/>
            <w:noWrap w:val="0"/>
            <w:vAlign w:val="center"/>
          </w:tcPr>
          <w:p w14:paraId="7B1EE246">
            <w:pPr>
              <w:spacing w:line="260" w:lineRule="exact"/>
              <w:jc w:val="center"/>
              <w:rPr>
                <w:rFonts w:ascii="宋体" w:hAnsi="宋体" w:cs="宋体"/>
                <w:b/>
                <w:color w:val="000000"/>
                <w:szCs w:val="32"/>
              </w:rPr>
            </w:pPr>
          </w:p>
        </w:tc>
        <w:tc>
          <w:tcPr>
            <w:tcW w:w="1381" w:type="dxa"/>
            <w:noWrap w:val="0"/>
            <w:vAlign w:val="center"/>
          </w:tcPr>
          <w:p w14:paraId="32D7491D">
            <w:pPr>
              <w:spacing w:line="260" w:lineRule="exact"/>
              <w:jc w:val="center"/>
              <w:rPr>
                <w:rFonts w:ascii="宋体" w:hAnsi="宋体" w:cs="宋体"/>
                <w:b/>
                <w:color w:val="000000"/>
                <w:szCs w:val="32"/>
              </w:rPr>
            </w:pPr>
            <w:r>
              <w:rPr>
                <w:rFonts w:ascii="宋体" w:hAnsi="宋体" w:cs="宋体"/>
                <w:b/>
                <w:color w:val="000000"/>
                <w:szCs w:val="32"/>
              </w:rPr>
              <w:t>第4节</w:t>
            </w:r>
          </w:p>
          <w:p w14:paraId="076AC598">
            <w:pPr>
              <w:spacing w:line="260" w:lineRule="exact"/>
              <w:jc w:val="center"/>
              <w:rPr>
                <w:rFonts w:ascii="宋体" w:hAnsi="宋体" w:cs="宋体"/>
                <w:b/>
                <w:color w:val="000000"/>
                <w:szCs w:val="32"/>
              </w:rPr>
            </w:pPr>
            <w:r>
              <w:rPr>
                <w:rFonts w:ascii="宋体" w:hAnsi="宋体" w:cs="宋体"/>
                <w:b/>
                <w:color w:val="000000"/>
                <w:szCs w:val="32"/>
              </w:rPr>
              <w:t>11:00-11:50</w:t>
            </w:r>
          </w:p>
        </w:tc>
        <w:tc>
          <w:tcPr>
            <w:tcW w:w="1594" w:type="dxa"/>
            <w:noWrap w:val="0"/>
            <w:vAlign w:val="center"/>
          </w:tcPr>
          <w:p w14:paraId="7176FBA4">
            <w:pPr>
              <w:spacing w:line="260" w:lineRule="exact"/>
              <w:jc w:val="center"/>
              <w:rPr>
                <w:rFonts w:ascii="宋体" w:hAnsi="宋体" w:cs="宋体"/>
                <w:bCs/>
                <w:color w:val="000000"/>
                <w:szCs w:val="32"/>
              </w:rPr>
            </w:pPr>
            <w:r>
              <w:rPr>
                <w:rFonts w:hint="eastAsia" w:ascii="宋体" w:hAnsi="宋体" w:cs="仿宋"/>
                <w:bCs/>
                <w:szCs w:val="21"/>
              </w:rPr>
              <w:t>习近平新时代中国特色社会主义思想</w:t>
            </w:r>
          </w:p>
        </w:tc>
        <w:tc>
          <w:tcPr>
            <w:tcW w:w="1474" w:type="dxa"/>
            <w:noWrap w:val="0"/>
            <w:vAlign w:val="center"/>
          </w:tcPr>
          <w:p w14:paraId="4331E6F1">
            <w:pPr>
              <w:spacing w:line="260" w:lineRule="exact"/>
              <w:jc w:val="center"/>
              <w:rPr>
                <w:rFonts w:ascii="宋体" w:hAnsi="宋体" w:cs="宋体"/>
                <w:bCs/>
                <w:color w:val="000000"/>
                <w:szCs w:val="32"/>
              </w:rPr>
            </w:pPr>
            <w:r>
              <w:rPr>
                <w:rFonts w:hint="eastAsia" w:ascii="宋体" w:hAnsi="宋体" w:cs="宋体"/>
                <w:bCs/>
                <w:color w:val="000000"/>
                <w:szCs w:val="32"/>
              </w:rPr>
              <w:t>历史</w:t>
            </w:r>
          </w:p>
        </w:tc>
        <w:tc>
          <w:tcPr>
            <w:tcW w:w="1306" w:type="dxa"/>
            <w:noWrap w:val="0"/>
            <w:vAlign w:val="center"/>
          </w:tcPr>
          <w:p w14:paraId="7D60924A">
            <w:pPr>
              <w:spacing w:line="260" w:lineRule="exact"/>
              <w:jc w:val="center"/>
              <w:rPr>
                <w:rFonts w:ascii="宋体" w:hAnsi="宋体" w:cs="宋体"/>
                <w:bCs/>
                <w:color w:val="000000"/>
                <w:szCs w:val="32"/>
              </w:rPr>
            </w:pPr>
            <w:r>
              <w:rPr>
                <w:rFonts w:ascii="宋体" w:hAnsi="宋体" w:cs="宋体"/>
                <w:bCs/>
                <w:color w:val="000000"/>
                <w:szCs w:val="32"/>
              </w:rPr>
              <w:t>语文（</w:t>
            </w:r>
            <w:r>
              <w:rPr>
                <w:rFonts w:hint="eastAsia" w:ascii="宋体" w:hAnsi="宋体" w:cs="宋体"/>
                <w:bCs/>
                <w:color w:val="000000"/>
                <w:szCs w:val="32"/>
                <w:lang w:val="en-US" w:eastAsia="zh-CN"/>
              </w:rPr>
              <w:t>下</w:t>
            </w:r>
            <w:r>
              <w:rPr>
                <w:rFonts w:ascii="宋体" w:hAnsi="宋体" w:cs="宋体"/>
                <w:bCs/>
                <w:color w:val="000000"/>
                <w:szCs w:val="32"/>
              </w:rPr>
              <w:t>）</w:t>
            </w:r>
          </w:p>
        </w:tc>
        <w:tc>
          <w:tcPr>
            <w:tcW w:w="1677" w:type="dxa"/>
            <w:noWrap w:val="0"/>
            <w:vAlign w:val="center"/>
          </w:tcPr>
          <w:p w14:paraId="63CFF7F2">
            <w:pPr>
              <w:spacing w:line="260" w:lineRule="exact"/>
              <w:jc w:val="center"/>
              <w:rPr>
                <w:rFonts w:ascii="宋体" w:hAnsi="宋体" w:cs="宋体"/>
                <w:bCs/>
                <w:color w:val="000000"/>
                <w:szCs w:val="32"/>
              </w:rPr>
            </w:pPr>
            <w:r>
              <w:rPr>
                <w:rFonts w:hint="eastAsia" w:ascii="宋体" w:hAnsi="宋体" w:cs="仿宋"/>
                <w:bCs/>
                <w:szCs w:val="21"/>
              </w:rPr>
              <w:t>习近平新时代中国特色社会主义思想</w:t>
            </w:r>
            <w:r>
              <w:rPr>
                <w:rFonts w:hint="eastAsia" w:ascii="宋体" w:hAnsi="宋体" w:cs="仿宋"/>
                <w:bCs/>
                <w:sz w:val="24"/>
              </w:rPr>
              <w:t>历史</w:t>
            </w:r>
          </w:p>
        </w:tc>
        <w:tc>
          <w:tcPr>
            <w:tcW w:w="1202" w:type="dxa"/>
            <w:noWrap w:val="0"/>
            <w:vAlign w:val="center"/>
          </w:tcPr>
          <w:p w14:paraId="6C2DE6C9">
            <w:pPr>
              <w:spacing w:line="260" w:lineRule="exact"/>
              <w:jc w:val="center"/>
              <w:rPr>
                <w:rFonts w:ascii="宋体" w:hAnsi="宋体" w:cs="宋体"/>
                <w:bCs/>
                <w:color w:val="000000"/>
                <w:szCs w:val="32"/>
              </w:rPr>
            </w:pPr>
            <w:r>
              <w:rPr>
                <w:rFonts w:ascii="宋体" w:hAnsi="宋体" w:cs="宋体"/>
                <w:bCs/>
                <w:color w:val="000000"/>
                <w:szCs w:val="32"/>
              </w:rPr>
              <w:t>英语（</w:t>
            </w:r>
            <w:r>
              <w:rPr>
                <w:rFonts w:hint="eastAsia" w:ascii="宋体" w:hAnsi="宋体" w:cs="宋体"/>
                <w:bCs/>
                <w:color w:val="000000"/>
                <w:szCs w:val="32"/>
                <w:lang w:val="en-US" w:eastAsia="zh-CN"/>
              </w:rPr>
              <w:t>下</w:t>
            </w:r>
            <w:r>
              <w:rPr>
                <w:rFonts w:ascii="宋体" w:hAnsi="宋体" w:cs="宋体"/>
                <w:bCs/>
                <w:color w:val="000000"/>
                <w:szCs w:val="32"/>
              </w:rPr>
              <w:t>）</w:t>
            </w:r>
          </w:p>
          <w:p w14:paraId="65C3A8B3">
            <w:pPr>
              <w:spacing w:line="260" w:lineRule="exact"/>
              <w:jc w:val="center"/>
              <w:rPr>
                <w:rFonts w:ascii="宋体" w:hAnsi="宋体" w:cs="宋体"/>
                <w:bCs/>
                <w:color w:val="000000"/>
                <w:szCs w:val="32"/>
              </w:rPr>
            </w:pPr>
          </w:p>
        </w:tc>
      </w:tr>
      <w:tr w14:paraId="35C6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5" w:hRule="atLeast"/>
          <w:jc w:val="center"/>
        </w:trPr>
        <w:tc>
          <w:tcPr>
            <w:tcW w:w="427" w:type="dxa"/>
            <w:vMerge w:val="restart"/>
            <w:noWrap w:val="0"/>
            <w:vAlign w:val="center"/>
          </w:tcPr>
          <w:p w14:paraId="6BFC921C">
            <w:pPr>
              <w:spacing w:line="260" w:lineRule="exact"/>
              <w:jc w:val="center"/>
              <w:rPr>
                <w:rFonts w:ascii="宋体" w:hAnsi="宋体" w:cs="宋体"/>
                <w:b/>
                <w:color w:val="000000"/>
                <w:szCs w:val="32"/>
              </w:rPr>
            </w:pPr>
            <w:r>
              <w:rPr>
                <w:rFonts w:ascii="宋体" w:hAnsi="宋体" w:cs="宋体"/>
                <w:b/>
                <w:color w:val="000000"/>
                <w:szCs w:val="32"/>
              </w:rPr>
              <w:t>下</w:t>
            </w:r>
          </w:p>
          <w:p w14:paraId="69DE3BC6">
            <w:pPr>
              <w:spacing w:line="260" w:lineRule="exact"/>
              <w:jc w:val="center"/>
              <w:rPr>
                <w:rFonts w:ascii="宋体" w:hAnsi="宋体" w:cs="宋体"/>
                <w:b/>
                <w:color w:val="000000"/>
                <w:szCs w:val="32"/>
              </w:rPr>
            </w:pPr>
            <w:r>
              <w:rPr>
                <w:rFonts w:ascii="宋体" w:hAnsi="宋体" w:cs="宋体"/>
                <w:b/>
                <w:color w:val="000000"/>
                <w:szCs w:val="32"/>
              </w:rPr>
              <w:t>午</w:t>
            </w:r>
          </w:p>
        </w:tc>
        <w:tc>
          <w:tcPr>
            <w:tcW w:w="1381" w:type="dxa"/>
            <w:noWrap w:val="0"/>
            <w:vAlign w:val="center"/>
          </w:tcPr>
          <w:p w14:paraId="354A6737">
            <w:pPr>
              <w:spacing w:line="260" w:lineRule="exact"/>
              <w:jc w:val="center"/>
              <w:rPr>
                <w:rFonts w:ascii="宋体" w:hAnsi="宋体" w:cs="宋体"/>
                <w:b/>
                <w:color w:val="000000"/>
                <w:szCs w:val="32"/>
              </w:rPr>
            </w:pPr>
            <w:r>
              <w:rPr>
                <w:rFonts w:ascii="宋体" w:hAnsi="宋体" w:cs="宋体"/>
                <w:b/>
                <w:color w:val="000000"/>
                <w:szCs w:val="32"/>
              </w:rPr>
              <w:t>第1节</w:t>
            </w:r>
          </w:p>
          <w:p w14:paraId="3359668E">
            <w:pPr>
              <w:spacing w:line="260" w:lineRule="exact"/>
              <w:jc w:val="center"/>
              <w:rPr>
                <w:rFonts w:ascii="宋体" w:hAnsi="宋体" w:cs="宋体"/>
                <w:b/>
                <w:color w:val="000000"/>
                <w:szCs w:val="32"/>
              </w:rPr>
            </w:pPr>
            <w:r>
              <w:rPr>
                <w:rFonts w:ascii="宋体" w:hAnsi="宋体" w:cs="宋体"/>
                <w:b/>
                <w:color w:val="000000"/>
                <w:szCs w:val="32"/>
              </w:rPr>
              <w:t>14:40-15:20</w:t>
            </w:r>
          </w:p>
        </w:tc>
        <w:tc>
          <w:tcPr>
            <w:tcW w:w="1594" w:type="dxa"/>
            <w:noWrap w:val="0"/>
            <w:vAlign w:val="center"/>
          </w:tcPr>
          <w:p w14:paraId="5E61DE94">
            <w:pPr>
              <w:spacing w:line="260" w:lineRule="exact"/>
              <w:jc w:val="center"/>
              <w:rPr>
                <w:rFonts w:ascii="宋体" w:hAnsi="宋体" w:cs="宋体"/>
                <w:bCs/>
                <w:color w:val="000000"/>
                <w:szCs w:val="32"/>
              </w:rPr>
            </w:pPr>
            <w:r>
              <w:rPr>
                <w:rFonts w:ascii="宋体" w:hAnsi="宋体" w:cs="宋体"/>
                <w:bCs/>
                <w:color w:val="000000"/>
                <w:szCs w:val="32"/>
              </w:rPr>
              <w:t>心理健康与职业生涯规划</w:t>
            </w:r>
          </w:p>
          <w:p w14:paraId="64909B87">
            <w:pPr>
              <w:spacing w:line="260" w:lineRule="exact"/>
              <w:jc w:val="center"/>
              <w:rPr>
                <w:rFonts w:ascii="宋体" w:hAnsi="宋体" w:cs="宋体"/>
                <w:bCs/>
                <w:color w:val="000000"/>
                <w:szCs w:val="32"/>
              </w:rPr>
            </w:pPr>
          </w:p>
        </w:tc>
        <w:tc>
          <w:tcPr>
            <w:tcW w:w="1474" w:type="dxa"/>
            <w:noWrap w:val="0"/>
            <w:vAlign w:val="center"/>
          </w:tcPr>
          <w:p w14:paraId="65FBC847">
            <w:pPr>
              <w:spacing w:line="260" w:lineRule="exact"/>
              <w:jc w:val="center"/>
              <w:rPr>
                <w:rFonts w:ascii="宋体" w:hAnsi="宋体" w:cs="宋体"/>
                <w:bCs/>
                <w:color w:val="000000"/>
                <w:szCs w:val="32"/>
              </w:rPr>
            </w:pPr>
            <w:r>
              <w:rPr>
                <w:rFonts w:ascii="宋体" w:hAnsi="宋体" w:cs="宋体"/>
                <w:bCs/>
                <w:color w:val="000000"/>
                <w:szCs w:val="32"/>
              </w:rPr>
              <w:t>消防设施操作员（</w:t>
            </w:r>
            <w:r>
              <w:rPr>
                <w:rFonts w:hint="eastAsia" w:ascii="宋体" w:hAnsi="宋体" w:cs="宋体"/>
                <w:bCs/>
                <w:color w:val="000000"/>
                <w:szCs w:val="32"/>
              </w:rPr>
              <w:t>中级</w:t>
            </w:r>
            <w:r>
              <w:rPr>
                <w:rFonts w:ascii="宋体" w:hAnsi="宋体" w:cs="宋体"/>
                <w:bCs/>
                <w:color w:val="000000"/>
                <w:szCs w:val="32"/>
              </w:rPr>
              <w:t>）(实)</w:t>
            </w:r>
          </w:p>
          <w:p w14:paraId="3E4F693C">
            <w:pPr>
              <w:spacing w:line="260" w:lineRule="exact"/>
              <w:jc w:val="center"/>
              <w:rPr>
                <w:rFonts w:ascii="宋体" w:hAnsi="宋体" w:cs="宋体"/>
                <w:bCs/>
                <w:color w:val="000000"/>
                <w:szCs w:val="32"/>
              </w:rPr>
            </w:pPr>
          </w:p>
        </w:tc>
        <w:tc>
          <w:tcPr>
            <w:tcW w:w="1306" w:type="dxa"/>
            <w:noWrap w:val="0"/>
            <w:vAlign w:val="center"/>
          </w:tcPr>
          <w:p w14:paraId="3200820D">
            <w:pPr>
              <w:spacing w:line="260" w:lineRule="exact"/>
              <w:jc w:val="center"/>
              <w:rPr>
                <w:rFonts w:ascii="宋体" w:hAnsi="宋体" w:cs="宋体"/>
                <w:bCs/>
                <w:color w:val="000000"/>
                <w:szCs w:val="32"/>
              </w:rPr>
            </w:pPr>
            <w:r>
              <w:rPr>
                <w:rFonts w:ascii="宋体" w:hAnsi="宋体" w:cs="宋体"/>
                <w:bCs/>
                <w:color w:val="000000"/>
                <w:szCs w:val="32"/>
              </w:rPr>
              <w:t>消防设施操作员（</w:t>
            </w:r>
            <w:r>
              <w:rPr>
                <w:rFonts w:hint="eastAsia" w:ascii="宋体" w:hAnsi="宋体" w:cs="宋体"/>
                <w:bCs/>
                <w:color w:val="000000"/>
                <w:szCs w:val="32"/>
              </w:rPr>
              <w:t>中级</w:t>
            </w:r>
            <w:r>
              <w:rPr>
                <w:rFonts w:ascii="宋体" w:hAnsi="宋体" w:cs="宋体"/>
                <w:bCs/>
                <w:color w:val="000000"/>
                <w:szCs w:val="32"/>
              </w:rPr>
              <w:t>）(实)</w:t>
            </w:r>
          </w:p>
        </w:tc>
        <w:tc>
          <w:tcPr>
            <w:tcW w:w="1677" w:type="dxa"/>
            <w:noWrap w:val="0"/>
            <w:vAlign w:val="center"/>
          </w:tcPr>
          <w:p w14:paraId="5AD22D05">
            <w:pPr>
              <w:spacing w:line="260" w:lineRule="exact"/>
              <w:jc w:val="center"/>
              <w:rPr>
                <w:rFonts w:ascii="宋体" w:hAnsi="宋体" w:cs="宋体"/>
                <w:bCs/>
                <w:color w:val="000000"/>
                <w:szCs w:val="32"/>
              </w:rPr>
            </w:pPr>
            <w:r>
              <w:rPr>
                <w:rFonts w:ascii="宋体" w:hAnsi="宋体" w:cs="宋体"/>
                <w:bCs/>
                <w:color w:val="000000"/>
                <w:szCs w:val="32"/>
              </w:rPr>
              <w:t>灭火救援员</w:t>
            </w:r>
            <w:r>
              <w:rPr>
                <w:rFonts w:hint="eastAsia" w:ascii="宋体" w:hAnsi="宋体" w:cs="宋体"/>
                <w:bCs/>
                <w:color w:val="000000"/>
                <w:szCs w:val="32"/>
              </w:rPr>
              <w:t>（5级）</w:t>
            </w:r>
            <w:r>
              <w:rPr>
                <w:rFonts w:ascii="宋体" w:hAnsi="宋体" w:cs="宋体"/>
                <w:bCs/>
                <w:color w:val="000000"/>
                <w:szCs w:val="32"/>
              </w:rPr>
              <w:t>(实)</w:t>
            </w:r>
          </w:p>
          <w:p w14:paraId="50B63210">
            <w:pPr>
              <w:spacing w:line="260" w:lineRule="exact"/>
              <w:jc w:val="center"/>
              <w:rPr>
                <w:rFonts w:ascii="宋体" w:hAnsi="宋体" w:cs="宋体"/>
                <w:bCs/>
                <w:color w:val="000000"/>
                <w:szCs w:val="32"/>
              </w:rPr>
            </w:pPr>
          </w:p>
        </w:tc>
        <w:tc>
          <w:tcPr>
            <w:tcW w:w="1202" w:type="dxa"/>
            <w:noWrap w:val="0"/>
            <w:vAlign w:val="center"/>
          </w:tcPr>
          <w:p w14:paraId="4F04BF02">
            <w:pPr>
              <w:spacing w:line="260" w:lineRule="exact"/>
              <w:jc w:val="center"/>
              <w:rPr>
                <w:rFonts w:ascii="宋体" w:hAnsi="宋体" w:cs="宋体"/>
                <w:bCs/>
                <w:color w:val="000000"/>
                <w:szCs w:val="32"/>
              </w:rPr>
            </w:pPr>
            <w:r>
              <w:rPr>
                <w:rFonts w:hint="eastAsia" w:ascii="宋体" w:hAnsi="宋体" w:cs="仿宋"/>
                <w:bCs/>
                <w:szCs w:val="21"/>
              </w:rPr>
              <w:t>习近平新时代中国特色社会主义思想</w:t>
            </w:r>
          </w:p>
        </w:tc>
      </w:tr>
      <w:tr w14:paraId="690B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0" w:hRule="atLeast"/>
          <w:jc w:val="center"/>
        </w:trPr>
        <w:tc>
          <w:tcPr>
            <w:tcW w:w="427" w:type="dxa"/>
            <w:vMerge w:val="continue"/>
            <w:noWrap w:val="0"/>
            <w:vAlign w:val="center"/>
          </w:tcPr>
          <w:p w14:paraId="51E7B3FB">
            <w:pPr>
              <w:spacing w:line="260" w:lineRule="exact"/>
              <w:jc w:val="center"/>
              <w:rPr>
                <w:rFonts w:ascii="宋体" w:hAnsi="宋体" w:cs="宋体"/>
                <w:b/>
                <w:color w:val="000000"/>
                <w:sz w:val="18"/>
              </w:rPr>
            </w:pPr>
          </w:p>
        </w:tc>
        <w:tc>
          <w:tcPr>
            <w:tcW w:w="1381" w:type="dxa"/>
            <w:noWrap w:val="0"/>
            <w:vAlign w:val="center"/>
          </w:tcPr>
          <w:p w14:paraId="7BC24C18">
            <w:pPr>
              <w:spacing w:line="260" w:lineRule="exact"/>
              <w:jc w:val="center"/>
              <w:rPr>
                <w:rFonts w:ascii="宋体" w:hAnsi="宋体" w:cs="宋体"/>
                <w:b/>
                <w:color w:val="000000"/>
                <w:szCs w:val="32"/>
              </w:rPr>
            </w:pPr>
            <w:r>
              <w:rPr>
                <w:rFonts w:ascii="宋体" w:hAnsi="宋体" w:cs="宋体"/>
                <w:b/>
                <w:color w:val="000000"/>
                <w:szCs w:val="32"/>
              </w:rPr>
              <w:t>第2节</w:t>
            </w:r>
          </w:p>
          <w:p w14:paraId="6551DDC1">
            <w:pPr>
              <w:spacing w:line="260" w:lineRule="exact"/>
              <w:jc w:val="center"/>
              <w:rPr>
                <w:rFonts w:ascii="宋体" w:hAnsi="宋体" w:cs="宋体"/>
                <w:b/>
                <w:color w:val="000000"/>
                <w:szCs w:val="32"/>
              </w:rPr>
            </w:pPr>
            <w:r>
              <w:rPr>
                <w:rFonts w:ascii="宋体" w:hAnsi="宋体" w:cs="宋体"/>
                <w:b/>
                <w:color w:val="000000"/>
                <w:szCs w:val="32"/>
              </w:rPr>
              <w:t>15:30-16:10</w:t>
            </w:r>
          </w:p>
        </w:tc>
        <w:tc>
          <w:tcPr>
            <w:tcW w:w="1594" w:type="dxa"/>
            <w:noWrap w:val="0"/>
            <w:vAlign w:val="center"/>
          </w:tcPr>
          <w:p w14:paraId="50A766AA">
            <w:pPr>
              <w:spacing w:line="260" w:lineRule="exact"/>
              <w:jc w:val="center"/>
              <w:rPr>
                <w:rFonts w:ascii="宋体" w:hAnsi="宋体" w:cs="宋体"/>
                <w:bCs/>
                <w:color w:val="000000"/>
                <w:szCs w:val="32"/>
              </w:rPr>
            </w:pPr>
            <w:r>
              <w:rPr>
                <w:rFonts w:ascii="宋体" w:hAnsi="宋体" w:cs="宋体"/>
                <w:bCs/>
                <w:color w:val="000000"/>
                <w:szCs w:val="32"/>
              </w:rPr>
              <w:t>语文（</w:t>
            </w:r>
            <w:r>
              <w:rPr>
                <w:rFonts w:hint="eastAsia" w:ascii="宋体" w:hAnsi="宋体" w:cs="宋体"/>
                <w:bCs/>
                <w:color w:val="000000"/>
                <w:szCs w:val="32"/>
                <w:lang w:val="en-US" w:eastAsia="zh-CN"/>
              </w:rPr>
              <w:t>下</w:t>
            </w:r>
            <w:r>
              <w:rPr>
                <w:rFonts w:ascii="宋体" w:hAnsi="宋体" w:cs="宋体"/>
                <w:bCs/>
                <w:color w:val="000000"/>
                <w:szCs w:val="32"/>
              </w:rPr>
              <w:t>）</w:t>
            </w:r>
          </w:p>
        </w:tc>
        <w:tc>
          <w:tcPr>
            <w:tcW w:w="1474" w:type="dxa"/>
            <w:noWrap w:val="0"/>
            <w:vAlign w:val="center"/>
          </w:tcPr>
          <w:p w14:paraId="5552CC21">
            <w:pPr>
              <w:spacing w:line="260" w:lineRule="exact"/>
              <w:jc w:val="center"/>
              <w:rPr>
                <w:rFonts w:ascii="宋体" w:hAnsi="宋体" w:cs="宋体"/>
                <w:bCs/>
                <w:color w:val="000000"/>
                <w:szCs w:val="32"/>
              </w:rPr>
            </w:pPr>
            <w:r>
              <w:rPr>
                <w:rFonts w:ascii="宋体" w:hAnsi="宋体" w:cs="宋体"/>
                <w:bCs/>
                <w:color w:val="000000"/>
                <w:szCs w:val="32"/>
              </w:rPr>
              <w:t>消防设施操作员（</w:t>
            </w:r>
            <w:r>
              <w:rPr>
                <w:rFonts w:hint="eastAsia" w:ascii="宋体" w:hAnsi="宋体" w:cs="宋体"/>
                <w:bCs/>
                <w:color w:val="000000"/>
                <w:szCs w:val="32"/>
              </w:rPr>
              <w:t>中级</w:t>
            </w:r>
            <w:r>
              <w:rPr>
                <w:rFonts w:ascii="宋体" w:hAnsi="宋体" w:cs="宋体"/>
                <w:bCs/>
                <w:color w:val="000000"/>
                <w:szCs w:val="32"/>
              </w:rPr>
              <w:t>）(实)</w:t>
            </w:r>
          </w:p>
          <w:p w14:paraId="632FAB4A">
            <w:pPr>
              <w:spacing w:line="260" w:lineRule="exact"/>
              <w:jc w:val="center"/>
              <w:rPr>
                <w:rFonts w:ascii="宋体" w:hAnsi="宋体" w:cs="宋体"/>
                <w:bCs/>
                <w:color w:val="000000"/>
                <w:szCs w:val="32"/>
              </w:rPr>
            </w:pPr>
          </w:p>
          <w:p w14:paraId="77D9DEC4">
            <w:pPr>
              <w:spacing w:line="260" w:lineRule="exact"/>
              <w:jc w:val="center"/>
              <w:rPr>
                <w:rFonts w:ascii="宋体" w:hAnsi="宋体" w:cs="宋体"/>
                <w:bCs/>
                <w:color w:val="000000"/>
                <w:szCs w:val="32"/>
              </w:rPr>
            </w:pPr>
          </w:p>
        </w:tc>
        <w:tc>
          <w:tcPr>
            <w:tcW w:w="1306" w:type="dxa"/>
            <w:noWrap w:val="0"/>
            <w:vAlign w:val="center"/>
          </w:tcPr>
          <w:p w14:paraId="0729EE21">
            <w:pPr>
              <w:spacing w:line="260" w:lineRule="exact"/>
              <w:jc w:val="center"/>
              <w:rPr>
                <w:rFonts w:ascii="宋体" w:hAnsi="宋体" w:cs="宋体"/>
                <w:bCs/>
                <w:color w:val="000000"/>
                <w:szCs w:val="32"/>
              </w:rPr>
            </w:pPr>
            <w:r>
              <w:rPr>
                <w:rFonts w:ascii="宋体" w:hAnsi="宋体" w:cs="宋体"/>
                <w:bCs/>
                <w:color w:val="000000"/>
                <w:szCs w:val="32"/>
              </w:rPr>
              <w:t>消防设施操作员（</w:t>
            </w:r>
            <w:r>
              <w:rPr>
                <w:rFonts w:hint="eastAsia" w:ascii="宋体" w:hAnsi="宋体" w:cs="宋体"/>
                <w:bCs/>
                <w:color w:val="000000"/>
                <w:szCs w:val="32"/>
              </w:rPr>
              <w:t>中级</w:t>
            </w:r>
            <w:r>
              <w:rPr>
                <w:rFonts w:ascii="宋体" w:hAnsi="宋体" w:cs="宋体"/>
                <w:bCs/>
                <w:color w:val="000000"/>
                <w:szCs w:val="32"/>
              </w:rPr>
              <w:t>）(实)</w:t>
            </w:r>
          </w:p>
        </w:tc>
        <w:tc>
          <w:tcPr>
            <w:tcW w:w="1677" w:type="dxa"/>
            <w:noWrap w:val="0"/>
            <w:vAlign w:val="center"/>
          </w:tcPr>
          <w:p w14:paraId="2E455928">
            <w:pPr>
              <w:spacing w:line="260" w:lineRule="exact"/>
              <w:jc w:val="center"/>
              <w:rPr>
                <w:rFonts w:ascii="宋体" w:hAnsi="宋体" w:cs="宋体"/>
                <w:bCs/>
                <w:color w:val="000000"/>
                <w:szCs w:val="32"/>
              </w:rPr>
            </w:pPr>
            <w:r>
              <w:rPr>
                <w:rFonts w:ascii="宋体" w:hAnsi="宋体" w:cs="宋体"/>
                <w:bCs/>
                <w:color w:val="000000"/>
                <w:szCs w:val="32"/>
              </w:rPr>
              <w:t>灭火救援员</w:t>
            </w:r>
            <w:r>
              <w:rPr>
                <w:rFonts w:hint="eastAsia" w:ascii="宋体" w:hAnsi="宋体" w:cs="宋体"/>
                <w:bCs/>
                <w:color w:val="000000"/>
                <w:szCs w:val="32"/>
              </w:rPr>
              <w:t>（5级）</w:t>
            </w:r>
            <w:r>
              <w:rPr>
                <w:rFonts w:ascii="宋体" w:hAnsi="宋体" w:cs="宋体"/>
                <w:bCs/>
                <w:color w:val="000000"/>
                <w:szCs w:val="32"/>
              </w:rPr>
              <w:t>(实)</w:t>
            </w:r>
          </w:p>
          <w:p w14:paraId="03319CBE">
            <w:pPr>
              <w:spacing w:line="260" w:lineRule="exact"/>
              <w:jc w:val="center"/>
              <w:rPr>
                <w:rFonts w:ascii="宋体" w:hAnsi="宋体" w:cs="宋体"/>
                <w:bCs/>
                <w:color w:val="000000"/>
                <w:szCs w:val="32"/>
              </w:rPr>
            </w:pPr>
          </w:p>
        </w:tc>
        <w:tc>
          <w:tcPr>
            <w:tcW w:w="1202" w:type="dxa"/>
            <w:noWrap w:val="0"/>
            <w:vAlign w:val="center"/>
          </w:tcPr>
          <w:p w14:paraId="53E5B110">
            <w:pPr>
              <w:spacing w:line="260" w:lineRule="exact"/>
              <w:jc w:val="center"/>
              <w:rPr>
                <w:rFonts w:ascii="宋体" w:hAnsi="宋体" w:cs="宋体"/>
                <w:bCs/>
                <w:color w:val="000000"/>
                <w:szCs w:val="32"/>
              </w:rPr>
            </w:pPr>
            <w:r>
              <w:rPr>
                <w:rFonts w:ascii="宋体" w:hAnsi="宋体" w:cs="宋体"/>
                <w:bCs/>
                <w:color w:val="000000"/>
                <w:szCs w:val="32"/>
              </w:rPr>
              <w:t>班会</w:t>
            </w:r>
          </w:p>
          <w:p w14:paraId="326477D7">
            <w:pPr>
              <w:spacing w:line="260" w:lineRule="exact"/>
              <w:jc w:val="center"/>
              <w:rPr>
                <w:rFonts w:ascii="宋体" w:hAnsi="宋体" w:cs="宋体"/>
                <w:bCs/>
                <w:color w:val="000000"/>
                <w:szCs w:val="32"/>
              </w:rPr>
            </w:pPr>
          </w:p>
        </w:tc>
      </w:tr>
      <w:tr w14:paraId="5698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427" w:type="dxa"/>
            <w:vMerge w:val="continue"/>
            <w:noWrap w:val="0"/>
            <w:vAlign w:val="center"/>
          </w:tcPr>
          <w:p w14:paraId="5B205874">
            <w:pPr>
              <w:spacing w:line="260" w:lineRule="exact"/>
              <w:jc w:val="center"/>
              <w:rPr>
                <w:rFonts w:ascii="宋体" w:hAnsi="宋体" w:cs="宋体"/>
                <w:b/>
                <w:color w:val="000000"/>
                <w:sz w:val="18"/>
              </w:rPr>
            </w:pPr>
          </w:p>
        </w:tc>
        <w:tc>
          <w:tcPr>
            <w:tcW w:w="1381" w:type="dxa"/>
            <w:noWrap w:val="0"/>
            <w:vAlign w:val="center"/>
          </w:tcPr>
          <w:p w14:paraId="33ECD5A1">
            <w:pPr>
              <w:spacing w:line="260" w:lineRule="exact"/>
              <w:jc w:val="center"/>
              <w:rPr>
                <w:rFonts w:ascii="宋体" w:hAnsi="宋体" w:cs="宋体"/>
                <w:b/>
                <w:color w:val="000000"/>
                <w:szCs w:val="32"/>
              </w:rPr>
            </w:pPr>
            <w:r>
              <w:rPr>
                <w:rFonts w:ascii="宋体" w:hAnsi="宋体" w:cs="宋体"/>
                <w:b/>
                <w:color w:val="000000"/>
                <w:szCs w:val="32"/>
              </w:rPr>
              <w:t>第3节</w:t>
            </w:r>
          </w:p>
          <w:p w14:paraId="3B6D9DB0">
            <w:pPr>
              <w:spacing w:line="260" w:lineRule="exact"/>
              <w:jc w:val="center"/>
              <w:rPr>
                <w:rFonts w:ascii="宋体" w:hAnsi="宋体" w:cs="宋体"/>
                <w:b/>
                <w:color w:val="000000"/>
                <w:szCs w:val="32"/>
              </w:rPr>
            </w:pPr>
            <w:r>
              <w:rPr>
                <w:rFonts w:ascii="宋体" w:hAnsi="宋体" w:cs="宋体"/>
                <w:b/>
                <w:color w:val="000000"/>
                <w:szCs w:val="32"/>
              </w:rPr>
              <w:t>16:20-17:00</w:t>
            </w:r>
          </w:p>
        </w:tc>
        <w:tc>
          <w:tcPr>
            <w:tcW w:w="1594" w:type="dxa"/>
            <w:noWrap w:val="0"/>
            <w:vAlign w:val="center"/>
          </w:tcPr>
          <w:p w14:paraId="0D9A7DF2">
            <w:pPr>
              <w:spacing w:line="260" w:lineRule="exact"/>
              <w:jc w:val="center"/>
              <w:rPr>
                <w:rFonts w:ascii="宋体" w:hAnsi="宋体" w:cs="宋体"/>
                <w:bCs/>
                <w:color w:val="000000"/>
                <w:szCs w:val="32"/>
              </w:rPr>
            </w:pPr>
            <w:r>
              <w:rPr>
                <w:rFonts w:hint="eastAsia" w:ascii="宋体" w:hAnsi="宋体" w:cs="仿宋"/>
                <w:bCs/>
                <w:szCs w:val="21"/>
              </w:rPr>
              <w:t>音乐</w:t>
            </w:r>
          </w:p>
        </w:tc>
        <w:tc>
          <w:tcPr>
            <w:tcW w:w="1474" w:type="dxa"/>
            <w:noWrap w:val="0"/>
            <w:vAlign w:val="center"/>
          </w:tcPr>
          <w:p w14:paraId="659913C2">
            <w:pPr>
              <w:spacing w:line="260" w:lineRule="exact"/>
              <w:jc w:val="center"/>
              <w:rPr>
                <w:rFonts w:ascii="宋体" w:hAnsi="宋体" w:cs="宋体"/>
                <w:bCs/>
                <w:color w:val="000000"/>
                <w:szCs w:val="32"/>
              </w:rPr>
            </w:pPr>
          </w:p>
          <w:p w14:paraId="3DC2BCDF">
            <w:pPr>
              <w:spacing w:line="260" w:lineRule="exact"/>
              <w:jc w:val="center"/>
              <w:rPr>
                <w:rFonts w:ascii="宋体" w:hAnsi="宋体" w:cs="宋体"/>
                <w:bCs/>
                <w:color w:val="000000"/>
                <w:szCs w:val="32"/>
              </w:rPr>
            </w:pPr>
          </w:p>
          <w:p w14:paraId="63A8F4FF">
            <w:pPr>
              <w:spacing w:line="260" w:lineRule="exact"/>
              <w:jc w:val="center"/>
              <w:rPr>
                <w:rFonts w:ascii="宋体" w:hAnsi="宋体" w:cs="宋体"/>
                <w:bCs/>
                <w:color w:val="000000"/>
                <w:szCs w:val="32"/>
              </w:rPr>
            </w:pPr>
            <w:r>
              <w:rPr>
                <w:rFonts w:ascii="宋体" w:hAnsi="宋体" w:cs="宋体"/>
                <w:bCs/>
                <w:color w:val="000000"/>
                <w:szCs w:val="32"/>
              </w:rPr>
              <w:t>消防</w:t>
            </w:r>
            <w:r>
              <w:rPr>
                <w:rFonts w:hint="eastAsia" w:ascii="宋体" w:hAnsi="宋体" w:cs="宋体"/>
                <w:bCs/>
                <w:color w:val="000000"/>
                <w:szCs w:val="32"/>
              </w:rPr>
              <w:t>法规</w:t>
            </w:r>
            <w:r>
              <w:rPr>
                <w:rFonts w:ascii="宋体" w:hAnsi="宋体" w:cs="宋体"/>
                <w:bCs/>
                <w:color w:val="000000"/>
                <w:szCs w:val="32"/>
              </w:rPr>
              <w:t>(实)</w:t>
            </w:r>
          </w:p>
          <w:p w14:paraId="224A6953">
            <w:pPr>
              <w:spacing w:line="260" w:lineRule="exact"/>
              <w:rPr>
                <w:rFonts w:ascii="宋体" w:hAnsi="宋体" w:cs="宋体"/>
                <w:bCs/>
                <w:color w:val="000000"/>
                <w:szCs w:val="32"/>
              </w:rPr>
            </w:pPr>
          </w:p>
        </w:tc>
        <w:tc>
          <w:tcPr>
            <w:tcW w:w="1306" w:type="dxa"/>
            <w:noWrap w:val="0"/>
            <w:vAlign w:val="center"/>
          </w:tcPr>
          <w:p w14:paraId="59654F7D">
            <w:pPr>
              <w:spacing w:line="260" w:lineRule="exact"/>
              <w:jc w:val="center"/>
              <w:rPr>
                <w:rFonts w:ascii="宋体" w:hAnsi="宋体" w:cs="宋体"/>
                <w:bCs/>
                <w:color w:val="000000"/>
                <w:szCs w:val="32"/>
              </w:rPr>
            </w:pPr>
            <w:r>
              <w:rPr>
                <w:rFonts w:hint="eastAsia" w:ascii="宋体" w:hAnsi="宋体" w:cs="宋体"/>
                <w:bCs/>
                <w:color w:val="000000"/>
                <w:szCs w:val="32"/>
              </w:rPr>
              <w:t>劳动教育</w:t>
            </w:r>
          </w:p>
        </w:tc>
        <w:tc>
          <w:tcPr>
            <w:tcW w:w="1677" w:type="dxa"/>
            <w:noWrap w:val="0"/>
            <w:vAlign w:val="center"/>
          </w:tcPr>
          <w:p w14:paraId="22435683">
            <w:pPr>
              <w:spacing w:line="260" w:lineRule="exact"/>
              <w:jc w:val="center"/>
              <w:rPr>
                <w:rFonts w:ascii="宋体" w:hAnsi="宋体" w:cs="宋体"/>
                <w:bCs/>
                <w:color w:val="000000"/>
                <w:szCs w:val="32"/>
              </w:rPr>
            </w:pPr>
            <w:r>
              <w:rPr>
                <w:rFonts w:ascii="宋体" w:hAnsi="宋体" w:cs="宋体"/>
                <w:bCs/>
                <w:color w:val="000000"/>
                <w:szCs w:val="32"/>
              </w:rPr>
              <w:t>数学（</w:t>
            </w:r>
            <w:r>
              <w:rPr>
                <w:rFonts w:hint="eastAsia" w:ascii="宋体" w:hAnsi="宋体" w:cs="宋体"/>
                <w:bCs/>
                <w:color w:val="000000"/>
                <w:szCs w:val="32"/>
                <w:lang w:val="en-US" w:eastAsia="zh-CN"/>
              </w:rPr>
              <w:t>下</w:t>
            </w:r>
            <w:r>
              <w:rPr>
                <w:rFonts w:ascii="宋体" w:hAnsi="宋体" w:cs="宋体"/>
                <w:bCs/>
                <w:color w:val="000000"/>
                <w:szCs w:val="32"/>
              </w:rPr>
              <w:t>）</w:t>
            </w:r>
          </w:p>
          <w:p w14:paraId="02FEBEF7">
            <w:pPr>
              <w:spacing w:line="260" w:lineRule="exact"/>
              <w:jc w:val="center"/>
              <w:rPr>
                <w:rFonts w:ascii="宋体" w:hAnsi="宋体" w:cs="宋体"/>
                <w:bCs/>
                <w:color w:val="000000"/>
                <w:szCs w:val="32"/>
              </w:rPr>
            </w:pPr>
          </w:p>
        </w:tc>
        <w:tc>
          <w:tcPr>
            <w:tcW w:w="1202" w:type="dxa"/>
            <w:noWrap w:val="0"/>
            <w:vAlign w:val="center"/>
          </w:tcPr>
          <w:p w14:paraId="2F67FA6F">
            <w:pPr>
              <w:spacing w:line="260" w:lineRule="exact"/>
              <w:jc w:val="center"/>
              <w:rPr>
                <w:rFonts w:ascii="宋体" w:hAnsi="宋体" w:cs="宋体"/>
                <w:bCs/>
                <w:color w:val="000000"/>
                <w:szCs w:val="32"/>
              </w:rPr>
            </w:pPr>
          </w:p>
        </w:tc>
      </w:tr>
    </w:tbl>
    <w:p w14:paraId="42EECA37">
      <w:pPr>
        <w:pStyle w:val="2"/>
        <w:rPr>
          <w:rFonts w:hint="eastAsia"/>
        </w:rPr>
      </w:pPr>
    </w:p>
    <w:p w14:paraId="369C5006">
      <w:pPr>
        <w:rPr>
          <w:rFonts w:hint="eastAsia"/>
        </w:rPr>
      </w:pPr>
    </w:p>
    <w:p w14:paraId="1BB962EE">
      <w:pPr>
        <w:spacing w:line="300" w:lineRule="exact"/>
        <w:jc w:val="center"/>
        <w:rPr>
          <w:rFonts w:ascii="宋体" w:hAnsi="宋体" w:cs="宋体"/>
          <w:b/>
          <w:color w:val="000000"/>
          <w:sz w:val="28"/>
        </w:rPr>
      </w:pPr>
    </w:p>
    <w:p w14:paraId="2518A6B5">
      <w:pPr>
        <w:spacing w:line="300" w:lineRule="exact"/>
        <w:jc w:val="center"/>
        <w:rPr>
          <w:rFonts w:ascii="宋体" w:hAnsi="宋体" w:cs="宋体"/>
          <w:b/>
          <w:color w:val="000000"/>
          <w:sz w:val="28"/>
        </w:rPr>
      </w:pPr>
    </w:p>
    <w:p w14:paraId="10F9BE47">
      <w:pPr>
        <w:spacing w:line="300" w:lineRule="exact"/>
        <w:jc w:val="center"/>
        <w:rPr>
          <w:rFonts w:ascii="宋体" w:hAnsi="宋体" w:cs="宋体"/>
          <w:b/>
          <w:color w:val="000000"/>
          <w:sz w:val="28"/>
        </w:rPr>
      </w:pPr>
    </w:p>
    <w:p w14:paraId="0ECE5B1C">
      <w:pPr>
        <w:spacing w:line="300" w:lineRule="exact"/>
        <w:jc w:val="center"/>
        <w:rPr>
          <w:rFonts w:ascii="宋体" w:hAnsi="宋体" w:cs="宋体"/>
          <w:b/>
          <w:color w:val="000000"/>
          <w:sz w:val="28"/>
        </w:rPr>
      </w:pPr>
      <w:r>
        <w:rPr>
          <w:rFonts w:ascii="宋体" w:hAnsi="宋体" w:cs="宋体"/>
          <w:b/>
          <w:color w:val="000000"/>
          <w:sz w:val="28"/>
        </w:rPr>
        <w:t>第</w:t>
      </w:r>
      <w:r>
        <w:rPr>
          <w:rFonts w:hint="eastAsia" w:ascii="宋体" w:hAnsi="宋体" w:cs="宋体"/>
          <w:b/>
          <w:color w:val="000000"/>
          <w:sz w:val="28"/>
          <w:lang w:val="en-US" w:eastAsia="zh-CN"/>
        </w:rPr>
        <w:t>4</w:t>
      </w:r>
      <w:r>
        <w:rPr>
          <w:rFonts w:ascii="宋体" w:hAnsi="宋体" w:cs="宋体"/>
          <w:b/>
          <w:color w:val="000000"/>
          <w:sz w:val="28"/>
        </w:rPr>
        <w:t>学期</w:t>
      </w:r>
    </w:p>
    <w:p w14:paraId="67A38DA7">
      <w:pPr>
        <w:pStyle w:val="2"/>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381"/>
        <w:gridCol w:w="1677"/>
        <w:gridCol w:w="1391"/>
        <w:gridCol w:w="1306"/>
        <w:gridCol w:w="1677"/>
        <w:gridCol w:w="1202"/>
      </w:tblGrid>
      <w:tr w14:paraId="32B2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 w:hRule="atLeast"/>
          <w:jc w:val="center"/>
        </w:trPr>
        <w:tc>
          <w:tcPr>
            <w:tcW w:w="9061" w:type="dxa"/>
            <w:gridSpan w:val="7"/>
            <w:noWrap w:val="0"/>
            <w:vAlign w:val="center"/>
          </w:tcPr>
          <w:p w14:paraId="64A69EC4">
            <w:pPr>
              <w:spacing w:line="260" w:lineRule="exact"/>
              <w:jc w:val="right"/>
              <w:rPr>
                <w:rFonts w:ascii="宋体" w:hAnsi="宋体" w:cs="宋体"/>
                <w:color w:val="000000"/>
                <w:sz w:val="18"/>
              </w:rPr>
            </w:pPr>
            <w:r>
              <w:rPr>
                <w:rFonts w:ascii="宋体" w:hAnsi="宋体" w:cs="宋体"/>
                <w:color w:val="000000"/>
                <w:sz w:val="18"/>
              </w:rPr>
              <w:t xml:space="preserve"> </w:t>
            </w:r>
          </w:p>
        </w:tc>
      </w:tr>
      <w:tr w14:paraId="5992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808" w:type="dxa"/>
            <w:gridSpan w:val="2"/>
            <w:noWrap w:val="0"/>
            <w:vAlign w:val="center"/>
          </w:tcPr>
          <w:p w14:paraId="7D36CC2D">
            <w:pPr>
              <w:spacing w:line="260" w:lineRule="exact"/>
              <w:jc w:val="center"/>
              <w:rPr>
                <w:rFonts w:ascii="宋体" w:hAnsi="宋体" w:cs="宋体"/>
                <w:b/>
                <w:color w:val="000000"/>
                <w:sz w:val="18"/>
              </w:rPr>
            </w:pPr>
          </w:p>
        </w:tc>
        <w:tc>
          <w:tcPr>
            <w:tcW w:w="1677" w:type="dxa"/>
            <w:noWrap w:val="0"/>
            <w:vAlign w:val="center"/>
          </w:tcPr>
          <w:p w14:paraId="38FD78B6">
            <w:pPr>
              <w:spacing w:line="260" w:lineRule="exact"/>
              <w:jc w:val="center"/>
              <w:rPr>
                <w:rFonts w:ascii="宋体" w:hAnsi="宋体" w:cs="宋体"/>
                <w:b/>
                <w:color w:val="000000"/>
                <w:szCs w:val="32"/>
              </w:rPr>
            </w:pPr>
            <w:r>
              <w:rPr>
                <w:rFonts w:ascii="宋体" w:hAnsi="宋体" w:cs="宋体"/>
                <w:b/>
                <w:color w:val="000000"/>
                <w:szCs w:val="32"/>
              </w:rPr>
              <w:t>周一</w:t>
            </w:r>
          </w:p>
        </w:tc>
        <w:tc>
          <w:tcPr>
            <w:tcW w:w="1391" w:type="dxa"/>
            <w:noWrap w:val="0"/>
            <w:vAlign w:val="center"/>
          </w:tcPr>
          <w:p w14:paraId="445C6254">
            <w:pPr>
              <w:spacing w:line="260" w:lineRule="exact"/>
              <w:jc w:val="center"/>
              <w:rPr>
                <w:rFonts w:ascii="宋体" w:hAnsi="宋体" w:cs="宋体"/>
                <w:b/>
                <w:color w:val="000000"/>
                <w:szCs w:val="32"/>
              </w:rPr>
            </w:pPr>
            <w:r>
              <w:rPr>
                <w:rFonts w:ascii="宋体" w:hAnsi="宋体" w:cs="宋体"/>
                <w:b/>
                <w:color w:val="000000"/>
                <w:szCs w:val="32"/>
              </w:rPr>
              <w:t>周二</w:t>
            </w:r>
          </w:p>
        </w:tc>
        <w:tc>
          <w:tcPr>
            <w:tcW w:w="1306" w:type="dxa"/>
            <w:noWrap w:val="0"/>
            <w:vAlign w:val="center"/>
          </w:tcPr>
          <w:p w14:paraId="63188713">
            <w:pPr>
              <w:spacing w:line="260" w:lineRule="exact"/>
              <w:jc w:val="center"/>
              <w:rPr>
                <w:rFonts w:ascii="宋体" w:hAnsi="宋体" w:cs="宋体"/>
                <w:b/>
                <w:color w:val="000000"/>
                <w:szCs w:val="32"/>
              </w:rPr>
            </w:pPr>
            <w:r>
              <w:rPr>
                <w:rFonts w:ascii="宋体" w:hAnsi="宋体" w:cs="宋体"/>
                <w:b/>
                <w:color w:val="000000"/>
                <w:szCs w:val="32"/>
              </w:rPr>
              <w:t>周三</w:t>
            </w:r>
          </w:p>
        </w:tc>
        <w:tc>
          <w:tcPr>
            <w:tcW w:w="1677" w:type="dxa"/>
            <w:noWrap w:val="0"/>
            <w:vAlign w:val="center"/>
          </w:tcPr>
          <w:p w14:paraId="5F03B074">
            <w:pPr>
              <w:spacing w:line="260" w:lineRule="exact"/>
              <w:jc w:val="center"/>
              <w:rPr>
                <w:rFonts w:ascii="宋体" w:hAnsi="宋体" w:cs="宋体"/>
                <w:b/>
                <w:color w:val="000000"/>
                <w:szCs w:val="32"/>
              </w:rPr>
            </w:pPr>
            <w:r>
              <w:rPr>
                <w:rFonts w:ascii="宋体" w:hAnsi="宋体" w:cs="宋体"/>
                <w:b/>
                <w:color w:val="000000"/>
                <w:szCs w:val="32"/>
              </w:rPr>
              <w:t>周四</w:t>
            </w:r>
          </w:p>
        </w:tc>
        <w:tc>
          <w:tcPr>
            <w:tcW w:w="1202" w:type="dxa"/>
            <w:noWrap w:val="0"/>
            <w:vAlign w:val="center"/>
          </w:tcPr>
          <w:p w14:paraId="3D710445">
            <w:pPr>
              <w:spacing w:line="260" w:lineRule="exact"/>
              <w:jc w:val="center"/>
              <w:rPr>
                <w:rFonts w:ascii="宋体" w:hAnsi="宋体" w:cs="宋体"/>
                <w:b/>
                <w:color w:val="000000"/>
                <w:szCs w:val="32"/>
              </w:rPr>
            </w:pPr>
            <w:r>
              <w:rPr>
                <w:rFonts w:ascii="宋体" w:hAnsi="宋体" w:cs="宋体"/>
                <w:b/>
                <w:color w:val="000000"/>
                <w:szCs w:val="32"/>
              </w:rPr>
              <w:t>周五</w:t>
            </w:r>
          </w:p>
        </w:tc>
      </w:tr>
      <w:tr w14:paraId="152B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5" w:hRule="atLeast"/>
          <w:jc w:val="center"/>
        </w:trPr>
        <w:tc>
          <w:tcPr>
            <w:tcW w:w="427" w:type="dxa"/>
            <w:vMerge w:val="restart"/>
            <w:noWrap w:val="0"/>
            <w:vAlign w:val="center"/>
          </w:tcPr>
          <w:p w14:paraId="1B84AF0D">
            <w:pPr>
              <w:spacing w:line="260" w:lineRule="exact"/>
              <w:jc w:val="center"/>
              <w:rPr>
                <w:rFonts w:ascii="宋体" w:hAnsi="宋体" w:cs="宋体"/>
                <w:b/>
                <w:color w:val="000000"/>
                <w:szCs w:val="32"/>
              </w:rPr>
            </w:pPr>
            <w:r>
              <w:rPr>
                <w:rFonts w:ascii="宋体" w:hAnsi="宋体" w:cs="宋体"/>
                <w:b/>
                <w:color w:val="000000"/>
                <w:szCs w:val="32"/>
              </w:rPr>
              <w:t>上</w:t>
            </w:r>
          </w:p>
          <w:p w14:paraId="46C79E57">
            <w:pPr>
              <w:spacing w:line="260" w:lineRule="exact"/>
              <w:jc w:val="center"/>
              <w:rPr>
                <w:rFonts w:ascii="宋体" w:hAnsi="宋体" w:cs="宋体"/>
                <w:b/>
                <w:color w:val="000000"/>
                <w:szCs w:val="32"/>
              </w:rPr>
            </w:pPr>
            <w:r>
              <w:rPr>
                <w:rFonts w:ascii="宋体" w:hAnsi="宋体" w:cs="宋体"/>
                <w:b/>
                <w:color w:val="000000"/>
                <w:szCs w:val="32"/>
              </w:rPr>
              <w:t>午</w:t>
            </w:r>
          </w:p>
        </w:tc>
        <w:tc>
          <w:tcPr>
            <w:tcW w:w="1381" w:type="dxa"/>
            <w:noWrap w:val="0"/>
            <w:vAlign w:val="center"/>
          </w:tcPr>
          <w:p w14:paraId="04381CBC">
            <w:pPr>
              <w:spacing w:line="260" w:lineRule="exact"/>
              <w:jc w:val="center"/>
              <w:rPr>
                <w:rFonts w:ascii="宋体" w:hAnsi="宋体" w:cs="宋体"/>
                <w:b/>
                <w:color w:val="000000"/>
                <w:szCs w:val="32"/>
              </w:rPr>
            </w:pPr>
            <w:r>
              <w:rPr>
                <w:rFonts w:ascii="宋体" w:hAnsi="宋体" w:cs="宋体"/>
                <w:b/>
                <w:color w:val="000000"/>
                <w:szCs w:val="32"/>
              </w:rPr>
              <w:t>第1节</w:t>
            </w:r>
          </w:p>
          <w:p w14:paraId="4F47C274">
            <w:pPr>
              <w:spacing w:line="260" w:lineRule="exact"/>
              <w:jc w:val="center"/>
              <w:rPr>
                <w:rFonts w:ascii="宋体" w:hAnsi="宋体" w:cs="宋体"/>
                <w:b/>
                <w:color w:val="000000"/>
                <w:szCs w:val="32"/>
              </w:rPr>
            </w:pPr>
            <w:r>
              <w:rPr>
                <w:rFonts w:ascii="宋体" w:hAnsi="宋体" w:cs="宋体"/>
                <w:b/>
                <w:color w:val="000000"/>
                <w:szCs w:val="32"/>
              </w:rPr>
              <w:t>08:10-08:50</w:t>
            </w:r>
          </w:p>
        </w:tc>
        <w:tc>
          <w:tcPr>
            <w:tcW w:w="1677" w:type="dxa"/>
            <w:noWrap w:val="0"/>
            <w:vAlign w:val="center"/>
          </w:tcPr>
          <w:p w14:paraId="637CD829">
            <w:pPr>
              <w:spacing w:line="260" w:lineRule="exact"/>
              <w:jc w:val="center"/>
              <w:rPr>
                <w:rFonts w:ascii="宋体" w:hAnsi="宋体" w:cs="宋体"/>
                <w:bCs/>
                <w:color w:val="000000"/>
                <w:szCs w:val="32"/>
              </w:rPr>
            </w:pPr>
            <w:r>
              <w:rPr>
                <w:rFonts w:hint="eastAsia" w:ascii="宋体" w:hAnsi="宋体" w:cs="宋体"/>
                <w:bCs/>
                <w:color w:val="000000"/>
                <w:szCs w:val="32"/>
              </w:rPr>
              <w:t>升旗</w:t>
            </w:r>
          </w:p>
        </w:tc>
        <w:tc>
          <w:tcPr>
            <w:tcW w:w="1391" w:type="dxa"/>
            <w:noWrap w:val="0"/>
            <w:vAlign w:val="center"/>
          </w:tcPr>
          <w:p w14:paraId="0BF5F0B1">
            <w:pPr>
              <w:spacing w:line="260" w:lineRule="exact"/>
              <w:jc w:val="center"/>
              <w:rPr>
                <w:rFonts w:ascii="宋体" w:hAnsi="宋体" w:cs="宋体"/>
                <w:bCs/>
                <w:color w:val="000000"/>
                <w:szCs w:val="32"/>
              </w:rPr>
            </w:pPr>
            <w:r>
              <w:rPr>
                <w:rFonts w:ascii="宋体" w:hAnsi="宋体" w:cs="宋体"/>
                <w:bCs/>
                <w:color w:val="000000"/>
                <w:szCs w:val="32"/>
              </w:rPr>
              <w:t>数学（</w:t>
            </w:r>
            <w:r>
              <w:rPr>
                <w:rFonts w:hint="eastAsia" w:ascii="宋体" w:hAnsi="宋体" w:cs="宋体"/>
                <w:bCs/>
                <w:color w:val="000000"/>
                <w:szCs w:val="32"/>
                <w:lang w:val="en-US" w:eastAsia="zh-CN"/>
              </w:rPr>
              <w:t>下</w:t>
            </w:r>
            <w:r>
              <w:rPr>
                <w:rFonts w:ascii="宋体" w:hAnsi="宋体" w:cs="宋体"/>
                <w:bCs/>
                <w:color w:val="000000"/>
                <w:szCs w:val="32"/>
              </w:rPr>
              <w:t>）</w:t>
            </w:r>
          </w:p>
          <w:p w14:paraId="74985AB9">
            <w:pPr>
              <w:spacing w:line="260" w:lineRule="exact"/>
              <w:jc w:val="center"/>
              <w:rPr>
                <w:rFonts w:ascii="宋体" w:hAnsi="宋体" w:cs="宋体"/>
                <w:bCs/>
                <w:color w:val="000000"/>
                <w:szCs w:val="32"/>
              </w:rPr>
            </w:pPr>
          </w:p>
        </w:tc>
        <w:tc>
          <w:tcPr>
            <w:tcW w:w="1306" w:type="dxa"/>
            <w:noWrap w:val="0"/>
            <w:vAlign w:val="center"/>
          </w:tcPr>
          <w:p w14:paraId="7D1CE75F">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355DE1E9">
            <w:pPr>
              <w:spacing w:line="260" w:lineRule="exact"/>
              <w:jc w:val="center"/>
              <w:rPr>
                <w:rFonts w:ascii="宋体" w:hAnsi="宋体" w:cs="宋体"/>
                <w:bCs/>
                <w:color w:val="000000"/>
                <w:szCs w:val="32"/>
              </w:rPr>
            </w:pPr>
          </w:p>
        </w:tc>
        <w:tc>
          <w:tcPr>
            <w:tcW w:w="1677" w:type="dxa"/>
            <w:noWrap w:val="0"/>
            <w:vAlign w:val="center"/>
          </w:tcPr>
          <w:p w14:paraId="1A62946F">
            <w:pPr>
              <w:spacing w:line="260" w:lineRule="exact"/>
              <w:jc w:val="center"/>
              <w:rPr>
                <w:rFonts w:ascii="宋体" w:hAnsi="宋体" w:cs="宋体"/>
                <w:bCs/>
                <w:color w:val="000000"/>
                <w:szCs w:val="32"/>
              </w:rPr>
            </w:pPr>
            <w:r>
              <w:rPr>
                <w:rFonts w:ascii="宋体" w:hAnsi="宋体" w:cs="宋体"/>
                <w:bCs/>
                <w:color w:val="000000"/>
                <w:szCs w:val="32"/>
              </w:rPr>
              <w:t>消防</w:t>
            </w:r>
            <w:r>
              <w:rPr>
                <w:rFonts w:hint="eastAsia" w:ascii="宋体" w:hAnsi="宋体" w:cs="宋体"/>
                <w:bCs/>
                <w:color w:val="000000"/>
                <w:szCs w:val="32"/>
              </w:rPr>
              <w:t>技术装备</w:t>
            </w:r>
            <w:r>
              <w:rPr>
                <w:rFonts w:ascii="宋体" w:hAnsi="宋体" w:cs="宋体"/>
                <w:bCs/>
                <w:color w:val="000000"/>
                <w:szCs w:val="32"/>
              </w:rPr>
              <w:t>(实)</w:t>
            </w:r>
          </w:p>
          <w:p w14:paraId="26800ED8">
            <w:pPr>
              <w:spacing w:line="260" w:lineRule="exact"/>
              <w:jc w:val="center"/>
              <w:rPr>
                <w:rFonts w:ascii="宋体" w:hAnsi="宋体" w:cs="宋体"/>
                <w:bCs/>
                <w:color w:val="000000"/>
                <w:szCs w:val="32"/>
              </w:rPr>
            </w:pPr>
          </w:p>
        </w:tc>
        <w:tc>
          <w:tcPr>
            <w:tcW w:w="1202" w:type="dxa"/>
            <w:noWrap w:val="0"/>
            <w:vAlign w:val="center"/>
          </w:tcPr>
          <w:p w14:paraId="05857AA5">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7FE9E6F4">
            <w:pPr>
              <w:spacing w:line="260" w:lineRule="exact"/>
              <w:jc w:val="center"/>
              <w:rPr>
                <w:rFonts w:ascii="宋体" w:hAnsi="宋体" w:cs="宋体"/>
                <w:bCs/>
                <w:color w:val="000000"/>
                <w:szCs w:val="32"/>
              </w:rPr>
            </w:pPr>
          </w:p>
        </w:tc>
      </w:tr>
      <w:tr w14:paraId="7E98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5" w:hRule="atLeast"/>
          <w:jc w:val="center"/>
        </w:trPr>
        <w:tc>
          <w:tcPr>
            <w:tcW w:w="427" w:type="dxa"/>
            <w:vMerge w:val="continue"/>
            <w:noWrap w:val="0"/>
            <w:vAlign w:val="center"/>
          </w:tcPr>
          <w:p w14:paraId="1B80EB00">
            <w:pPr>
              <w:spacing w:line="260" w:lineRule="exact"/>
              <w:jc w:val="center"/>
              <w:rPr>
                <w:rFonts w:ascii="宋体" w:hAnsi="宋体" w:cs="宋体"/>
                <w:b/>
                <w:color w:val="000000"/>
                <w:szCs w:val="32"/>
              </w:rPr>
            </w:pPr>
          </w:p>
        </w:tc>
        <w:tc>
          <w:tcPr>
            <w:tcW w:w="1381" w:type="dxa"/>
            <w:noWrap w:val="0"/>
            <w:vAlign w:val="center"/>
          </w:tcPr>
          <w:p w14:paraId="19A486F4">
            <w:pPr>
              <w:spacing w:line="260" w:lineRule="exact"/>
              <w:jc w:val="center"/>
              <w:rPr>
                <w:rFonts w:ascii="宋体" w:hAnsi="宋体" w:cs="宋体"/>
                <w:b/>
                <w:color w:val="000000"/>
                <w:szCs w:val="32"/>
              </w:rPr>
            </w:pPr>
            <w:r>
              <w:rPr>
                <w:rFonts w:ascii="宋体" w:hAnsi="宋体" w:cs="宋体"/>
                <w:b/>
                <w:color w:val="000000"/>
                <w:szCs w:val="32"/>
              </w:rPr>
              <w:t>第2节</w:t>
            </w:r>
          </w:p>
          <w:p w14:paraId="31661ACB">
            <w:pPr>
              <w:spacing w:line="260" w:lineRule="exact"/>
              <w:jc w:val="center"/>
              <w:rPr>
                <w:rFonts w:ascii="宋体" w:hAnsi="宋体" w:cs="宋体"/>
                <w:b/>
                <w:color w:val="000000"/>
                <w:szCs w:val="32"/>
              </w:rPr>
            </w:pPr>
            <w:r>
              <w:rPr>
                <w:rFonts w:ascii="宋体" w:hAnsi="宋体" w:cs="宋体"/>
                <w:b/>
                <w:color w:val="000000"/>
                <w:szCs w:val="32"/>
              </w:rPr>
              <w:t>09:00-09:40</w:t>
            </w:r>
          </w:p>
        </w:tc>
        <w:tc>
          <w:tcPr>
            <w:tcW w:w="1677" w:type="dxa"/>
            <w:noWrap w:val="0"/>
            <w:vAlign w:val="center"/>
          </w:tcPr>
          <w:p w14:paraId="228CC9D1">
            <w:pPr>
              <w:spacing w:line="260" w:lineRule="exact"/>
              <w:jc w:val="center"/>
              <w:rPr>
                <w:rFonts w:ascii="宋体" w:hAnsi="宋体" w:cs="宋体"/>
                <w:bCs/>
                <w:color w:val="000000"/>
                <w:szCs w:val="32"/>
              </w:rPr>
            </w:pPr>
            <w:r>
              <w:rPr>
                <w:rFonts w:ascii="宋体" w:hAnsi="宋体" w:cs="宋体"/>
                <w:bCs/>
                <w:color w:val="000000"/>
                <w:szCs w:val="32"/>
              </w:rPr>
              <w:t>心理健康与职业生涯规划</w:t>
            </w:r>
          </w:p>
          <w:p w14:paraId="028CD9D1">
            <w:pPr>
              <w:spacing w:line="260" w:lineRule="exact"/>
              <w:jc w:val="center"/>
              <w:rPr>
                <w:rFonts w:ascii="宋体" w:hAnsi="宋体" w:cs="宋体"/>
                <w:bCs/>
                <w:color w:val="000000"/>
                <w:szCs w:val="32"/>
              </w:rPr>
            </w:pPr>
          </w:p>
        </w:tc>
        <w:tc>
          <w:tcPr>
            <w:tcW w:w="1391" w:type="dxa"/>
            <w:noWrap w:val="0"/>
            <w:vAlign w:val="center"/>
          </w:tcPr>
          <w:p w14:paraId="1F087403">
            <w:pPr>
              <w:spacing w:line="260" w:lineRule="exact"/>
              <w:jc w:val="center"/>
              <w:rPr>
                <w:rFonts w:ascii="宋体" w:hAnsi="宋体" w:cs="宋体"/>
                <w:bCs/>
                <w:color w:val="000000"/>
                <w:szCs w:val="32"/>
              </w:rPr>
            </w:pPr>
            <w:r>
              <w:rPr>
                <w:rFonts w:ascii="宋体" w:hAnsi="宋体" w:cs="宋体"/>
                <w:bCs/>
                <w:color w:val="000000"/>
                <w:szCs w:val="32"/>
              </w:rPr>
              <w:t>计算机基础</w:t>
            </w:r>
          </w:p>
          <w:p w14:paraId="0FE01A8C">
            <w:pPr>
              <w:spacing w:line="260" w:lineRule="exact"/>
              <w:jc w:val="center"/>
              <w:rPr>
                <w:rFonts w:ascii="宋体" w:hAnsi="宋体" w:cs="宋体"/>
                <w:bCs/>
                <w:color w:val="000000"/>
                <w:szCs w:val="32"/>
              </w:rPr>
            </w:pPr>
            <w:r>
              <w:rPr>
                <w:rFonts w:ascii="宋体" w:hAnsi="宋体" w:cs="宋体"/>
                <w:bCs/>
                <w:color w:val="000000"/>
                <w:szCs w:val="32"/>
              </w:rPr>
              <w:t>韦佳梅</w:t>
            </w:r>
          </w:p>
        </w:tc>
        <w:tc>
          <w:tcPr>
            <w:tcW w:w="1306" w:type="dxa"/>
            <w:noWrap w:val="0"/>
            <w:vAlign w:val="center"/>
          </w:tcPr>
          <w:p w14:paraId="31570893">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5B8B31CB">
            <w:pPr>
              <w:spacing w:line="260" w:lineRule="exact"/>
              <w:jc w:val="center"/>
              <w:rPr>
                <w:rFonts w:ascii="宋体" w:hAnsi="宋体" w:cs="宋体"/>
                <w:bCs/>
                <w:color w:val="000000"/>
                <w:szCs w:val="32"/>
              </w:rPr>
            </w:pPr>
          </w:p>
        </w:tc>
        <w:tc>
          <w:tcPr>
            <w:tcW w:w="1677" w:type="dxa"/>
            <w:noWrap w:val="0"/>
            <w:vAlign w:val="center"/>
          </w:tcPr>
          <w:p w14:paraId="75A777CE">
            <w:pPr>
              <w:spacing w:line="260" w:lineRule="exact"/>
              <w:jc w:val="center"/>
              <w:rPr>
                <w:rFonts w:ascii="宋体" w:hAnsi="宋体" w:cs="宋体"/>
                <w:bCs/>
                <w:color w:val="000000"/>
                <w:szCs w:val="32"/>
              </w:rPr>
            </w:pPr>
            <w:r>
              <w:rPr>
                <w:rFonts w:ascii="宋体" w:hAnsi="宋体" w:cs="宋体"/>
                <w:bCs/>
                <w:color w:val="000000"/>
                <w:szCs w:val="32"/>
              </w:rPr>
              <w:t>消防</w:t>
            </w:r>
            <w:r>
              <w:rPr>
                <w:rFonts w:hint="eastAsia" w:ascii="宋体" w:hAnsi="宋体" w:cs="宋体"/>
                <w:bCs/>
                <w:color w:val="000000"/>
                <w:szCs w:val="32"/>
              </w:rPr>
              <w:t>技术装备</w:t>
            </w:r>
            <w:r>
              <w:rPr>
                <w:rFonts w:ascii="宋体" w:hAnsi="宋体" w:cs="宋体"/>
                <w:bCs/>
                <w:color w:val="000000"/>
                <w:szCs w:val="32"/>
              </w:rPr>
              <w:t>（初级）(实)</w:t>
            </w:r>
          </w:p>
          <w:p w14:paraId="533F6857">
            <w:pPr>
              <w:spacing w:line="260" w:lineRule="exact"/>
              <w:jc w:val="center"/>
              <w:rPr>
                <w:rFonts w:ascii="宋体" w:hAnsi="宋体" w:cs="宋体"/>
                <w:bCs/>
                <w:color w:val="000000"/>
                <w:szCs w:val="32"/>
              </w:rPr>
            </w:pPr>
          </w:p>
        </w:tc>
        <w:tc>
          <w:tcPr>
            <w:tcW w:w="1202" w:type="dxa"/>
            <w:noWrap w:val="0"/>
            <w:vAlign w:val="center"/>
          </w:tcPr>
          <w:p w14:paraId="4454C467">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610BD377">
            <w:pPr>
              <w:spacing w:line="260" w:lineRule="exact"/>
              <w:jc w:val="center"/>
              <w:rPr>
                <w:rFonts w:ascii="宋体" w:hAnsi="宋体" w:cs="宋体"/>
                <w:bCs/>
                <w:color w:val="000000"/>
                <w:szCs w:val="32"/>
              </w:rPr>
            </w:pPr>
          </w:p>
        </w:tc>
      </w:tr>
      <w:tr w14:paraId="4E28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5" w:hRule="atLeast"/>
          <w:jc w:val="center"/>
        </w:trPr>
        <w:tc>
          <w:tcPr>
            <w:tcW w:w="427" w:type="dxa"/>
            <w:vMerge w:val="continue"/>
            <w:noWrap w:val="0"/>
            <w:vAlign w:val="center"/>
          </w:tcPr>
          <w:p w14:paraId="2F48A57F">
            <w:pPr>
              <w:spacing w:line="260" w:lineRule="exact"/>
              <w:jc w:val="center"/>
              <w:rPr>
                <w:rFonts w:ascii="宋体" w:hAnsi="宋体" w:cs="宋体"/>
                <w:b/>
                <w:color w:val="000000"/>
                <w:szCs w:val="32"/>
              </w:rPr>
            </w:pPr>
          </w:p>
        </w:tc>
        <w:tc>
          <w:tcPr>
            <w:tcW w:w="1381" w:type="dxa"/>
            <w:noWrap w:val="0"/>
            <w:vAlign w:val="center"/>
          </w:tcPr>
          <w:p w14:paraId="19BF828B">
            <w:pPr>
              <w:spacing w:line="260" w:lineRule="exact"/>
              <w:jc w:val="center"/>
              <w:rPr>
                <w:rFonts w:ascii="宋体" w:hAnsi="宋体" w:cs="宋体"/>
                <w:b/>
                <w:color w:val="000000"/>
                <w:szCs w:val="32"/>
              </w:rPr>
            </w:pPr>
            <w:r>
              <w:rPr>
                <w:rFonts w:ascii="宋体" w:hAnsi="宋体" w:cs="宋体"/>
                <w:b/>
                <w:color w:val="000000"/>
                <w:szCs w:val="32"/>
              </w:rPr>
              <w:t>第3节</w:t>
            </w:r>
          </w:p>
          <w:p w14:paraId="4FC13A6C">
            <w:pPr>
              <w:spacing w:line="260" w:lineRule="exact"/>
              <w:jc w:val="center"/>
              <w:rPr>
                <w:rFonts w:ascii="宋体" w:hAnsi="宋体" w:cs="宋体"/>
                <w:b/>
                <w:color w:val="000000"/>
                <w:szCs w:val="32"/>
              </w:rPr>
            </w:pPr>
            <w:r>
              <w:rPr>
                <w:rFonts w:ascii="宋体" w:hAnsi="宋体" w:cs="宋体"/>
                <w:b/>
                <w:color w:val="000000"/>
                <w:szCs w:val="32"/>
              </w:rPr>
              <w:t>10:10-10:50</w:t>
            </w:r>
          </w:p>
        </w:tc>
        <w:tc>
          <w:tcPr>
            <w:tcW w:w="1677" w:type="dxa"/>
            <w:noWrap w:val="0"/>
            <w:vAlign w:val="center"/>
          </w:tcPr>
          <w:p w14:paraId="6B6778AC">
            <w:pPr>
              <w:spacing w:line="260" w:lineRule="exact"/>
              <w:jc w:val="center"/>
              <w:rPr>
                <w:rFonts w:ascii="宋体" w:hAnsi="宋体" w:cs="宋体"/>
                <w:bCs/>
                <w:color w:val="000000"/>
                <w:szCs w:val="32"/>
              </w:rPr>
            </w:pPr>
            <w:r>
              <w:rPr>
                <w:rFonts w:hint="eastAsia" w:ascii="宋体" w:hAnsi="宋体" w:cs="仿宋"/>
                <w:bCs/>
                <w:szCs w:val="21"/>
              </w:rPr>
              <w:t>哲学与人生</w:t>
            </w:r>
          </w:p>
        </w:tc>
        <w:tc>
          <w:tcPr>
            <w:tcW w:w="1391" w:type="dxa"/>
            <w:noWrap w:val="0"/>
            <w:vAlign w:val="center"/>
          </w:tcPr>
          <w:p w14:paraId="197599C4">
            <w:pPr>
              <w:spacing w:line="260" w:lineRule="exact"/>
              <w:jc w:val="center"/>
              <w:rPr>
                <w:rFonts w:ascii="宋体" w:hAnsi="宋体" w:cs="宋体"/>
                <w:bCs/>
                <w:color w:val="000000"/>
                <w:szCs w:val="32"/>
              </w:rPr>
            </w:pPr>
            <w:r>
              <w:rPr>
                <w:rFonts w:ascii="宋体" w:hAnsi="宋体" w:cs="宋体"/>
                <w:bCs/>
                <w:color w:val="000000"/>
                <w:szCs w:val="32"/>
              </w:rPr>
              <w:t>英语（</w:t>
            </w:r>
            <w:r>
              <w:rPr>
                <w:rFonts w:hint="eastAsia" w:ascii="宋体" w:hAnsi="宋体" w:cs="宋体"/>
                <w:bCs/>
                <w:color w:val="000000"/>
                <w:szCs w:val="32"/>
                <w:lang w:val="en-US" w:eastAsia="zh-CN"/>
              </w:rPr>
              <w:t>下</w:t>
            </w:r>
            <w:r>
              <w:rPr>
                <w:rFonts w:ascii="宋体" w:hAnsi="宋体" w:cs="宋体"/>
                <w:bCs/>
                <w:color w:val="000000"/>
                <w:szCs w:val="32"/>
              </w:rPr>
              <w:t>）</w:t>
            </w:r>
          </w:p>
          <w:p w14:paraId="15E95B23">
            <w:pPr>
              <w:spacing w:line="260" w:lineRule="exact"/>
              <w:jc w:val="center"/>
              <w:rPr>
                <w:rFonts w:ascii="宋体" w:hAnsi="宋体" w:cs="宋体"/>
                <w:bCs/>
                <w:color w:val="000000"/>
                <w:szCs w:val="32"/>
              </w:rPr>
            </w:pPr>
          </w:p>
        </w:tc>
        <w:tc>
          <w:tcPr>
            <w:tcW w:w="1306" w:type="dxa"/>
            <w:noWrap w:val="0"/>
            <w:vAlign w:val="center"/>
          </w:tcPr>
          <w:p w14:paraId="3753F2DA">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2F854F64">
            <w:pPr>
              <w:spacing w:line="260" w:lineRule="exact"/>
              <w:jc w:val="center"/>
              <w:rPr>
                <w:rFonts w:ascii="宋体" w:hAnsi="宋体" w:cs="宋体"/>
                <w:bCs/>
                <w:color w:val="000000"/>
                <w:szCs w:val="32"/>
              </w:rPr>
            </w:pPr>
          </w:p>
        </w:tc>
        <w:tc>
          <w:tcPr>
            <w:tcW w:w="1677" w:type="dxa"/>
            <w:noWrap w:val="0"/>
            <w:vAlign w:val="center"/>
          </w:tcPr>
          <w:p w14:paraId="70D2E385">
            <w:pPr>
              <w:spacing w:line="260" w:lineRule="exact"/>
              <w:jc w:val="center"/>
              <w:rPr>
                <w:rFonts w:ascii="宋体" w:hAnsi="宋体" w:cs="宋体"/>
                <w:bCs/>
                <w:color w:val="000000"/>
                <w:szCs w:val="32"/>
              </w:rPr>
            </w:pPr>
            <w:r>
              <w:rPr>
                <w:rFonts w:hint="eastAsia" w:ascii="宋体" w:hAnsi="宋体" w:cs="仿宋"/>
                <w:bCs/>
                <w:szCs w:val="21"/>
              </w:rPr>
              <w:t>哲学与人生</w:t>
            </w:r>
          </w:p>
        </w:tc>
        <w:tc>
          <w:tcPr>
            <w:tcW w:w="1202" w:type="dxa"/>
            <w:noWrap w:val="0"/>
            <w:vAlign w:val="center"/>
          </w:tcPr>
          <w:p w14:paraId="794F8281">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0F677DDE">
            <w:pPr>
              <w:spacing w:line="260" w:lineRule="exact"/>
              <w:jc w:val="center"/>
              <w:rPr>
                <w:rFonts w:ascii="宋体" w:hAnsi="宋体" w:cs="宋体"/>
                <w:bCs/>
                <w:color w:val="000000"/>
                <w:szCs w:val="32"/>
              </w:rPr>
            </w:pPr>
          </w:p>
        </w:tc>
      </w:tr>
      <w:tr w14:paraId="058C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5" w:hRule="atLeast"/>
          <w:jc w:val="center"/>
        </w:trPr>
        <w:tc>
          <w:tcPr>
            <w:tcW w:w="427" w:type="dxa"/>
            <w:vMerge w:val="continue"/>
            <w:noWrap w:val="0"/>
            <w:vAlign w:val="center"/>
          </w:tcPr>
          <w:p w14:paraId="41A896F5">
            <w:pPr>
              <w:spacing w:line="260" w:lineRule="exact"/>
              <w:jc w:val="center"/>
              <w:rPr>
                <w:rFonts w:ascii="宋体" w:hAnsi="宋体" w:cs="宋体"/>
                <w:b/>
                <w:color w:val="000000"/>
                <w:szCs w:val="32"/>
              </w:rPr>
            </w:pPr>
          </w:p>
        </w:tc>
        <w:tc>
          <w:tcPr>
            <w:tcW w:w="1381" w:type="dxa"/>
            <w:noWrap w:val="0"/>
            <w:vAlign w:val="center"/>
          </w:tcPr>
          <w:p w14:paraId="6F0F7AC9">
            <w:pPr>
              <w:spacing w:line="260" w:lineRule="exact"/>
              <w:jc w:val="center"/>
              <w:rPr>
                <w:rFonts w:ascii="宋体" w:hAnsi="宋体" w:cs="宋体"/>
                <w:b/>
                <w:color w:val="000000"/>
                <w:szCs w:val="32"/>
              </w:rPr>
            </w:pPr>
            <w:r>
              <w:rPr>
                <w:rFonts w:ascii="宋体" w:hAnsi="宋体" w:cs="宋体"/>
                <w:b/>
                <w:color w:val="000000"/>
                <w:szCs w:val="32"/>
              </w:rPr>
              <w:t>第4节</w:t>
            </w:r>
          </w:p>
          <w:p w14:paraId="00120CC0">
            <w:pPr>
              <w:spacing w:line="260" w:lineRule="exact"/>
              <w:jc w:val="center"/>
              <w:rPr>
                <w:rFonts w:ascii="宋体" w:hAnsi="宋体" w:cs="宋体"/>
                <w:b/>
                <w:color w:val="000000"/>
                <w:szCs w:val="32"/>
              </w:rPr>
            </w:pPr>
            <w:r>
              <w:rPr>
                <w:rFonts w:ascii="宋体" w:hAnsi="宋体" w:cs="宋体"/>
                <w:b/>
                <w:color w:val="000000"/>
                <w:szCs w:val="32"/>
              </w:rPr>
              <w:t>11:00-11:50</w:t>
            </w:r>
          </w:p>
        </w:tc>
        <w:tc>
          <w:tcPr>
            <w:tcW w:w="1677" w:type="dxa"/>
            <w:noWrap w:val="0"/>
            <w:vAlign w:val="center"/>
          </w:tcPr>
          <w:p w14:paraId="4A82D453">
            <w:pPr>
              <w:spacing w:line="260" w:lineRule="exact"/>
              <w:jc w:val="center"/>
              <w:rPr>
                <w:rFonts w:ascii="宋体" w:hAnsi="宋体" w:cs="宋体"/>
                <w:bCs/>
                <w:color w:val="000000"/>
                <w:szCs w:val="32"/>
              </w:rPr>
            </w:pPr>
            <w:r>
              <w:rPr>
                <w:rFonts w:hint="eastAsia" w:ascii="宋体" w:hAnsi="宋体" w:cs="仿宋"/>
                <w:bCs/>
                <w:szCs w:val="21"/>
              </w:rPr>
              <w:t>习近平新时代中国特色社会主义思想</w:t>
            </w:r>
          </w:p>
        </w:tc>
        <w:tc>
          <w:tcPr>
            <w:tcW w:w="1391" w:type="dxa"/>
            <w:noWrap w:val="0"/>
            <w:vAlign w:val="center"/>
          </w:tcPr>
          <w:p w14:paraId="79F2F389">
            <w:pPr>
              <w:spacing w:line="260" w:lineRule="exact"/>
              <w:jc w:val="center"/>
              <w:rPr>
                <w:rFonts w:ascii="宋体" w:hAnsi="宋体" w:cs="宋体"/>
                <w:bCs/>
                <w:color w:val="000000"/>
                <w:szCs w:val="32"/>
              </w:rPr>
            </w:pPr>
            <w:r>
              <w:rPr>
                <w:rFonts w:hint="eastAsia" w:ascii="宋体" w:hAnsi="宋体" w:cs="宋体"/>
                <w:bCs/>
                <w:color w:val="000000"/>
                <w:szCs w:val="32"/>
              </w:rPr>
              <w:t>历史</w:t>
            </w:r>
          </w:p>
        </w:tc>
        <w:tc>
          <w:tcPr>
            <w:tcW w:w="1306" w:type="dxa"/>
            <w:noWrap w:val="0"/>
            <w:vAlign w:val="center"/>
          </w:tcPr>
          <w:p w14:paraId="28CDF08D">
            <w:pPr>
              <w:spacing w:line="260" w:lineRule="exact"/>
              <w:jc w:val="center"/>
              <w:rPr>
                <w:rFonts w:ascii="宋体" w:hAnsi="宋体" w:cs="宋体"/>
                <w:bCs/>
                <w:color w:val="000000"/>
                <w:szCs w:val="32"/>
              </w:rPr>
            </w:pPr>
            <w:r>
              <w:rPr>
                <w:rFonts w:ascii="宋体" w:hAnsi="宋体" w:cs="宋体"/>
                <w:bCs/>
                <w:color w:val="000000"/>
                <w:szCs w:val="32"/>
              </w:rPr>
              <w:t>消防技能训练(实)</w:t>
            </w:r>
          </w:p>
          <w:p w14:paraId="09F8F69E">
            <w:pPr>
              <w:spacing w:line="260" w:lineRule="exact"/>
              <w:jc w:val="center"/>
              <w:rPr>
                <w:rFonts w:ascii="宋体" w:hAnsi="宋体" w:cs="宋体"/>
                <w:bCs/>
                <w:color w:val="000000"/>
                <w:szCs w:val="32"/>
              </w:rPr>
            </w:pPr>
          </w:p>
        </w:tc>
        <w:tc>
          <w:tcPr>
            <w:tcW w:w="1677" w:type="dxa"/>
            <w:noWrap w:val="0"/>
            <w:vAlign w:val="center"/>
          </w:tcPr>
          <w:p w14:paraId="03363AF1">
            <w:pPr>
              <w:spacing w:line="260" w:lineRule="exact"/>
              <w:jc w:val="center"/>
              <w:rPr>
                <w:rFonts w:ascii="宋体" w:hAnsi="宋体" w:cs="宋体"/>
                <w:bCs/>
                <w:color w:val="000000"/>
                <w:szCs w:val="32"/>
              </w:rPr>
            </w:pPr>
            <w:r>
              <w:rPr>
                <w:rFonts w:hint="eastAsia" w:ascii="宋体" w:hAnsi="宋体" w:cs="仿宋"/>
                <w:bCs/>
                <w:szCs w:val="21"/>
              </w:rPr>
              <w:t>习近平新时代中国特色社会主义思想</w:t>
            </w:r>
            <w:r>
              <w:rPr>
                <w:rFonts w:hint="eastAsia" w:ascii="宋体" w:hAnsi="宋体" w:cs="仿宋"/>
                <w:bCs/>
                <w:sz w:val="24"/>
              </w:rPr>
              <w:t>历史</w:t>
            </w:r>
          </w:p>
        </w:tc>
        <w:tc>
          <w:tcPr>
            <w:tcW w:w="1202" w:type="dxa"/>
            <w:noWrap w:val="0"/>
            <w:vAlign w:val="center"/>
          </w:tcPr>
          <w:p w14:paraId="0544AEF2">
            <w:pPr>
              <w:spacing w:line="260" w:lineRule="exact"/>
              <w:jc w:val="center"/>
              <w:rPr>
                <w:rFonts w:ascii="宋体" w:hAnsi="宋体" w:cs="宋体"/>
                <w:bCs/>
                <w:color w:val="000000"/>
                <w:szCs w:val="32"/>
              </w:rPr>
            </w:pPr>
            <w:r>
              <w:rPr>
                <w:rFonts w:ascii="宋体" w:hAnsi="宋体" w:cs="宋体"/>
                <w:bCs/>
                <w:color w:val="000000"/>
                <w:szCs w:val="32"/>
              </w:rPr>
              <w:t>语文（</w:t>
            </w:r>
            <w:r>
              <w:rPr>
                <w:rFonts w:hint="eastAsia" w:ascii="宋体" w:hAnsi="宋体" w:cs="宋体"/>
                <w:bCs/>
                <w:color w:val="000000"/>
                <w:szCs w:val="32"/>
                <w:lang w:val="en-US" w:eastAsia="zh-CN"/>
              </w:rPr>
              <w:t>下</w:t>
            </w:r>
            <w:r>
              <w:rPr>
                <w:rFonts w:ascii="宋体" w:hAnsi="宋体" w:cs="宋体"/>
                <w:bCs/>
                <w:color w:val="000000"/>
                <w:szCs w:val="32"/>
              </w:rPr>
              <w:t>）</w:t>
            </w:r>
          </w:p>
          <w:p w14:paraId="72293517">
            <w:pPr>
              <w:spacing w:line="260" w:lineRule="exact"/>
              <w:jc w:val="center"/>
              <w:rPr>
                <w:rFonts w:ascii="宋体" w:hAnsi="宋体" w:cs="宋体"/>
                <w:bCs/>
                <w:color w:val="000000"/>
                <w:szCs w:val="32"/>
              </w:rPr>
            </w:pPr>
          </w:p>
        </w:tc>
      </w:tr>
      <w:tr w14:paraId="1E2B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427" w:type="dxa"/>
            <w:vMerge w:val="restart"/>
            <w:noWrap w:val="0"/>
            <w:vAlign w:val="center"/>
          </w:tcPr>
          <w:p w14:paraId="7564E893">
            <w:pPr>
              <w:spacing w:line="260" w:lineRule="exact"/>
              <w:jc w:val="center"/>
              <w:rPr>
                <w:rFonts w:ascii="宋体" w:hAnsi="宋体" w:cs="宋体"/>
                <w:b/>
                <w:color w:val="000000"/>
                <w:szCs w:val="32"/>
              </w:rPr>
            </w:pPr>
            <w:r>
              <w:rPr>
                <w:rFonts w:ascii="宋体" w:hAnsi="宋体" w:cs="宋体"/>
                <w:b/>
                <w:color w:val="000000"/>
                <w:szCs w:val="32"/>
              </w:rPr>
              <w:t>下</w:t>
            </w:r>
          </w:p>
          <w:p w14:paraId="7AC58CCF">
            <w:pPr>
              <w:spacing w:line="260" w:lineRule="exact"/>
              <w:jc w:val="center"/>
              <w:rPr>
                <w:rFonts w:ascii="宋体" w:hAnsi="宋体" w:cs="宋体"/>
                <w:b/>
                <w:color w:val="000000"/>
                <w:szCs w:val="32"/>
              </w:rPr>
            </w:pPr>
            <w:r>
              <w:rPr>
                <w:rFonts w:ascii="宋体" w:hAnsi="宋体" w:cs="宋体"/>
                <w:b/>
                <w:color w:val="000000"/>
                <w:szCs w:val="32"/>
              </w:rPr>
              <w:t>午</w:t>
            </w:r>
          </w:p>
        </w:tc>
        <w:tc>
          <w:tcPr>
            <w:tcW w:w="1381" w:type="dxa"/>
            <w:noWrap w:val="0"/>
            <w:vAlign w:val="center"/>
          </w:tcPr>
          <w:p w14:paraId="76F34546">
            <w:pPr>
              <w:spacing w:line="260" w:lineRule="exact"/>
              <w:jc w:val="center"/>
              <w:rPr>
                <w:rFonts w:ascii="宋体" w:hAnsi="宋体" w:cs="宋体"/>
                <w:b/>
                <w:color w:val="000000"/>
                <w:szCs w:val="32"/>
              </w:rPr>
            </w:pPr>
            <w:r>
              <w:rPr>
                <w:rFonts w:ascii="宋体" w:hAnsi="宋体" w:cs="宋体"/>
                <w:b/>
                <w:color w:val="000000"/>
                <w:szCs w:val="32"/>
              </w:rPr>
              <w:t>第1节</w:t>
            </w:r>
          </w:p>
          <w:p w14:paraId="2449999C">
            <w:pPr>
              <w:spacing w:line="260" w:lineRule="exact"/>
              <w:jc w:val="center"/>
              <w:rPr>
                <w:rFonts w:ascii="宋体" w:hAnsi="宋体" w:cs="宋体"/>
                <w:b/>
                <w:color w:val="000000"/>
                <w:szCs w:val="32"/>
              </w:rPr>
            </w:pPr>
            <w:r>
              <w:rPr>
                <w:rFonts w:ascii="宋体" w:hAnsi="宋体" w:cs="宋体"/>
                <w:b/>
                <w:color w:val="000000"/>
                <w:szCs w:val="32"/>
              </w:rPr>
              <w:t>14:40-15:20</w:t>
            </w:r>
          </w:p>
        </w:tc>
        <w:tc>
          <w:tcPr>
            <w:tcW w:w="1677" w:type="dxa"/>
            <w:noWrap w:val="0"/>
            <w:vAlign w:val="center"/>
          </w:tcPr>
          <w:p w14:paraId="7FE5FDF4">
            <w:pPr>
              <w:spacing w:line="260" w:lineRule="exact"/>
              <w:jc w:val="center"/>
              <w:rPr>
                <w:rFonts w:ascii="宋体" w:hAnsi="宋体" w:cs="宋体"/>
                <w:bCs/>
                <w:color w:val="000000"/>
                <w:szCs w:val="32"/>
              </w:rPr>
            </w:pPr>
            <w:r>
              <w:rPr>
                <w:rFonts w:ascii="宋体" w:hAnsi="宋体" w:cs="宋体"/>
                <w:bCs/>
                <w:color w:val="000000"/>
                <w:szCs w:val="32"/>
              </w:rPr>
              <w:t>消防设施操作员（</w:t>
            </w:r>
            <w:r>
              <w:rPr>
                <w:rFonts w:hint="eastAsia" w:ascii="宋体" w:hAnsi="宋体" w:cs="宋体"/>
                <w:bCs/>
                <w:color w:val="000000"/>
                <w:szCs w:val="32"/>
              </w:rPr>
              <w:t>中级</w:t>
            </w:r>
            <w:r>
              <w:rPr>
                <w:rFonts w:ascii="宋体" w:hAnsi="宋体" w:cs="宋体"/>
                <w:bCs/>
                <w:color w:val="000000"/>
                <w:szCs w:val="32"/>
              </w:rPr>
              <w:t>）(实)</w:t>
            </w:r>
          </w:p>
          <w:p w14:paraId="1EC04989">
            <w:pPr>
              <w:spacing w:line="260" w:lineRule="exact"/>
              <w:jc w:val="center"/>
              <w:rPr>
                <w:rFonts w:ascii="宋体" w:hAnsi="宋体" w:cs="宋体"/>
                <w:bCs/>
                <w:color w:val="000000"/>
                <w:szCs w:val="32"/>
              </w:rPr>
            </w:pPr>
          </w:p>
        </w:tc>
        <w:tc>
          <w:tcPr>
            <w:tcW w:w="1391" w:type="dxa"/>
            <w:noWrap w:val="0"/>
            <w:vAlign w:val="center"/>
          </w:tcPr>
          <w:p w14:paraId="27B759BA">
            <w:pPr>
              <w:spacing w:line="260" w:lineRule="exact"/>
              <w:jc w:val="center"/>
              <w:rPr>
                <w:rFonts w:ascii="宋体" w:hAnsi="宋体" w:cs="宋体"/>
                <w:bCs/>
                <w:color w:val="000000"/>
                <w:szCs w:val="32"/>
              </w:rPr>
            </w:pPr>
            <w:r>
              <w:rPr>
                <w:rFonts w:ascii="宋体" w:hAnsi="宋体" w:cs="宋体"/>
                <w:bCs/>
                <w:color w:val="000000"/>
                <w:szCs w:val="32"/>
              </w:rPr>
              <w:t>心理健康与职业生涯规划</w:t>
            </w:r>
          </w:p>
          <w:p w14:paraId="62BF3BF4">
            <w:pPr>
              <w:spacing w:line="260" w:lineRule="exact"/>
              <w:jc w:val="center"/>
              <w:rPr>
                <w:rFonts w:ascii="宋体" w:hAnsi="宋体" w:cs="宋体"/>
                <w:bCs/>
                <w:color w:val="000000"/>
                <w:szCs w:val="32"/>
              </w:rPr>
            </w:pPr>
          </w:p>
        </w:tc>
        <w:tc>
          <w:tcPr>
            <w:tcW w:w="1306" w:type="dxa"/>
            <w:noWrap w:val="0"/>
            <w:vAlign w:val="center"/>
          </w:tcPr>
          <w:p w14:paraId="41B37EBF">
            <w:pPr>
              <w:spacing w:line="260" w:lineRule="exact"/>
              <w:jc w:val="center"/>
              <w:rPr>
                <w:rFonts w:ascii="宋体" w:hAnsi="宋体" w:cs="宋体"/>
                <w:bCs/>
                <w:color w:val="000000"/>
                <w:szCs w:val="32"/>
              </w:rPr>
            </w:pPr>
            <w:r>
              <w:rPr>
                <w:rFonts w:ascii="宋体" w:hAnsi="宋体" w:cs="宋体"/>
                <w:bCs/>
                <w:color w:val="000000"/>
                <w:szCs w:val="32"/>
              </w:rPr>
              <w:t>消防</w:t>
            </w:r>
            <w:r>
              <w:rPr>
                <w:rFonts w:hint="eastAsia" w:ascii="宋体" w:hAnsi="宋体" w:cs="宋体"/>
                <w:bCs/>
                <w:color w:val="000000"/>
                <w:szCs w:val="32"/>
              </w:rPr>
              <w:t>法规</w:t>
            </w:r>
            <w:r>
              <w:rPr>
                <w:rFonts w:ascii="宋体" w:hAnsi="宋体" w:cs="宋体"/>
                <w:bCs/>
                <w:color w:val="000000"/>
                <w:szCs w:val="32"/>
              </w:rPr>
              <w:t>(实)</w:t>
            </w:r>
          </w:p>
          <w:p w14:paraId="5D63EF02">
            <w:pPr>
              <w:spacing w:line="260" w:lineRule="exact"/>
              <w:jc w:val="center"/>
              <w:rPr>
                <w:rFonts w:ascii="宋体" w:hAnsi="宋体" w:cs="宋体"/>
                <w:bCs/>
                <w:color w:val="000000"/>
                <w:szCs w:val="32"/>
              </w:rPr>
            </w:pPr>
          </w:p>
        </w:tc>
        <w:tc>
          <w:tcPr>
            <w:tcW w:w="1677" w:type="dxa"/>
            <w:noWrap w:val="0"/>
            <w:vAlign w:val="center"/>
          </w:tcPr>
          <w:p w14:paraId="5DA97C65">
            <w:pPr>
              <w:spacing w:line="260" w:lineRule="exact"/>
              <w:jc w:val="center"/>
              <w:rPr>
                <w:rFonts w:ascii="宋体" w:hAnsi="宋体" w:cs="宋体"/>
                <w:bCs/>
                <w:color w:val="000000"/>
                <w:szCs w:val="32"/>
              </w:rPr>
            </w:pPr>
            <w:r>
              <w:rPr>
                <w:rFonts w:ascii="宋体" w:hAnsi="宋体" w:cs="宋体"/>
                <w:bCs/>
                <w:color w:val="000000"/>
                <w:szCs w:val="32"/>
              </w:rPr>
              <w:t>灭火救援员</w:t>
            </w:r>
            <w:r>
              <w:rPr>
                <w:rFonts w:hint="eastAsia" w:ascii="宋体" w:hAnsi="宋体" w:cs="宋体"/>
                <w:bCs/>
                <w:color w:val="000000"/>
                <w:szCs w:val="32"/>
              </w:rPr>
              <w:t>（5级）</w:t>
            </w:r>
            <w:r>
              <w:rPr>
                <w:rFonts w:ascii="宋体" w:hAnsi="宋体" w:cs="宋体"/>
                <w:bCs/>
                <w:color w:val="000000"/>
                <w:szCs w:val="32"/>
              </w:rPr>
              <w:t>(实)</w:t>
            </w:r>
          </w:p>
          <w:p w14:paraId="3A4FCDC3">
            <w:pPr>
              <w:spacing w:line="260" w:lineRule="exact"/>
              <w:jc w:val="center"/>
              <w:rPr>
                <w:rFonts w:ascii="宋体" w:hAnsi="宋体" w:cs="宋体"/>
                <w:bCs/>
                <w:color w:val="000000"/>
                <w:szCs w:val="32"/>
              </w:rPr>
            </w:pPr>
          </w:p>
        </w:tc>
        <w:tc>
          <w:tcPr>
            <w:tcW w:w="1202" w:type="dxa"/>
            <w:noWrap w:val="0"/>
            <w:vAlign w:val="center"/>
          </w:tcPr>
          <w:p w14:paraId="64053DF5">
            <w:pPr>
              <w:spacing w:line="260" w:lineRule="exact"/>
              <w:jc w:val="center"/>
              <w:rPr>
                <w:rFonts w:ascii="宋体" w:hAnsi="宋体" w:cs="宋体"/>
                <w:bCs/>
                <w:color w:val="000000"/>
                <w:szCs w:val="32"/>
              </w:rPr>
            </w:pPr>
            <w:r>
              <w:rPr>
                <w:rFonts w:hint="eastAsia" w:ascii="宋体" w:hAnsi="宋体" w:cs="仿宋"/>
                <w:bCs/>
                <w:szCs w:val="21"/>
              </w:rPr>
              <w:t>习近平新时代中国特色社会主义思想</w:t>
            </w:r>
          </w:p>
        </w:tc>
      </w:tr>
      <w:tr w14:paraId="7525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5" w:hRule="atLeast"/>
          <w:jc w:val="center"/>
        </w:trPr>
        <w:tc>
          <w:tcPr>
            <w:tcW w:w="427" w:type="dxa"/>
            <w:vMerge w:val="continue"/>
            <w:noWrap w:val="0"/>
            <w:vAlign w:val="center"/>
          </w:tcPr>
          <w:p w14:paraId="03B1C42C">
            <w:pPr>
              <w:spacing w:line="260" w:lineRule="exact"/>
              <w:jc w:val="center"/>
              <w:rPr>
                <w:rFonts w:ascii="宋体" w:hAnsi="宋体" w:cs="宋体"/>
                <w:b/>
                <w:color w:val="000000"/>
                <w:sz w:val="18"/>
              </w:rPr>
            </w:pPr>
          </w:p>
        </w:tc>
        <w:tc>
          <w:tcPr>
            <w:tcW w:w="1381" w:type="dxa"/>
            <w:noWrap w:val="0"/>
            <w:vAlign w:val="center"/>
          </w:tcPr>
          <w:p w14:paraId="7B89A580">
            <w:pPr>
              <w:spacing w:line="260" w:lineRule="exact"/>
              <w:jc w:val="center"/>
              <w:rPr>
                <w:rFonts w:ascii="宋体" w:hAnsi="宋体" w:cs="宋体"/>
                <w:b/>
                <w:color w:val="000000"/>
                <w:szCs w:val="32"/>
              </w:rPr>
            </w:pPr>
            <w:r>
              <w:rPr>
                <w:rFonts w:ascii="宋体" w:hAnsi="宋体" w:cs="宋体"/>
                <w:b/>
                <w:color w:val="000000"/>
                <w:szCs w:val="32"/>
              </w:rPr>
              <w:t>第2节</w:t>
            </w:r>
          </w:p>
          <w:p w14:paraId="7E7571D7">
            <w:pPr>
              <w:spacing w:line="260" w:lineRule="exact"/>
              <w:jc w:val="center"/>
              <w:rPr>
                <w:rFonts w:ascii="宋体" w:hAnsi="宋体" w:cs="宋体"/>
                <w:b/>
                <w:color w:val="000000"/>
                <w:szCs w:val="32"/>
              </w:rPr>
            </w:pPr>
            <w:r>
              <w:rPr>
                <w:rFonts w:ascii="宋体" w:hAnsi="宋体" w:cs="宋体"/>
                <w:b/>
                <w:color w:val="000000"/>
                <w:szCs w:val="32"/>
              </w:rPr>
              <w:t>15:30-16:10</w:t>
            </w:r>
          </w:p>
        </w:tc>
        <w:tc>
          <w:tcPr>
            <w:tcW w:w="1677" w:type="dxa"/>
            <w:noWrap w:val="0"/>
            <w:vAlign w:val="center"/>
          </w:tcPr>
          <w:p w14:paraId="1B764803">
            <w:pPr>
              <w:spacing w:line="260" w:lineRule="exact"/>
              <w:jc w:val="center"/>
              <w:rPr>
                <w:rFonts w:ascii="宋体" w:hAnsi="宋体" w:cs="宋体"/>
                <w:bCs/>
                <w:color w:val="000000"/>
                <w:szCs w:val="32"/>
              </w:rPr>
            </w:pPr>
            <w:r>
              <w:rPr>
                <w:rFonts w:ascii="宋体" w:hAnsi="宋体" w:cs="宋体"/>
                <w:bCs/>
                <w:color w:val="000000"/>
                <w:szCs w:val="32"/>
              </w:rPr>
              <w:t>消防设施操作员（</w:t>
            </w:r>
            <w:r>
              <w:rPr>
                <w:rFonts w:hint="eastAsia" w:ascii="宋体" w:hAnsi="宋体" w:cs="宋体"/>
                <w:bCs/>
                <w:color w:val="000000"/>
                <w:szCs w:val="32"/>
              </w:rPr>
              <w:t>中级</w:t>
            </w:r>
            <w:r>
              <w:rPr>
                <w:rFonts w:ascii="宋体" w:hAnsi="宋体" w:cs="宋体"/>
                <w:bCs/>
                <w:color w:val="000000"/>
                <w:szCs w:val="32"/>
              </w:rPr>
              <w:t>）(实)</w:t>
            </w:r>
          </w:p>
          <w:p w14:paraId="1B38ECD3">
            <w:pPr>
              <w:spacing w:line="260" w:lineRule="exact"/>
              <w:jc w:val="center"/>
              <w:rPr>
                <w:rFonts w:ascii="宋体" w:hAnsi="宋体" w:cs="宋体"/>
                <w:bCs/>
                <w:color w:val="000000"/>
                <w:szCs w:val="32"/>
              </w:rPr>
            </w:pPr>
          </w:p>
        </w:tc>
        <w:tc>
          <w:tcPr>
            <w:tcW w:w="1391" w:type="dxa"/>
            <w:noWrap w:val="0"/>
            <w:vAlign w:val="center"/>
          </w:tcPr>
          <w:p w14:paraId="443FA706">
            <w:pPr>
              <w:spacing w:line="260" w:lineRule="exact"/>
              <w:jc w:val="center"/>
              <w:rPr>
                <w:rFonts w:ascii="宋体" w:hAnsi="宋体" w:cs="宋体"/>
                <w:bCs/>
                <w:color w:val="000000"/>
                <w:szCs w:val="32"/>
              </w:rPr>
            </w:pPr>
            <w:r>
              <w:rPr>
                <w:rFonts w:ascii="宋体" w:hAnsi="宋体" w:cs="宋体"/>
                <w:bCs/>
                <w:color w:val="000000"/>
                <w:szCs w:val="32"/>
              </w:rPr>
              <w:t>语文（</w:t>
            </w:r>
            <w:r>
              <w:rPr>
                <w:rFonts w:hint="eastAsia" w:ascii="宋体" w:hAnsi="宋体" w:cs="宋体"/>
                <w:bCs/>
                <w:color w:val="000000"/>
                <w:szCs w:val="32"/>
                <w:lang w:val="en-US" w:eastAsia="zh-CN"/>
              </w:rPr>
              <w:t>下</w:t>
            </w:r>
            <w:r>
              <w:rPr>
                <w:rFonts w:ascii="宋体" w:hAnsi="宋体" w:cs="宋体"/>
                <w:bCs/>
                <w:color w:val="000000"/>
                <w:szCs w:val="32"/>
              </w:rPr>
              <w:t>）</w:t>
            </w:r>
          </w:p>
          <w:p w14:paraId="4A7E3497">
            <w:pPr>
              <w:spacing w:line="260" w:lineRule="exact"/>
              <w:jc w:val="center"/>
              <w:rPr>
                <w:rFonts w:ascii="宋体" w:hAnsi="宋体" w:cs="宋体"/>
                <w:bCs/>
                <w:color w:val="000000"/>
                <w:szCs w:val="32"/>
              </w:rPr>
            </w:pPr>
          </w:p>
        </w:tc>
        <w:tc>
          <w:tcPr>
            <w:tcW w:w="1306" w:type="dxa"/>
            <w:noWrap w:val="0"/>
            <w:vAlign w:val="center"/>
          </w:tcPr>
          <w:p w14:paraId="204D4D06">
            <w:pPr>
              <w:spacing w:line="260" w:lineRule="exact"/>
              <w:jc w:val="center"/>
              <w:rPr>
                <w:rFonts w:ascii="宋体" w:hAnsi="宋体" w:cs="宋体"/>
                <w:bCs/>
                <w:color w:val="000000"/>
                <w:szCs w:val="32"/>
              </w:rPr>
            </w:pPr>
            <w:r>
              <w:rPr>
                <w:rFonts w:ascii="宋体" w:hAnsi="宋体" w:cs="宋体"/>
                <w:bCs/>
                <w:color w:val="000000"/>
                <w:szCs w:val="32"/>
              </w:rPr>
              <w:t>消防</w:t>
            </w:r>
            <w:r>
              <w:rPr>
                <w:rFonts w:hint="eastAsia" w:ascii="宋体" w:hAnsi="宋体" w:cs="宋体"/>
                <w:bCs/>
                <w:color w:val="000000"/>
                <w:szCs w:val="32"/>
              </w:rPr>
              <w:t>法规</w:t>
            </w:r>
            <w:r>
              <w:rPr>
                <w:rFonts w:ascii="宋体" w:hAnsi="宋体" w:cs="宋体"/>
                <w:bCs/>
                <w:color w:val="000000"/>
                <w:szCs w:val="32"/>
              </w:rPr>
              <w:t>(实)</w:t>
            </w:r>
          </w:p>
          <w:p w14:paraId="646DA7E2">
            <w:pPr>
              <w:spacing w:line="260" w:lineRule="exact"/>
              <w:jc w:val="center"/>
              <w:rPr>
                <w:rFonts w:ascii="宋体" w:hAnsi="宋体" w:cs="宋体"/>
                <w:bCs/>
                <w:color w:val="000000"/>
                <w:szCs w:val="32"/>
              </w:rPr>
            </w:pPr>
          </w:p>
        </w:tc>
        <w:tc>
          <w:tcPr>
            <w:tcW w:w="1677" w:type="dxa"/>
            <w:noWrap w:val="0"/>
            <w:vAlign w:val="center"/>
          </w:tcPr>
          <w:p w14:paraId="0F0D467A">
            <w:pPr>
              <w:spacing w:line="260" w:lineRule="exact"/>
              <w:jc w:val="center"/>
              <w:rPr>
                <w:rFonts w:ascii="宋体" w:hAnsi="宋体" w:cs="宋体"/>
                <w:bCs/>
                <w:color w:val="000000"/>
                <w:szCs w:val="32"/>
              </w:rPr>
            </w:pPr>
            <w:r>
              <w:rPr>
                <w:rFonts w:ascii="宋体" w:hAnsi="宋体" w:cs="宋体"/>
                <w:bCs/>
                <w:color w:val="000000"/>
                <w:szCs w:val="32"/>
              </w:rPr>
              <w:t>灭火救援员</w:t>
            </w:r>
            <w:r>
              <w:rPr>
                <w:rFonts w:hint="eastAsia" w:ascii="宋体" w:hAnsi="宋体" w:cs="宋体"/>
                <w:bCs/>
                <w:color w:val="000000"/>
                <w:szCs w:val="32"/>
              </w:rPr>
              <w:t>（5级）</w:t>
            </w:r>
            <w:r>
              <w:rPr>
                <w:rFonts w:ascii="宋体" w:hAnsi="宋体" w:cs="宋体"/>
                <w:bCs/>
                <w:color w:val="000000"/>
                <w:szCs w:val="32"/>
              </w:rPr>
              <w:t>(实)</w:t>
            </w:r>
          </w:p>
          <w:p w14:paraId="53C18E40">
            <w:pPr>
              <w:spacing w:line="260" w:lineRule="exact"/>
              <w:jc w:val="center"/>
              <w:rPr>
                <w:rFonts w:ascii="宋体" w:hAnsi="宋体" w:cs="宋体"/>
                <w:bCs/>
                <w:color w:val="000000"/>
                <w:szCs w:val="32"/>
              </w:rPr>
            </w:pPr>
          </w:p>
        </w:tc>
        <w:tc>
          <w:tcPr>
            <w:tcW w:w="1202" w:type="dxa"/>
            <w:noWrap w:val="0"/>
            <w:vAlign w:val="center"/>
          </w:tcPr>
          <w:p w14:paraId="6D6467A7">
            <w:pPr>
              <w:spacing w:line="260" w:lineRule="exact"/>
              <w:jc w:val="center"/>
              <w:rPr>
                <w:rFonts w:ascii="宋体" w:hAnsi="宋体" w:cs="宋体"/>
                <w:bCs/>
                <w:color w:val="000000"/>
                <w:szCs w:val="32"/>
              </w:rPr>
            </w:pPr>
            <w:r>
              <w:rPr>
                <w:rFonts w:ascii="宋体" w:hAnsi="宋体" w:cs="宋体"/>
                <w:bCs/>
                <w:color w:val="000000"/>
                <w:szCs w:val="32"/>
              </w:rPr>
              <w:t>班会</w:t>
            </w:r>
          </w:p>
          <w:p w14:paraId="3E849750">
            <w:pPr>
              <w:spacing w:line="260" w:lineRule="exact"/>
              <w:jc w:val="center"/>
              <w:rPr>
                <w:rFonts w:ascii="宋体" w:hAnsi="宋体" w:cs="宋体"/>
                <w:bCs/>
                <w:color w:val="000000"/>
                <w:szCs w:val="32"/>
              </w:rPr>
            </w:pPr>
          </w:p>
        </w:tc>
      </w:tr>
      <w:tr w14:paraId="5D4A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5" w:hRule="atLeast"/>
          <w:jc w:val="center"/>
        </w:trPr>
        <w:tc>
          <w:tcPr>
            <w:tcW w:w="427" w:type="dxa"/>
            <w:vMerge w:val="continue"/>
            <w:noWrap w:val="0"/>
            <w:vAlign w:val="center"/>
          </w:tcPr>
          <w:p w14:paraId="342B9B91">
            <w:pPr>
              <w:spacing w:line="260" w:lineRule="exact"/>
              <w:jc w:val="center"/>
              <w:rPr>
                <w:rFonts w:ascii="宋体" w:hAnsi="宋体" w:cs="宋体"/>
                <w:b/>
                <w:color w:val="000000"/>
                <w:sz w:val="18"/>
              </w:rPr>
            </w:pPr>
          </w:p>
        </w:tc>
        <w:tc>
          <w:tcPr>
            <w:tcW w:w="1381" w:type="dxa"/>
            <w:noWrap w:val="0"/>
            <w:vAlign w:val="center"/>
          </w:tcPr>
          <w:p w14:paraId="3442D8D6">
            <w:pPr>
              <w:spacing w:line="260" w:lineRule="exact"/>
              <w:jc w:val="center"/>
              <w:rPr>
                <w:rFonts w:ascii="宋体" w:hAnsi="宋体" w:cs="宋体"/>
                <w:b/>
                <w:color w:val="000000"/>
                <w:szCs w:val="32"/>
              </w:rPr>
            </w:pPr>
            <w:r>
              <w:rPr>
                <w:rFonts w:ascii="宋体" w:hAnsi="宋体" w:cs="宋体"/>
                <w:b/>
                <w:color w:val="000000"/>
                <w:szCs w:val="32"/>
              </w:rPr>
              <w:t>第3节</w:t>
            </w:r>
          </w:p>
          <w:p w14:paraId="65D6F6BE">
            <w:pPr>
              <w:spacing w:line="260" w:lineRule="exact"/>
              <w:jc w:val="center"/>
              <w:rPr>
                <w:rFonts w:ascii="宋体" w:hAnsi="宋体" w:cs="宋体"/>
                <w:b/>
                <w:color w:val="000000"/>
                <w:szCs w:val="32"/>
              </w:rPr>
            </w:pPr>
            <w:r>
              <w:rPr>
                <w:rFonts w:ascii="宋体" w:hAnsi="宋体" w:cs="宋体"/>
                <w:b/>
                <w:color w:val="000000"/>
                <w:szCs w:val="32"/>
              </w:rPr>
              <w:t>16:20-17:00</w:t>
            </w:r>
          </w:p>
        </w:tc>
        <w:tc>
          <w:tcPr>
            <w:tcW w:w="1677" w:type="dxa"/>
            <w:noWrap w:val="0"/>
            <w:vAlign w:val="center"/>
          </w:tcPr>
          <w:p w14:paraId="44FCE627">
            <w:pPr>
              <w:spacing w:line="260" w:lineRule="exact"/>
              <w:jc w:val="center"/>
              <w:rPr>
                <w:rFonts w:ascii="宋体" w:hAnsi="宋体" w:cs="宋体"/>
                <w:bCs/>
                <w:color w:val="000000"/>
                <w:szCs w:val="32"/>
              </w:rPr>
            </w:pPr>
            <w:r>
              <w:rPr>
                <w:rFonts w:ascii="宋体" w:hAnsi="宋体" w:cs="宋体"/>
                <w:bCs/>
                <w:color w:val="000000"/>
                <w:szCs w:val="32"/>
              </w:rPr>
              <w:t>英语（</w:t>
            </w:r>
            <w:r>
              <w:rPr>
                <w:rFonts w:hint="eastAsia" w:ascii="宋体" w:hAnsi="宋体" w:cs="宋体"/>
                <w:bCs/>
                <w:color w:val="000000"/>
                <w:szCs w:val="32"/>
                <w:lang w:val="en-US" w:eastAsia="zh-CN"/>
              </w:rPr>
              <w:t>下</w:t>
            </w:r>
            <w:r>
              <w:rPr>
                <w:rFonts w:ascii="宋体" w:hAnsi="宋体" w:cs="宋体"/>
                <w:bCs/>
                <w:color w:val="000000"/>
                <w:szCs w:val="32"/>
              </w:rPr>
              <w:t>）</w:t>
            </w:r>
          </w:p>
          <w:p w14:paraId="6980E5EE">
            <w:pPr>
              <w:spacing w:line="260" w:lineRule="exact"/>
              <w:jc w:val="center"/>
              <w:rPr>
                <w:rFonts w:ascii="宋体" w:hAnsi="宋体" w:cs="宋体"/>
                <w:bCs/>
                <w:color w:val="000000"/>
                <w:szCs w:val="32"/>
              </w:rPr>
            </w:pPr>
          </w:p>
        </w:tc>
        <w:tc>
          <w:tcPr>
            <w:tcW w:w="1391" w:type="dxa"/>
            <w:noWrap w:val="0"/>
            <w:vAlign w:val="center"/>
          </w:tcPr>
          <w:p w14:paraId="45FC5B8F">
            <w:pPr>
              <w:spacing w:line="260" w:lineRule="exact"/>
              <w:jc w:val="center"/>
              <w:rPr>
                <w:rFonts w:ascii="宋体" w:hAnsi="宋体" w:cs="宋体"/>
                <w:bCs/>
                <w:color w:val="000000"/>
                <w:szCs w:val="32"/>
              </w:rPr>
            </w:pPr>
            <w:r>
              <w:rPr>
                <w:rFonts w:hint="eastAsia" w:ascii="宋体" w:hAnsi="宋体" w:cs="仿宋"/>
                <w:bCs/>
                <w:szCs w:val="21"/>
              </w:rPr>
              <w:t>音乐</w:t>
            </w:r>
          </w:p>
        </w:tc>
        <w:tc>
          <w:tcPr>
            <w:tcW w:w="1306" w:type="dxa"/>
            <w:noWrap w:val="0"/>
            <w:vAlign w:val="center"/>
          </w:tcPr>
          <w:p w14:paraId="0D678B28">
            <w:pPr>
              <w:spacing w:line="260" w:lineRule="exact"/>
              <w:jc w:val="center"/>
              <w:rPr>
                <w:rFonts w:ascii="宋体" w:hAnsi="宋体" w:cs="宋体"/>
                <w:bCs/>
                <w:color w:val="000000"/>
                <w:szCs w:val="32"/>
              </w:rPr>
            </w:pPr>
            <w:r>
              <w:rPr>
                <w:rFonts w:hint="eastAsia" w:ascii="宋体" w:hAnsi="宋体" w:cs="宋体"/>
                <w:bCs/>
                <w:color w:val="000000"/>
                <w:szCs w:val="32"/>
              </w:rPr>
              <w:t>劳动教育</w:t>
            </w:r>
          </w:p>
        </w:tc>
        <w:tc>
          <w:tcPr>
            <w:tcW w:w="1677" w:type="dxa"/>
            <w:noWrap w:val="0"/>
            <w:vAlign w:val="center"/>
          </w:tcPr>
          <w:p w14:paraId="31245CBF">
            <w:pPr>
              <w:spacing w:line="260" w:lineRule="exact"/>
              <w:jc w:val="center"/>
              <w:rPr>
                <w:rFonts w:ascii="宋体" w:hAnsi="宋体" w:cs="宋体"/>
                <w:bCs/>
                <w:color w:val="000000"/>
                <w:szCs w:val="32"/>
              </w:rPr>
            </w:pPr>
            <w:r>
              <w:rPr>
                <w:rFonts w:ascii="宋体" w:hAnsi="宋体" w:cs="宋体"/>
                <w:bCs/>
                <w:color w:val="000000"/>
                <w:szCs w:val="32"/>
              </w:rPr>
              <w:t>数学（</w:t>
            </w:r>
            <w:r>
              <w:rPr>
                <w:rFonts w:hint="eastAsia" w:ascii="宋体" w:hAnsi="宋体" w:cs="宋体"/>
                <w:bCs/>
                <w:color w:val="000000"/>
                <w:szCs w:val="32"/>
                <w:lang w:val="en-US" w:eastAsia="zh-CN"/>
              </w:rPr>
              <w:t>下</w:t>
            </w:r>
            <w:r>
              <w:rPr>
                <w:rFonts w:ascii="宋体" w:hAnsi="宋体" w:cs="宋体"/>
                <w:bCs/>
                <w:color w:val="000000"/>
                <w:szCs w:val="32"/>
              </w:rPr>
              <w:t>）</w:t>
            </w:r>
          </w:p>
          <w:p w14:paraId="090FC0B2">
            <w:pPr>
              <w:spacing w:line="260" w:lineRule="exact"/>
              <w:jc w:val="center"/>
              <w:rPr>
                <w:rFonts w:ascii="宋体" w:hAnsi="宋体" w:cs="宋体"/>
                <w:bCs/>
                <w:color w:val="000000"/>
                <w:szCs w:val="32"/>
              </w:rPr>
            </w:pPr>
          </w:p>
        </w:tc>
        <w:tc>
          <w:tcPr>
            <w:tcW w:w="1202" w:type="dxa"/>
            <w:noWrap w:val="0"/>
            <w:vAlign w:val="center"/>
          </w:tcPr>
          <w:p w14:paraId="1811A5A7">
            <w:pPr>
              <w:spacing w:line="260" w:lineRule="exact"/>
              <w:jc w:val="center"/>
              <w:rPr>
                <w:rFonts w:ascii="宋体" w:hAnsi="宋体" w:cs="宋体"/>
                <w:bCs/>
                <w:color w:val="000000"/>
                <w:szCs w:val="32"/>
              </w:rPr>
            </w:pPr>
          </w:p>
        </w:tc>
      </w:tr>
    </w:tbl>
    <w:p w14:paraId="64338A7C">
      <w:pPr>
        <w:pStyle w:val="2"/>
        <w:rPr>
          <w:rFonts w:hint="eastAsia"/>
        </w:rPr>
      </w:pPr>
    </w:p>
    <w:p w14:paraId="1EBE177C">
      <w:pPr>
        <w:spacing w:line="300" w:lineRule="exact"/>
        <w:jc w:val="center"/>
        <w:rPr>
          <w:rFonts w:ascii="宋体" w:hAnsi="宋体" w:cs="宋体"/>
          <w:b/>
          <w:color w:val="000000"/>
          <w:sz w:val="24"/>
        </w:rPr>
      </w:pPr>
    </w:p>
    <w:p w14:paraId="6DD988F9">
      <w:pPr>
        <w:pStyle w:val="2"/>
        <w:rPr>
          <w:rFonts w:hint="eastAsia"/>
          <w:sz w:val="24"/>
          <w:szCs w:val="21"/>
        </w:rPr>
        <w:sectPr>
          <w:pgSz w:w="11906" w:h="16838"/>
          <w:pgMar w:top="2098" w:right="1474" w:bottom="1984" w:left="1587" w:header="851" w:footer="1559" w:gutter="0"/>
          <w:cols w:space="720" w:num="1"/>
          <w:docGrid w:linePitch="584" w:charSpace="0"/>
        </w:sectPr>
      </w:pPr>
      <w:r>
        <w:rPr>
          <w:rFonts w:hint="eastAsia"/>
          <w:sz w:val="24"/>
          <w:szCs w:val="21"/>
        </w:rPr>
        <w:t>注：此表为课程安排</w:t>
      </w:r>
    </w:p>
    <w:p w14:paraId="49DD376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7AFEA28-A329-4C3A-9FAF-3B1B94D4038D}"/>
  </w:font>
  <w:font w:name="黑体">
    <w:panose1 w:val="02010609060101010101"/>
    <w:charset w:val="86"/>
    <w:family w:val="auto"/>
    <w:pitch w:val="default"/>
    <w:sig w:usb0="800002BF" w:usb1="38CF7CFA" w:usb2="00000016" w:usb3="00000000" w:csb0="00040001" w:csb1="00000000"/>
    <w:embedRegular r:id="rId2" w:fontKey="{C257A731-0780-4DCF-B6E0-3129A8C7495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1B51030-A340-46A9-B327-A0CB3DDC7E03}"/>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3F45DEB8-B116-4AA5-96DF-43694F1EBF5D}"/>
  </w:font>
  <w:font w:name="方正小标宋简体">
    <w:panose1 w:val="02000000000000000000"/>
    <w:charset w:val="86"/>
    <w:family w:val="script"/>
    <w:pitch w:val="default"/>
    <w:sig w:usb0="00000001" w:usb1="080E0000" w:usb2="00000000" w:usb3="00000000" w:csb0="00040000" w:csb1="00000000"/>
    <w:embedRegular r:id="rId5" w:fontKey="{FB6F75E6-5773-4AF5-BAB8-D277B5846DB5}"/>
  </w:font>
  <w:font w:name="方正楷体_GBK">
    <w:altName w:val="微软雅黑"/>
    <w:panose1 w:val="03000509000000000000"/>
    <w:charset w:val="86"/>
    <w:family w:val="script"/>
    <w:pitch w:val="default"/>
    <w:sig w:usb0="00000000" w:usb1="00000000" w:usb2="00000010" w:usb3="00000000" w:csb0="00040000" w:csb1="00000000"/>
    <w:embedRegular r:id="rId6" w:fontKey="{EDF5A9E2-F211-4788-9D40-491B007F736B}"/>
  </w:font>
  <w:font w:name="楷体_GB2312">
    <w:altName w:val="楷体"/>
    <w:panose1 w:val="02010609030101010101"/>
    <w:charset w:val="86"/>
    <w:family w:val="modern"/>
    <w:pitch w:val="default"/>
    <w:sig w:usb0="00000000" w:usb1="00000000" w:usb2="00000000" w:usb3="00000000" w:csb0="00040000" w:csb1="00000000"/>
    <w:embedRegular r:id="rId7" w:fontKey="{94CBE541-0856-47CB-8010-9111A4D4CE81}"/>
  </w:font>
  <w:font w:name="楷体">
    <w:panose1 w:val="02010609060101010101"/>
    <w:charset w:val="86"/>
    <w:family w:val="modern"/>
    <w:pitch w:val="default"/>
    <w:sig w:usb0="800002BF" w:usb1="38CF7CFA" w:usb2="00000016" w:usb3="00000000" w:csb0="00040001" w:csb1="00000000"/>
    <w:embedRegular r:id="rId8" w:fontKey="{32FEBD6C-BFD8-4887-823C-9E644B82E589}"/>
  </w:font>
  <w:font w:name="仿宋">
    <w:panose1 w:val="02010609060101010101"/>
    <w:charset w:val="86"/>
    <w:family w:val="modern"/>
    <w:pitch w:val="default"/>
    <w:sig w:usb0="800002BF" w:usb1="38CF7CFA" w:usb2="00000016" w:usb3="00000000" w:csb0="00040001" w:csb1="00000000"/>
    <w:embedRegular r:id="rId9" w:fontKey="{FDA6AF87-E55F-463B-91CC-867E4D62250F}"/>
  </w:font>
  <w:font w:name="方正准圆">
    <w:altName w:val="宋体"/>
    <w:panose1 w:val="00000000000000000000"/>
    <w:charset w:val="86"/>
    <w:family w:val="swiss"/>
    <w:pitch w:val="default"/>
    <w:sig w:usb0="00000000" w:usb1="00000000" w:usb2="00000010" w:usb3="00000000" w:csb0="00040000" w:csb1="00000000"/>
    <w:embedRegular r:id="rId10" w:fontKey="{AB182284-26B0-4E21-B4D2-81B23CBC5FCB}"/>
  </w:font>
  <w:font w:name="方正楷体_GB2312">
    <w:panose1 w:val="02000000000000000000"/>
    <w:charset w:val="86"/>
    <w:family w:val="auto"/>
    <w:pitch w:val="default"/>
    <w:sig w:usb0="A00002BF" w:usb1="184F6CFA" w:usb2="00000012" w:usb3="00000000" w:csb0="00040001"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DD853">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9222C4">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A9222C4">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9C980D"/>
    <w:multiLevelType w:val="singleLevel"/>
    <w:tmpl w:val="3D9C980D"/>
    <w:lvl w:ilvl="0" w:tentative="0">
      <w:start w:val="1"/>
      <w:numFmt w:val="decimal"/>
      <w:lvlText w:val="%1."/>
      <w:lvlJc w:val="left"/>
      <w:pPr>
        <w:tabs>
          <w:tab w:val="left" w:pos="312"/>
        </w:tabs>
        <w:ind w:left="702" w:firstLine="0"/>
      </w:pPr>
    </w:lvl>
  </w:abstractNum>
  <w:abstractNum w:abstractNumId="1">
    <w:nsid w:val="46702767"/>
    <w:multiLevelType w:val="singleLevel"/>
    <w:tmpl w:val="46702767"/>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iZTQ3YjZiZDkxZjdmMTE2ZjQ3ZjI0YmE1NWU5MjkifQ=="/>
  </w:docVars>
  <w:rsids>
    <w:rsidRoot w:val="6FF362DA"/>
    <w:rsid w:val="0614477E"/>
    <w:rsid w:val="070D6D82"/>
    <w:rsid w:val="0754670D"/>
    <w:rsid w:val="0B3C457B"/>
    <w:rsid w:val="0D2E35AF"/>
    <w:rsid w:val="15B632AE"/>
    <w:rsid w:val="17F11DA8"/>
    <w:rsid w:val="19053D5D"/>
    <w:rsid w:val="1BF12377"/>
    <w:rsid w:val="1F145D8E"/>
    <w:rsid w:val="1F9957E4"/>
    <w:rsid w:val="21F6465E"/>
    <w:rsid w:val="23445482"/>
    <w:rsid w:val="25B20DC9"/>
    <w:rsid w:val="2672041E"/>
    <w:rsid w:val="26A050C5"/>
    <w:rsid w:val="26AA7CF2"/>
    <w:rsid w:val="27284F81"/>
    <w:rsid w:val="2A6401B8"/>
    <w:rsid w:val="2B3758CC"/>
    <w:rsid w:val="33F82B82"/>
    <w:rsid w:val="352A3D8B"/>
    <w:rsid w:val="36EC758F"/>
    <w:rsid w:val="38AA5930"/>
    <w:rsid w:val="3D690AE3"/>
    <w:rsid w:val="4165161A"/>
    <w:rsid w:val="418A2668"/>
    <w:rsid w:val="42426416"/>
    <w:rsid w:val="467C2B9E"/>
    <w:rsid w:val="488E0DCA"/>
    <w:rsid w:val="48931F3C"/>
    <w:rsid w:val="4BB723E6"/>
    <w:rsid w:val="50A46F2C"/>
    <w:rsid w:val="51B97D7F"/>
    <w:rsid w:val="52337C83"/>
    <w:rsid w:val="527A416D"/>
    <w:rsid w:val="52F00BD8"/>
    <w:rsid w:val="545C7FCE"/>
    <w:rsid w:val="557B259C"/>
    <w:rsid w:val="56B479E3"/>
    <w:rsid w:val="58294405"/>
    <w:rsid w:val="586D09FC"/>
    <w:rsid w:val="59C503C4"/>
    <w:rsid w:val="5C471564"/>
    <w:rsid w:val="5D017965"/>
    <w:rsid w:val="5FB05867"/>
    <w:rsid w:val="61333E65"/>
    <w:rsid w:val="62703CE2"/>
    <w:rsid w:val="63CB65D6"/>
    <w:rsid w:val="64281C7B"/>
    <w:rsid w:val="655D3BA6"/>
    <w:rsid w:val="69B10DB4"/>
    <w:rsid w:val="6A0F524C"/>
    <w:rsid w:val="6A9F07BD"/>
    <w:rsid w:val="6AF47EF4"/>
    <w:rsid w:val="6B2113AF"/>
    <w:rsid w:val="6BFE5FD0"/>
    <w:rsid w:val="6E392628"/>
    <w:rsid w:val="6E82467D"/>
    <w:rsid w:val="6F51652A"/>
    <w:rsid w:val="6F750C91"/>
    <w:rsid w:val="6FA80114"/>
    <w:rsid w:val="6FF362DA"/>
    <w:rsid w:val="70156D97"/>
    <w:rsid w:val="706D5397"/>
    <w:rsid w:val="71744751"/>
    <w:rsid w:val="71D3599C"/>
    <w:rsid w:val="72E74A83"/>
    <w:rsid w:val="73AA445A"/>
    <w:rsid w:val="74597C2E"/>
    <w:rsid w:val="75B7494A"/>
    <w:rsid w:val="79401B6C"/>
    <w:rsid w:val="7D311748"/>
    <w:rsid w:val="7D9104B4"/>
    <w:rsid w:val="7FE662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4">
    <w:name w:val="heading 2"/>
    <w:basedOn w:val="1"/>
    <w:next w:val="1"/>
    <w:qFormat/>
    <w:uiPriority w:val="9"/>
    <w:pPr>
      <w:keepNext/>
      <w:keepLines/>
      <w:ind w:left="100" w:leftChars="100" w:firstLine="0" w:firstLineChars="0"/>
      <w:outlineLvl w:val="1"/>
    </w:pPr>
    <w:rPr>
      <w:rFonts w:eastAsia="微软雅黑" w:cs="Times New Roman"/>
      <w:b/>
      <w:bCs/>
      <w:kern w:val="0"/>
      <w:sz w:val="28"/>
      <w:szCs w:val="32"/>
    </w:rPr>
  </w:style>
  <w:style w:type="paragraph" w:styleId="5">
    <w:name w:val="heading 3"/>
    <w:basedOn w:val="1"/>
    <w:next w:val="1"/>
    <w:qFormat/>
    <w:uiPriority w:val="9"/>
    <w:pPr>
      <w:keepNext/>
      <w:keepLines/>
      <w:ind w:left="200" w:leftChars="200" w:firstLine="0" w:firstLineChars="0"/>
      <w:jc w:val="left"/>
      <w:outlineLvl w:val="2"/>
    </w:pPr>
    <w:rPr>
      <w:rFonts w:eastAsia="黑体" w:cs="Times New Roman"/>
      <w:b/>
      <w:bCs/>
      <w:kern w:val="0"/>
      <w:sz w:val="28"/>
      <w:szCs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pacing w:after="120"/>
    </w:pPr>
    <w:rPr>
      <w:rFonts w:ascii="Times New Roman" w:hAnsi="Times New Roman" w:eastAsia="宋体" w:cs="Times New Roman"/>
      <w:sz w:val="30"/>
      <w:szCs w:val="2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39"/>
    <w:pPr>
      <w:tabs>
        <w:tab w:val="right" w:leader="dot" w:pos="8302"/>
      </w:tabs>
      <w:spacing w:line="360" w:lineRule="auto"/>
      <w:ind w:left="718" w:leftChars="342"/>
      <w:jc w:val="center"/>
    </w:pPr>
    <w:rPr>
      <w:sz w:val="28"/>
      <w:szCs w:val="28"/>
    </w:rPr>
  </w:style>
  <w:style w:type="paragraph" w:styleId="9">
    <w:name w:val="toc 2"/>
    <w:basedOn w:val="1"/>
    <w:next w:val="1"/>
    <w:unhideWhenUsed/>
    <w:qFormat/>
    <w:uiPriority w:val="39"/>
    <w:pPr>
      <w:ind w:left="420" w:leftChars="200"/>
    </w:pPr>
    <w:rPr>
      <w:rFonts w:ascii="Times New Roman" w:hAnsi="Times New Roman"/>
      <w:szCs w:val="24"/>
    </w:rPr>
  </w:style>
  <w:style w:type="paragraph" w:styleId="10">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11">
    <w:name w:val="Title"/>
    <w:basedOn w:val="1"/>
    <w:next w:val="1"/>
    <w:qFormat/>
    <w:uiPriority w:val="0"/>
    <w:pPr>
      <w:spacing w:before="240" w:after="60"/>
      <w:jc w:val="center"/>
      <w:outlineLvl w:val="0"/>
    </w:pPr>
    <w:rPr>
      <w:rFonts w:ascii="Cambria" w:hAnsi="Cambria" w:cstheme="minorBidi"/>
      <w:b/>
      <w:bCs/>
      <w:sz w:val="32"/>
      <w:szCs w:val="32"/>
      <w:lang w:bidi="he-IL"/>
    </w:rPr>
  </w:style>
  <w:style w:type="character" w:styleId="14">
    <w:name w:val="Hyperlink"/>
    <w:qFormat/>
    <w:uiPriority w:val="99"/>
    <w:rPr>
      <w:color w:val="0000FF"/>
      <w:u w:val="single"/>
    </w:rPr>
  </w:style>
  <w:style w:type="paragraph" w:customStyle="1" w:styleId="15">
    <w:name w:val="表格"/>
    <w:basedOn w:val="1"/>
    <w:qFormat/>
    <w:uiPriority w:val="0"/>
    <w:pPr>
      <w:adjustRightInd w:val="0"/>
      <w:snapToGrid w:val="0"/>
      <w:spacing w:beforeLines="0"/>
      <w:ind w:firstLine="0" w:firstLineChars="0"/>
    </w:pPr>
    <w:rPr>
      <w:rFonts w:cs="Times New Roman"/>
      <w:kern w:val="0"/>
      <w:sz w:val="20"/>
      <w:szCs w:val="21"/>
    </w:rPr>
  </w:style>
  <w:style w:type="paragraph" w:customStyle="1" w:styleId="16">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12671</Words>
  <Characters>13304</Characters>
  <Lines>0</Lines>
  <Paragraphs>0</Paragraphs>
  <TotalTime>1</TotalTime>
  <ScaleCrop>false</ScaleCrop>
  <LinksUpToDate>false</LinksUpToDate>
  <CharactersWithSpaces>13479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2023-03-07T00:50:00Z</dcterms:created>
  <dc:creator>碧着</dc:creator>
  <cp:lastModifiedBy>默生。</cp:lastModifiedBy>
  <dcterms:modified xsi:type="dcterms:W3CDTF">2024-09-19T10:32:46Z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EE1F1A6AEE394540B27D1CEB85880524</vt:lpwstr>
  </property>
</Properties>
</file>