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4C11C">
      <w:pPr>
        <w:pStyle w:val="2"/>
        <w:rPr>
          <w:rFonts w:hint="eastAsia" w:eastAsia="黑体"/>
          <w:sz w:val="32"/>
          <w:szCs w:val="32"/>
          <w:lang w:val="en-US" w:eastAsia="zh-CN"/>
        </w:rPr>
      </w:pPr>
    </w:p>
    <w:p w14:paraId="25FD0641"/>
    <w:p w14:paraId="0F23C0C5">
      <w:pPr>
        <w:spacing w:line="360" w:lineRule="auto"/>
        <w:jc w:val="center"/>
        <w:rPr>
          <w:rFonts w:asciiTheme="minorEastAsia" w:hAnsiTheme="minorEastAsia" w:eastAsiaTheme="minorEastAsia"/>
          <w:b/>
          <w:sz w:val="44"/>
          <w:szCs w:val="44"/>
        </w:rPr>
      </w:pPr>
      <w:r>
        <w:drawing>
          <wp:inline distT="0" distB="0" distL="0" distR="0">
            <wp:extent cx="5188585" cy="775970"/>
            <wp:effectExtent l="0" t="0" r="0" b="5080"/>
            <wp:docPr id="5"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防城港市理工logo透明"/>
                    <pic:cNvPicPr>
                      <a:picLocks noChangeAspect="1" noChangeArrowheads="1"/>
                    </pic:cNvPicPr>
                  </pic:nvPicPr>
                  <pic:blipFill>
                    <a:blip r:embed="rId7" cstate="print"/>
                    <a:srcRect/>
                    <a:stretch>
                      <a:fillRect/>
                    </a:stretch>
                  </pic:blipFill>
                  <pic:spPr>
                    <a:xfrm>
                      <a:off x="0" y="0"/>
                      <a:ext cx="5188585" cy="775970"/>
                    </a:xfrm>
                    <a:prstGeom prst="rect">
                      <a:avLst/>
                    </a:prstGeom>
                    <a:noFill/>
                    <a:ln w="9525">
                      <a:noFill/>
                      <a:miter lim="800000"/>
                      <a:headEnd/>
                      <a:tailEnd/>
                    </a:ln>
                  </pic:spPr>
                </pic:pic>
              </a:graphicData>
            </a:graphic>
          </wp:inline>
        </w:drawing>
      </w:r>
    </w:p>
    <w:p w14:paraId="053D0BA0">
      <w:pPr>
        <w:spacing w:line="360" w:lineRule="auto"/>
        <w:jc w:val="center"/>
        <w:rPr>
          <w:rFonts w:asciiTheme="minorEastAsia" w:hAnsiTheme="minorEastAsia" w:eastAsiaTheme="minorEastAsia"/>
          <w:b/>
          <w:sz w:val="44"/>
          <w:szCs w:val="44"/>
        </w:rPr>
      </w:pPr>
    </w:p>
    <w:p w14:paraId="0BDE9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84"/>
          <w:szCs w:val="84"/>
        </w:rPr>
      </w:pPr>
      <w:r>
        <w:rPr>
          <w:rFonts w:hint="eastAsia" w:ascii="黑体" w:hAnsi="黑体" w:eastAsia="黑体" w:cs="黑体"/>
          <w:b/>
          <w:sz w:val="84"/>
          <w:szCs w:val="84"/>
        </w:rPr>
        <w:t>人才培养方案</w:t>
      </w:r>
    </w:p>
    <w:p w14:paraId="3F10F079"/>
    <w:p w14:paraId="35464C10">
      <w:pPr>
        <w:pStyle w:val="2"/>
      </w:pPr>
    </w:p>
    <w:p w14:paraId="72D86696">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rPr>
      </w:pPr>
      <w:bookmarkStart w:id="90" w:name="_GoBack"/>
      <w:r>
        <w:rPr>
          <w:rFonts w:hint="eastAsia" w:ascii="黑体" w:hAnsi="黑体" w:eastAsia="黑体" w:cs="黑体"/>
          <w:sz w:val="32"/>
          <w:szCs w:val="32"/>
        </w:rPr>
        <w:t>专业名称</w:t>
      </w:r>
      <w:r>
        <w:rPr>
          <w:rFonts w:hint="eastAsia" w:ascii="黑体" w:hAnsi="黑体" w:eastAsia="黑体" w:cs="黑体"/>
          <w:sz w:val="32"/>
          <w:szCs w:val="32"/>
          <w:u w:val="single"/>
        </w:rPr>
        <w:t xml:space="preserve">   </w:t>
      </w:r>
      <w:r>
        <w:rPr>
          <w:rFonts w:hint="eastAsia" w:ascii="黑体" w:hAnsi="黑体" w:eastAsia="黑体" w:cs="黑体"/>
          <w:spacing w:val="-16"/>
          <w:sz w:val="32"/>
          <w:szCs w:val="32"/>
          <w:u w:val="single"/>
        </w:rPr>
        <w:t>美容美体艺术</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262C307F">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u w:val="single"/>
        </w:rPr>
      </w:pPr>
      <w:r>
        <w:rPr>
          <w:rFonts w:hint="eastAsia" w:ascii="黑体" w:hAnsi="黑体" w:eastAsia="黑体" w:cs="黑体"/>
          <w:sz w:val="32"/>
          <w:szCs w:val="32"/>
        </w:rPr>
        <w:t xml:space="preserve">专业性质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中职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68B2724E">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u w:val="single"/>
        </w:rPr>
      </w:pPr>
      <w:r>
        <w:rPr>
          <w:rFonts w:hint="eastAsia" w:ascii="黑体" w:hAnsi="黑体" w:eastAsia="黑体" w:cs="黑体"/>
          <w:sz w:val="32"/>
          <w:szCs w:val="32"/>
        </w:rPr>
        <w:t xml:space="preserve">专业类别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艺术设计</w:t>
      </w:r>
      <w:r>
        <w:rPr>
          <w:rFonts w:hint="eastAsia" w:ascii="黑体" w:hAnsi="黑体" w:eastAsia="黑体" w:cs="黑体"/>
          <w:sz w:val="32"/>
          <w:szCs w:val="32"/>
          <w:u w:val="single"/>
        </w:rPr>
        <w:t>类</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63ECB47D">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rPr>
      </w:pPr>
      <w:r>
        <w:rPr>
          <w:rFonts w:hint="eastAsia" w:ascii="黑体" w:hAnsi="黑体" w:eastAsia="黑体" w:cs="黑体"/>
          <w:sz w:val="32"/>
          <w:szCs w:val="32"/>
        </w:rPr>
        <w:t>专业代码</w:t>
      </w:r>
      <w:r>
        <w:rPr>
          <w:rFonts w:hint="eastAsia" w:ascii="黑体" w:hAnsi="黑体" w:eastAsia="黑体" w:cs="黑体"/>
          <w:sz w:val="32"/>
          <w:szCs w:val="32"/>
          <w:u w:val="single"/>
        </w:rPr>
        <w:t xml:space="preserve">     </w:t>
      </w:r>
      <w:r>
        <w:rPr>
          <w:rFonts w:hint="eastAsia" w:ascii="黑体" w:hAnsi="黑体" w:eastAsia="黑体" w:cs="黑体"/>
          <w:spacing w:val="-16"/>
          <w:sz w:val="32"/>
          <w:szCs w:val="32"/>
          <w:u w:val="single"/>
        </w:rPr>
        <w:t>750111</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2C42136E">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u w:val="single"/>
        </w:rPr>
      </w:pPr>
      <w:r>
        <w:rPr>
          <w:rFonts w:hint="eastAsia" w:ascii="黑体" w:hAnsi="黑体" w:eastAsia="黑体" w:cs="黑体"/>
          <w:sz w:val="32"/>
          <w:szCs w:val="32"/>
        </w:rPr>
        <w:t xml:space="preserve">基本学制 </w:t>
      </w:r>
      <w:r>
        <w:rPr>
          <w:rFonts w:hint="eastAsia" w:ascii="黑体" w:hAnsi="黑体" w:eastAsia="黑体" w:cs="黑体"/>
          <w:sz w:val="32"/>
          <w:szCs w:val="32"/>
          <w:u w:val="single"/>
        </w:rPr>
        <w:t xml:space="preserve">     三年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414E07FA">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黑体" w:hAnsi="黑体" w:eastAsia="黑体" w:cs="黑体"/>
          <w:sz w:val="32"/>
          <w:szCs w:val="32"/>
        </w:rPr>
      </w:pPr>
      <w:r>
        <w:rPr>
          <w:rFonts w:hint="eastAsia" w:ascii="黑体" w:hAnsi="黑体" w:eastAsia="黑体" w:cs="黑体"/>
          <w:sz w:val="32"/>
          <w:szCs w:val="32"/>
        </w:rPr>
        <w:t xml:space="preserve">招生对象 </w:t>
      </w:r>
      <w:r>
        <w:rPr>
          <w:rFonts w:hint="eastAsia" w:ascii="黑体" w:hAnsi="黑体" w:eastAsia="黑体" w:cs="黑体"/>
          <w:sz w:val="32"/>
          <w:szCs w:val="32"/>
          <w:u w:val="single"/>
        </w:rPr>
        <w:t xml:space="preserve">  初中毕业生</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bookmarkEnd w:id="90"/>
    <w:p w14:paraId="44CF8BD7">
      <w:pPr>
        <w:rPr>
          <w:rFonts w:hint="eastAsia" w:ascii="仿宋_GB2312" w:hAnsi="黑体" w:eastAsia="仿宋_GB2312"/>
          <w:sz w:val="32"/>
          <w:szCs w:val="32"/>
        </w:rPr>
      </w:pPr>
    </w:p>
    <w:p w14:paraId="3D45AC77">
      <w:pPr>
        <w:pStyle w:val="2"/>
        <w:rPr>
          <w:rFonts w:hint="eastAsia"/>
        </w:rPr>
      </w:pPr>
    </w:p>
    <w:p w14:paraId="1E609CA0">
      <w:pPr>
        <w:rPr>
          <w:rFonts w:hint="eastAsia"/>
        </w:rPr>
      </w:pPr>
    </w:p>
    <w:p w14:paraId="69094505">
      <w:pPr>
        <w:jc w:val="center"/>
        <w:outlineLvl w:val="0"/>
        <w:rPr>
          <w:rFonts w:hint="eastAsia" w:ascii="黑体" w:hAnsi="黑体" w:eastAsia="黑体"/>
          <w:sz w:val="44"/>
          <w:szCs w:val="44"/>
        </w:rPr>
      </w:pPr>
      <w:bookmarkStart w:id="0" w:name="_Toc8256"/>
      <w:r>
        <w:rPr>
          <w:rFonts w:hint="eastAsia" w:ascii="黑体" w:hAnsi="黑体" w:eastAsia="黑体"/>
          <w:sz w:val="44"/>
          <w:szCs w:val="44"/>
        </w:rPr>
        <w:t>防城港市理工职业学校</w:t>
      </w:r>
      <w:bookmarkEnd w:id="0"/>
    </w:p>
    <w:p w14:paraId="50F664D7">
      <w:pPr>
        <w:jc w:val="center"/>
        <w:rPr>
          <w:rFonts w:ascii="黑体" w:hAnsi="黑体" w:eastAsia="黑体"/>
          <w:sz w:val="36"/>
          <w:szCs w:val="36"/>
        </w:rPr>
      </w:pPr>
      <w:r>
        <w:rPr>
          <w:rFonts w:hint="eastAsia" w:ascii="黑体" w:hAnsi="黑体" w:eastAsia="黑体"/>
          <w:sz w:val="36"/>
          <w:szCs w:val="36"/>
        </w:rPr>
        <w:t>二○二</w:t>
      </w:r>
      <w:r>
        <w:rPr>
          <w:rFonts w:hint="eastAsia" w:ascii="黑体" w:hAnsi="黑体" w:eastAsia="黑体"/>
          <w:sz w:val="36"/>
          <w:szCs w:val="36"/>
          <w:lang w:val="en-US" w:eastAsia="zh-CN"/>
        </w:rPr>
        <w:t>四</w:t>
      </w:r>
      <w:r>
        <w:rPr>
          <w:rFonts w:hint="eastAsia" w:ascii="黑体" w:hAnsi="黑体" w:eastAsia="黑体"/>
          <w:sz w:val="36"/>
          <w:szCs w:val="36"/>
        </w:rPr>
        <w:t>年</w:t>
      </w:r>
      <w:r>
        <w:rPr>
          <w:rFonts w:hint="eastAsia" w:ascii="黑体" w:hAnsi="黑体" w:eastAsia="黑体"/>
          <w:sz w:val="36"/>
          <w:szCs w:val="36"/>
          <w:lang w:val="en-US" w:eastAsia="zh-CN"/>
        </w:rPr>
        <w:t>三</w:t>
      </w:r>
      <w:r>
        <w:rPr>
          <w:rFonts w:hint="eastAsia" w:ascii="黑体" w:hAnsi="黑体" w:eastAsia="黑体"/>
          <w:sz w:val="36"/>
          <w:szCs w:val="36"/>
        </w:rPr>
        <w:t>月</w:t>
      </w:r>
    </w:p>
    <w:p w14:paraId="7F7D7C29">
      <w:pPr>
        <w:pStyle w:val="2"/>
        <w:rPr>
          <w:rFonts w:hint="eastAsia" w:asciiTheme="minorEastAsia" w:hAnsiTheme="minorEastAsia" w:eastAsiaTheme="minorEastAsia"/>
          <w:b/>
          <w:sz w:val="44"/>
          <w:szCs w:val="44"/>
        </w:rPr>
      </w:pPr>
    </w:p>
    <w:p w14:paraId="5C2D014B">
      <w:pPr>
        <w:spacing w:line="440" w:lineRule="exact"/>
        <w:ind w:firstLine="482" w:firstLineChars="200"/>
        <w:outlineLvl w:val="9"/>
        <w:rPr>
          <w:rFonts w:hint="eastAsia" w:ascii="宋体" w:hAnsi="宋体" w:cs="宋体"/>
          <w:b/>
          <w:bCs/>
          <w:sz w:val="24"/>
        </w:rPr>
      </w:pPr>
    </w:p>
    <w:p w14:paraId="6353B25B">
      <w:pPr>
        <w:spacing w:line="520" w:lineRule="exact"/>
        <w:jc w:val="center"/>
        <w:outlineLvl w:val="0"/>
        <w:rPr>
          <w:rFonts w:hint="eastAsia" w:ascii="方正小标宋简体" w:eastAsia="方正小标宋简体"/>
          <w:b/>
          <w:bCs/>
          <w:sz w:val="44"/>
          <w:szCs w:val="44"/>
        </w:rPr>
      </w:pPr>
      <w:bookmarkStart w:id="1" w:name="_Toc20468"/>
      <w:r>
        <w:rPr>
          <w:rFonts w:hint="eastAsia" w:ascii="方正小标宋简体" w:eastAsia="方正小标宋简体"/>
          <w:b/>
          <w:bCs/>
          <w:sz w:val="44"/>
          <w:szCs w:val="44"/>
        </w:rPr>
        <w:t>前</w:t>
      </w:r>
      <w:r>
        <w:rPr>
          <w:rFonts w:hint="eastAsia" w:ascii="方正小标宋简体" w:eastAsia="方正小标宋简体"/>
          <w:b/>
          <w:bCs/>
          <w:sz w:val="44"/>
          <w:szCs w:val="44"/>
          <w:lang w:val="en-US" w:eastAsia="zh-CN"/>
        </w:rPr>
        <w:t xml:space="preserve">  </w:t>
      </w:r>
      <w:r>
        <w:rPr>
          <w:rFonts w:hint="eastAsia" w:ascii="方正小标宋简体" w:eastAsia="方正小标宋简体"/>
          <w:b/>
          <w:bCs/>
          <w:sz w:val="44"/>
          <w:szCs w:val="44"/>
        </w:rPr>
        <w:t>言</w:t>
      </w:r>
      <w:bookmarkEnd w:id="1"/>
    </w:p>
    <w:p w14:paraId="7D2BF580">
      <w:pPr>
        <w:spacing w:line="520" w:lineRule="exact"/>
        <w:outlineLvl w:val="0"/>
        <w:rPr>
          <w:rFonts w:ascii="黑体" w:hAnsi="黑体" w:eastAsia="黑体" w:cs="黑体"/>
          <w:b/>
          <w:bCs/>
          <w:sz w:val="32"/>
          <w:szCs w:val="32"/>
        </w:rPr>
      </w:pPr>
      <w:bookmarkStart w:id="2" w:name="_Toc28482"/>
      <w:r>
        <w:rPr>
          <w:rFonts w:hint="eastAsia" w:ascii="黑体" w:hAnsi="黑体" w:eastAsia="黑体" w:cs="黑体"/>
          <w:b/>
          <w:bCs/>
          <w:sz w:val="32"/>
          <w:szCs w:val="32"/>
        </w:rPr>
        <w:t>（一）编制依据</w:t>
      </w:r>
      <w:bookmarkEnd w:id="2"/>
    </w:p>
    <w:p w14:paraId="23329938">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1.国务院关于加快发展现代职业教育的决定。</w:t>
      </w:r>
    </w:p>
    <w:p w14:paraId="75041F55">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2.教育部等六部门发布的现代职业教育体系建设规划。</w:t>
      </w:r>
    </w:p>
    <w:p w14:paraId="32B1EEB4">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3．关于印发&lt;关于制定中等职业学校教学方案的指导意见&gt;（桂教职成〔2006〕74号）。</w:t>
      </w:r>
    </w:p>
    <w:p w14:paraId="2F2B9E91">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4.教育部办公厅关于制订中等职业学校专业教学标准的意见(教职成厅[2012] 5号)。</w:t>
      </w:r>
    </w:p>
    <w:p w14:paraId="0AB91385">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5.教育部2009年发布的德育、语文、数学、英语、体育与健康、计算机应用基础和2014年教育部发布的艺术课程教学大纲（课时要求）。</w:t>
      </w:r>
    </w:p>
    <w:p w14:paraId="51968DD2">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6．中等职业学校数控技术应用等11个专业示范性教学方案。</w:t>
      </w:r>
    </w:p>
    <w:p w14:paraId="2EC56DFA">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7．中等职业学校畜牧兽医等15个专业示范性教学方案。</w:t>
      </w:r>
    </w:p>
    <w:p w14:paraId="627538E0">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8. 教育部关于职业院校专业人才培养方案制订与实施工作的指导意见教职成[2019]13号文；关于组织做好职业院校专业人才培养方案制订与实施工作的通知教职成司函[2019]61号文。自治区教育厅关于做好职业院校专业人才培养方案制订与实施工作的通知桂教职成[2019]38号文；防城港市教育局转发自治区教育厅关于做好职业院校专业人才培养方案制订与实施工作的通知防教职成[2019]125号文。</w:t>
      </w:r>
    </w:p>
    <w:p w14:paraId="00E87637">
      <w:pPr>
        <w:spacing w:line="560" w:lineRule="exact"/>
        <w:ind w:firstLine="200"/>
        <w:outlineLvl w:val="0"/>
        <w:rPr>
          <w:rFonts w:hint="eastAsia" w:ascii="黑体" w:hAnsi="黑体" w:eastAsia="黑体" w:cs="黑体"/>
          <w:b/>
          <w:bCs/>
          <w:sz w:val="32"/>
          <w:szCs w:val="32"/>
        </w:rPr>
      </w:pPr>
      <w:bookmarkStart w:id="3" w:name="_Toc26508"/>
      <w:r>
        <w:rPr>
          <w:rFonts w:hint="eastAsia" w:ascii="黑体" w:hAnsi="黑体" w:eastAsia="黑体" w:cs="黑体"/>
          <w:b/>
          <w:bCs/>
          <w:sz w:val="32"/>
          <w:szCs w:val="32"/>
        </w:rPr>
        <w:t>（二）指导思想</w:t>
      </w:r>
      <w:bookmarkEnd w:id="3"/>
    </w:p>
    <w:p w14:paraId="54D63E5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习近平新时代中国特色社会主义思想为指导，深入贯彻落实党的十九大精神，按照全国、全区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办好人民满意的职业教育。</w:t>
      </w:r>
    </w:p>
    <w:p w14:paraId="1C6B36DC">
      <w:pPr>
        <w:widowControl/>
        <w:jc w:val="left"/>
        <w:rPr>
          <w:rFonts w:ascii="仿宋_GB2312" w:hAnsi="宋体" w:eastAsia="仿宋_GB2312"/>
          <w:sz w:val="32"/>
          <w:szCs w:val="32"/>
        </w:rPr>
      </w:pPr>
    </w:p>
    <w:p w14:paraId="2B409411">
      <w:pPr>
        <w:pStyle w:val="2"/>
        <w:sectPr>
          <w:footerReference r:id="rId3" w:type="default"/>
          <w:pgSz w:w="11906" w:h="16838"/>
          <w:pgMar w:top="2098" w:right="1474" w:bottom="1984" w:left="1587" w:header="851" w:footer="1559" w:gutter="0"/>
          <w:cols w:space="720" w:num="1"/>
          <w:docGrid w:linePitch="584" w:charSpace="0"/>
        </w:sectPr>
      </w:pPr>
    </w:p>
    <w:sdt>
      <w:sdtPr>
        <w:rPr>
          <w:rFonts w:ascii="宋体" w:hAnsi="宋体" w:eastAsia="宋体" w:cs="Times New Roman"/>
          <w:kern w:val="2"/>
          <w:sz w:val="44"/>
          <w:szCs w:val="44"/>
          <w:lang w:val="en-US" w:eastAsia="zh-CN" w:bidi="ar-SA"/>
        </w:rPr>
        <w:id w:val="147472958"/>
        <w15:color w:val="DBDBDB"/>
        <w:docPartObj>
          <w:docPartGallery w:val="Table of Contents"/>
          <w:docPartUnique/>
        </w:docPartObj>
      </w:sdtPr>
      <w:sdtEndPr>
        <w:rPr>
          <w:rFonts w:hint="eastAsia" w:asciiTheme="minorEastAsia" w:hAnsiTheme="minorEastAsia" w:eastAsiaTheme="minorEastAsia" w:cstheme="majorEastAsia"/>
          <w:color w:val="231F20"/>
          <w:kern w:val="0"/>
          <w:sz w:val="24"/>
          <w:szCs w:val="32"/>
          <w:lang w:val="en-US" w:eastAsia="zh-CN" w:bidi="zh-CN"/>
        </w:rPr>
      </w:sdtEndPr>
      <w:sdtContent>
        <w:p w14:paraId="0A146DD9">
          <w:pPr>
            <w:spacing w:before="0" w:beforeLines="0" w:after="0" w:afterLines="0" w:line="240" w:lineRule="auto"/>
            <w:ind w:left="0" w:leftChars="0" w:right="0" w:rightChars="0" w:firstLine="0" w:firstLineChars="0"/>
            <w:jc w:val="center"/>
            <w:rPr>
              <w:sz w:val="28"/>
              <w:szCs w:val="28"/>
            </w:rPr>
          </w:pPr>
          <w:r>
            <w:rPr>
              <w:rFonts w:hint="eastAsia" w:ascii="方正小标宋简体" w:hAnsi="方正小标宋简体" w:eastAsia="方正小标宋简体" w:cs="方正小标宋简体"/>
              <w:sz w:val="44"/>
              <w:szCs w:val="44"/>
            </w:rPr>
            <w:t>目录</w:t>
          </w:r>
          <w:r>
            <w:rPr>
              <w:rFonts w:hint="eastAsia"/>
              <w:sz w:val="32"/>
              <w:szCs w:val="32"/>
            </w:rPr>
            <w:fldChar w:fldCharType="begin"/>
          </w:r>
          <w:r>
            <w:rPr>
              <w:rFonts w:hint="eastAsia"/>
              <w:sz w:val="32"/>
              <w:szCs w:val="32"/>
            </w:rPr>
            <w:instrText xml:space="preserve">TOC \o "1-3" \h \u </w:instrText>
          </w:r>
          <w:r>
            <w:rPr>
              <w:rFonts w:hint="eastAsia"/>
              <w:sz w:val="32"/>
              <w:szCs w:val="32"/>
            </w:rPr>
            <w:fldChar w:fldCharType="separate"/>
          </w:r>
        </w:p>
        <w:p w14:paraId="186482EF">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_Toc6084 </w:instrText>
          </w:r>
          <w:r>
            <w:rPr>
              <w:rFonts w:hint="eastAsia" w:ascii="黑体" w:hAnsi="黑体" w:eastAsia="黑体" w:cs="黑体"/>
              <w:sz w:val="28"/>
              <w:szCs w:val="28"/>
            </w:rPr>
            <w:fldChar w:fldCharType="separate"/>
          </w:r>
          <w:r>
            <w:rPr>
              <w:rFonts w:hint="eastAsia" w:ascii="黑体" w:hAnsi="黑体" w:eastAsia="黑体" w:cs="黑体"/>
              <w:sz w:val="28"/>
              <w:szCs w:val="28"/>
            </w:rPr>
            <w:t>一、专业名称及代码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_Toc6084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702AB26">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_Toc10439 </w:instrText>
          </w:r>
          <w:r>
            <w:rPr>
              <w:rFonts w:hint="eastAsia" w:ascii="黑体" w:hAnsi="黑体" w:eastAsia="黑体" w:cs="黑体"/>
              <w:sz w:val="28"/>
              <w:szCs w:val="28"/>
            </w:rPr>
            <w:fldChar w:fldCharType="separate"/>
          </w:r>
          <w:r>
            <w:rPr>
              <w:rFonts w:hint="eastAsia" w:ascii="黑体" w:hAnsi="黑体" w:eastAsia="黑体" w:cs="黑体"/>
              <w:sz w:val="28"/>
              <w:szCs w:val="28"/>
            </w:rPr>
            <w:t>二、入学要求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_Toc10439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C0A252B">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_Toc2537 </w:instrText>
          </w:r>
          <w:r>
            <w:rPr>
              <w:rFonts w:hint="eastAsia" w:ascii="黑体" w:hAnsi="黑体" w:eastAsia="黑体" w:cs="黑体"/>
              <w:sz w:val="28"/>
              <w:szCs w:val="28"/>
            </w:rPr>
            <w:fldChar w:fldCharType="separate"/>
          </w:r>
          <w:r>
            <w:rPr>
              <w:rFonts w:hint="eastAsia" w:ascii="黑体" w:hAnsi="黑体" w:eastAsia="黑体" w:cs="黑体"/>
              <w:sz w:val="28"/>
              <w:szCs w:val="28"/>
            </w:rPr>
            <w:t>三、学习年限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_Toc2537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46F7FEB">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_Toc32373 </w:instrText>
          </w:r>
          <w:r>
            <w:rPr>
              <w:rFonts w:hint="eastAsia" w:ascii="黑体" w:hAnsi="黑体" w:eastAsia="黑体" w:cs="黑体"/>
              <w:sz w:val="28"/>
              <w:szCs w:val="28"/>
            </w:rPr>
            <w:fldChar w:fldCharType="separate"/>
          </w:r>
          <w:r>
            <w:rPr>
              <w:rFonts w:hint="eastAsia" w:ascii="黑体" w:hAnsi="黑体" w:eastAsia="黑体" w:cs="黑体"/>
              <w:sz w:val="28"/>
              <w:szCs w:val="28"/>
            </w:rPr>
            <w:t>四、培养目标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_Toc32373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EFBF76E">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_Toc7085 </w:instrText>
          </w:r>
          <w:r>
            <w:rPr>
              <w:rFonts w:hint="eastAsia" w:ascii="黑体" w:hAnsi="黑体" w:eastAsia="黑体" w:cs="黑体"/>
              <w:sz w:val="28"/>
              <w:szCs w:val="28"/>
            </w:rPr>
            <w:fldChar w:fldCharType="separate"/>
          </w:r>
          <w:r>
            <w:rPr>
              <w:rFonts w:hint="eastAsia" w:ascii="黑体" w:hAnsi="黑体" w:eastAsia="黑体" w:cs="黑体"/>
              <w:sz w:val="28"/>
              <w:szCs w:val="28"/>
            </w:rPr>
            <w:t>五、职业岗位范围（面向）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_Toc7085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AD16087">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_Toc32375 </w:instrText>
          </w:r>
          <w:r>
            <w:rPr>
              <w:rFonts w:hint="eastAsia" w:ascii="黑体" w:hAnsi="黑体" w:eastAsia="黑体" w:cs="黑体"/>
              <w:sz w:val="28"/>
              <w:szCs w:val="28"/>
            </w:rPr>
            <w:fldChar w:fldCharType="separate"/>
          </w:r>
          <w:r>
            <w:rPr>
              <w:rFonts w:hint="eastAsia" w:ascii="黑体" w:hAnsi="黑体" w:eastAsia="黑体" w:cs="黑体"/>
              <w:sz w:val="28"/>
              <w:szCs w:val="28"/>
            </w:rPr>
            <w:t>六、人才规格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_Toc32375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BC6AD2">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_Toc22049 </w:instrText>
          </w:r>
          <w:r>
            <w:rPr>
              <w:rFonts w:hint="eastAsia" w:ascii="黑体" w:hAnsi="黑体" w:eastAsia="黑体" w:cs="黑体"/>
              <w:sz w:val="28"/>
              <w:szCs w:val="28"/>
            </w:rPr>
            <w:fldChar w:fldCharType="separate"/>
          </w:r>
          <w:r>
            <w:rPr>
              <w:rFonts w:hint="eastAsia" w:ascii="黑体" w:hAnsi="黑体" w:eastAsia="黑体" w:cs="黑体"/>
              <w:sz w:val="28"/>
              <w:szCs w:val="28"/>
            </w:rPr>
            <w:t>1、职业素养：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_Toc22049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28EE361">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_Toc5602 </w:instrText>
          </w:r>
          <w:r>
            <w:rPr>
              <w:rFonts w:hint="eastAsia" w:ascii="黑体" w:hAnsi="黑体" w:eastAsia="黑体" w:cs="黑体"/>
              <w:sz w:val="28"/>
              <w:szCs w:val="28"/>
            </w:rPr>
            <w:fldChar w:fldCharType="separate"/>
          </w:r>
          <w:r>
            <w:rPr>
              <w:rFonts w:hint="eastAsia" w:ascii="黑体" w:hAnsi="黑体" w:eastAsia="黑体" w:cs="黑体"/>
              <w:sz w:val="28"/>
              <w:szCs w:val="28"/>
            </w:rPr>
            <w:t>2.专业知识和技能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_Toc5602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A9931D5">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_Toc30031 </w:instrText>
          </w:r>
          <w:r>
            <w:rPr>
              <w:rFonts w:hint="eastAsia" w:ascii="黑体" w:hAnsi="黑体" w:eastAsia="黑体" w:cs="黑体"/>
              <w:sz w:val="28"/>
              <w:szCs w:val="28"/>
            </w:rPr>
            <w:fldChar w:fldCharType="separate"/>
          </w:r>
          <w:r>
            <w:rPr>
              <w:rFonts w:hint="eastAsia" w:ascii="黑体" w:hAnsi="黑体" w:eastAsia="黑体" w:cs="黑体"/>
              <w:sz w:val="28"/>
              <w:szCs w:val="28"/>
            </w:rPr>
            <w:t>3.关键能力</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_Toc30031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88CC70E">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_Toc25128 </w:instrText>
          </w:r>
          <w:r>
            <w:rPr>
              <w:rFonts w:hint="eastAsia" w:ascii="黑体" w:hAnsi="黑体" w:eastAsia="黑体" w:cs="黑体"/>
              <w:sz w:val="28"/>
              <w:szCs w:val="28"/>
            </w:rPr>
            <w:fldChar w:fldCharType="separate"/>
          </w:r>
          <w:r>
            <w:rPr>
              <w:rFonts w:hint="eastAsia" w:ascii="黑体" w:hAnsi="黑体" w:eastAsia="黑体" w:cs="黑体"/>
              <w:sz w:val="28"/>
              <w:szCs w:val="28"/>
            </w:rPr>
            <w:t>七、主要接续专业：</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_Toc25128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6DAED5E">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_Toc1199 </w:instrText>
          </w:r>
          <w:r>
            <w:rPr>
              <w:rFonts w:hint="eastAsia" w:ascii="黑体" w:hAnsi="黑体" w:eastAsia="黑体" w:cs="黑体"/>
              <w:sz w:val="28"/>
              <w:szCs w:val="28"/>
            </w:rPr>
            <w:fldChar w:fldCharType="separate"/>
          </w:r>
          <w:r>
            <w:rPr>
              <w:rFonts w:hint="eastAsia" w:ascii="黑体" w:hAnsi="黑体" w:eastAsia="黑体" w:cs="黑体"/>
              <w:sz w:val="28"/>
              <w:szCs w:val="28"/>
            </w:rPr>
            <w:t>八、课程结构：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_Toc1199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BDD5B66">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_Toc13906 </w:instrText>
          </w:r>
          <w:r>
            <w:rPr>
              <w:rFonts w:hint="eastAsia" w:ascii="黑体" w:hAnsi="黑体" w:eastAsia="黑体" w:cs="黑体"/>
              <w:sz w:val="28"/>
              <w:szCs w:val="28"/>
            </w:rPr>
            <w:fldChar w:fldCharType="separate"/>
          </w:r>
          <w:r>
            <w:rPr>
              <w:rFonts w:hint="eastAsia" w:ascii="黑体" w:hAnsi="黑体" w:eastAsia="黑体" w:cs="黑体"/>
              <w:sz w:val="28"/>
              <w:szCs w:val="28"/>
            </w:rPr>
            <w:t>九、课程设置及要求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_Toc13906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AA16030">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_Toc14582 </w:instrText>
          </w:r>
          <w:r>
            <w:rPr>
              <w:rFonts w:hint="eastAsia" w:ascii="黑体" w:hAnsi="黑体" w:eastAsia="黑体" w:cs="黑体"/>
              <w:sz w:val="28"/>
              <w:szCs w:val="28"/>
            </w:rPr>
            <w:fldChar w:fldCharType="separate"/>
          </w:r>
          <w:r>
            <w:rPr>
              <w:rFonts w:hint="eastAsia" w:ascii="黑体" w:hAnsi="黑体" w:eastAsia="黑体" w:cs="黑体"/>
              <w:sz w:val="28"/>
              <w:szCs w:val="28"/>
            </w:rPr>
            <w:t>（一）公共基础课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_Toc14582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CDBB4C9">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_Toc9468 </w:instrText>
          </w:r>
          <w:r>
            <w:rPr>
              <w:rFonts w:hint="eastAsia" w:ascii="黑体" w:hAnsi="黑体" w:eastAsia="黑体" w:cs="黑体"/>
              <w:sz w:val="28"/>
              <w:szCs w:val="28"/>
            </w:rPr>
            <w:fldChar w:fldCharType="separate"/>
          </w:r>
          <w:r>
            <w:rPr>
              <w:rFonts w:hint="eastAsia" w:ascii="黑体" w:hAnsi="黑体" w:eastAsia="黑体" w:cs="黑体"/>
              <w:sz w:val="28"/>
              <w:szCs w:val="28"/>
            </w:rPr>
            <w:t>（二）专业（技能）课程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_Toc9468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C4AA850">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ind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_Toc23748 </w:instrText>
          </w:r>
          <w:r>
            <w:rPr>
              <w:rFonts w:hint="eastAsia" w:ascii="黑体" w:hAnsi="黑体" w:eastAsia="黑体" w:cs="黑体"/>
              <w:sz w:val="28"/>
              <w:szCs w:val="28"/>
            </w:rPr>
            <w:fldChar w:fldCharType="separate"/>
          </w:r>
          <w:r>
            <w:rPr>
              <w:rFonts w:hint="eastAsia" w:ascii="黑体" w:hAnsi="黑体" w:eastAsia="黑体" w:cs="黑体"/>
              <w:sz w:val="28"/>
              <w:szCs w:val="28"/>
            </w:rPr>
            <w:t>1.专业基础课程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_Toc23748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8CED9A2">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ind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_Toc26035 </w:instrText>
          </w:r>
          <w:r>
            <w:rPr>
              <w:rFonts w:hint="eastAsia" w:ascii="黑体" w:hAnsi="黑体" w:eastAsia="黑体" w:cs="黑体"/>
              <w:sz w:val="28"/>
              <w:szCs w:val="28"/>
            </w:rPr>
            <w:fldChar w:fldCharType="separate"/>
          </w:r>
          <w:r>
            <w:rPr>
              <w:rFonts w:hint="eastAsia" w:ascii="黑体" w:hAnsi="黑体" w:eastAsia="黑体" w:cs="黑体"/>
              <w:kern w:val="0"/>
              <w:sz w:val="28"/>
              <w:szCs w:val="28"/>
            </w:rPr>
            <w:t>2.专业核心课程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_Toc26035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1B1786C">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ind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_Toc11990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3</w:t>
          </w:r>
          <w:r>
            <w:rPr>
              <w:rFonts w:hint="eastAsia" w:ascii="黑体" w:hAnsi="黑体" w:eastAsia="黑体" w:cs="黑体"/>
              <w:sz w:val="28"/>
              <w:szCs w:val="28"/>
            </w:rPr>
            <w:t>.实习实训课程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_Toc11990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58AD699">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ind w:left="0" w:leftChars="0"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_Toc10704 </w:instrText>
          </w:r>
          <w:r>
            <w:rPr>
              <w:rFonts w:hint="eastAsia" w:ascii="黑体" w:hAnsi="黑体" w:eastAsia="黑体" w:cs="黑体"/>
              <w:sz w:val="28"/>
              <w:szCs w:val="28"/>
            </w:rPr>
            <w:fldChar w:fldCharType="separate"/>
          </w:r>
          <w:r>
            <w:rPr>
              <w:rFonts w:hint="eastAsia" w:ascii="黑体" w:hAnsi="黑体" w:eastAsia="黑体" w:cs="黑体"/>
              <w:bCs/>
              <w:sz w:val="28"/>
              <w:szCs w:val="28"/>
            </w:rPr>
            <w:t>十、教学时间安排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_Toc10704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6D29D6B">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_Toc24661 </w:instrText>
          </w:r>
          <w:r>
            <w:rPr>
              <w:rFonts w:hint="eastAsia" w:ascii="黑体" w:hAnsi="黑体" w:eastAsia="黑体" w:cs="黑体"/>
              <w:sz w:val="28"/>
              <w:szCs w:val="28"/>
            </w:rPr>
            <w:fldChar w:fldCharType="separate"/>
          </w:r>
          <w:r>
            <w:rPr>
              <w:rFonts w:hint="eastAsia" w:ascii="黑体" w:hAnsi="黑体" w:eastAsia="黑体" w:cs="黑体"/>
              <w:bCs/>
              <w:sz w:val="28"/>
              <w:szCs w:val="28"/>
            </w:rPr>
            <w:t>（一）基本要求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_Toc24661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28C69B1">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_Toc27103 </w:instrText>
          </w:r>
          <w:r>
            <w:rPr>
              <w:rFonts w:hint="eastAsia" w:ascii="黑体" w:hAnsi="黑体" w:eastAsia="黑体" w:cs="黑体"/>
              <w:sz w:val="28"/>
              <w:szCs w:val="28"/>
            </w:rPr>
            <w:fldChar w:fldCharType="separate"/>
          </w:r>
          <w:r>
            <w:rPr>
              <w:rFonts w:hint="eastAsia" w:ascii="黑体" w:hAnsi="黑体" w:eastAsia="黑体" w:cs="黑体"/>
              <w:bCs/>
              <w:sz w:val="28"/>
              <w:szCs w:val="28"/>
            </w:rPr>
            <w:t>（二）教学时间分配表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_Toc27103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6664F49">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ind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_Toc1903 </w:instrText>
          </w:r>
          <w:r>
            <w:rPr>
              <w:rFonts w:hint="eastAsia" w:ascii="黑体" w:hAnsi="黑体" w:eastAsia="黑体" w:cs="黑体"/>
              <w:sz w:val="28"/>
              <w:szCs w:val="28"/>
            </w:rPr>
            <w:fldChar w:fldCharType="separate"/>
          </w:r>
          <w:r>
            <w:rPr>
              <w:rFonts w:hint="eastAsia" w:ascii="黑体" w:hAnsi="黑体" w:eastAsia="黑体" w:cs="黑体"/>
              <w:sz w:val="28"/>
              <w:szCs w:val="28"/>
            </w:rPr>
            <w:t>（三）教学安排建议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_Toc1903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B2E6FCE">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_Toc15667 </w:instrText>
          </w:r>
          <w:r>
            <w:rPr>
              <w:rFonts w:hint="eastAsia" w:ascii="黑体" w:hAnsi="黑体" w:eastAsia="黑体" w:cs="黑体"/>
              <w:sz w:val="28"/>
              <w:szCs w:val="28"/>
            </w:rPr>
            <w:fldChar w:fldCharType="separate"/>
          </w:r>
          <w:r>
            <w:rPr>
              <w:rFonts w:hint="eastAsia" w:ascii="黑体" w:hAnsi="黑体" w:eastAsia="黑体" w:cs="黑体"/>
              <w:bCs/>
              <w:sz w:val="28"/>
              <w:szCs w:val="28"/>
            </w:rPr>
            <w:t>十一、教学实施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_Toc15667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83F0515">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_Toc9637 </w:instrText>
          </w:r>
          <w:r>
            <w:rPr>
              <w:rFonts w:hint="eastAsia" w:ascii="黑体" w:hAnsi="黑体" w:eastAsia="黑体" w:cs="黑体"/>
              <w:sz w:val="28"/>
              <w:szCs w:val="28"/>
            </w:rPr>
            <w:fldChar w:fldCharType="separate"/>
          </w:r>
          <w:r>
            <w:rPr>
              <w:rFonts w:hint="eastAsia" w:ascii="黑体" w:hAnsi="黑体" w:eastAsia="黑体" w:cs="黑体"/>
              <w:sz w:val="28"/>
              <w:szCs w:val="28"/>
            </w:rPr>
            <w:t>（一）教学要求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_Toc9637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DD24E34">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_Toc10557 </w:instrText>
          </w:r>
          <w:r>
            <w:rPr>
              <w:rFonts w:hint="eastAsia" w:ascii="黑体" w:hAnsi="黑体" w:eastAsia="黑体" w:cs="黑体"/>
              <w:sz w:val="28"/>
              <w:szCs w:val="28"/>
            </w:rPr>
            <w:fldChar w:fldCharType="separate"/>
          </w:r>
          <w:r>
            <w:rPr>
              <w:rFonts w:hint="eastAsia" w:ascii="黑体" w:hAnsi="黑体" w:eastAsia="黑体" w:cs="黑体"/>
              <w:sz w:val="28"/>
              <w:szCs w:val="28"/>
              <w:lang w:eastAsia="zh-CN"/>
            </w:rPr>
            <w:t>（二）</w:t>
          </w:r>
          <w:r>
            <w:rPr>
              <w:rFonts w:hint="eastAsia" w:ascii="黑体" w:hAnsi="黑体" w:eastAsia="黑体" w:cs="黑体"/>
              <w:sz w:val="28"/>
              <w:szCs w:val="28"/>
            </w:rPr>
            <w:t>教学方法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_Toc10557 \h </w:instrText>
          </w:r>
          <w:r>
            <w:rPr>
              <w:rFonts w:hint="eastAsia" w:ascii="黑体" w:hAnsi="黑体" w:eastAsia="黑体" w:cs="黑体"/>
              <w:sz w:val="28"/>
              <w:szCs w:val="28"/>
            </w:rPr>
            <w:fldChar w:fldCharType="separate"/>
          </w:r>
          <w:r>
            <w:rPr>
              <w:rFonts w:hint="eastAsia" w:ascii="黑体" w:hAnsi="黑体" w:eastAsia="黑体" w:cs="黑体"/>
              <w:sz w:val="28"/>
              <w:szCs w:val="28"/>
            </w:rPr>
            <w:t>24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4943A93">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_Toc31523 </w:instrText>
          </w:r>
          <w:r>
            <w:rPr>
              <w:rFonts w:hint="eastAsia" w:ascii="黑体" w:hAnsi="黑体" w:eastAsia="黑体" w:cs="黑体"/>
              <w:sz w:val="28"/>
              <w:szCs w:val="28"/>
            </w:rPr>
            <w:fldChar w:fldCharType="separate"/>
          </w:r>
          <w:r>
            <w:rPr>
              <w:rFonts w:hint="eastAsia" w:ascii="黑体" w:hAnsi="黑体" w:eastAsia="黑体" w:cs="黑体"/>
              <w:bCs/>
              <w:sz w:val="28"/>
              <w:szCs w:val="28"/>
            </w:rPr>
            <w:t>十二、教学评价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_Toc31523 \h </w:instrText>
          </w:r>
          <w:r>
            <w:rPr>
              <w:rFonts w:hint="eastAsia" w:ascii="黑体" w:hAnsi="黑体" w:eastAsia="黑体" w:cs="黑体"/>
              <w:sz w:val="28"/>
              <w:szCs w:val="28"/>
            </w:rPr>
            <w:fldChar w:fldCharType="separate"/>
          </w:r>
          <w:r>
            <w:rPr>
              <w:rFonts w:hint="eastAsia" w:ascii="黑体" w:hAnsi="黑体" w:eastAsia="黑体" w:cs="黑体"/>
              <w:sz w:val="28"/>
              <w:szCs w:val="28"/>
            </w:rPr>
            <w:t>24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DB71382">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_Toc2458 </w:instrText>
          </w:r>
          <w:r>
            <w:rPr>
              <w:rFonts w:hint="eastAsia" w:ascii="黑体" w:hAnsi="黑体" w:eastAsia="黑体" w:cs="黑体"/>
              <w:sz w:val="28"/>
              <w:szCs w:val="28"/>
            </w:rPr>
            <w:fldChar w:fldCharType="separate"/>
          </w:r>
          <w:r>
            <w:rPr>
              <w:rFonts w:hint="eastAsia" w:ascii="黑体" w:hAnsi="黑体" w:eastAsia="黑体" w:cs="黑体"/>
              <w:sz w:val="28"/>
              <w:szCs w:val="28"/>
            </w:rPr>
            <w:t>1.理论课程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_Toc2458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ECB92D9">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_Toc31146 </w:instrText>
          </w:r>
          <w:r>
            <w:rPr>
              <w:rFonts w:hint="eastAsia" w:ascii="黑体" w:hAnsi="黑体" w:eastAsia="黑体" w:cs="黑体"/>
              <w:sz w:val="28"/>
              <w:szCs w:val="28"/>
            </w:rPr>
            <w:fldChar w:fldCharType="separate"/>
          </w:r>
          <w:r>
            <w:rPr>
              <w:rFonts w:hint="eastAsia" w:ascii="黑体" w:hAnsi="黑体" w:eastAsia="黑体" w:cs="黑体"/>
              <w:sz w:val="28"/>
              <w:szCs w:val="28"/>
            </w:rPr>
            <w:t>2.理实一体课程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_Toc31146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7242EDE">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_Toc8014 </w:instrText>
          </w:r>
          <w:r>
            <w:rPr>
              <w:rFonts w:hint="eastAsia" w:ascii="黑体" w:hAnsi="黑体" w:eastAsia="黑体" w:cs="黑体"/>
              <w:sz w:val="28"/>
              <w:szCs w:val="28"/>
            </w:rPr>
            <w:fldChar w:fldCharType="separate"/>
          </w:r>
          <w:r>
            <w:rPr>
              <w:rFonts w:hint="eastAsia" w:ascii="黑体" w:hAnsi="黑体" w:eastAsia="黑体" w:cs="黑体"/>
              <w:sz w:val="28"/>
              <w:szCs w:val="28"/>
            </w:rPr>
            <w:t>3.岗位实习考核与评价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_Toc8014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5F95331">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_Toc13401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4、毕业要求：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_Toc13401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7F98C6E">
          <w:pPr>
            <w:pStyle w:val="12"/>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_Toc27908 </w:instrText>
          </w:r>
          <w:r>
            <w:rPr>
              <w:rFonts w:hint="eastAsia" w:ascii="黑体" w:hAnsi="黑体" w:eastAsia="黑体" w:cs="黑体"/>
              <w:sz w:val="28"/>
              <w:szCs w:val="28"/>
            </w:rPr>
            <w:fldChar w:fldCharType="separate"/>
          </w:r>
          <w:r>
            <w:rPr>
              <w:rFonts w:hint="eastAsia" w:ascii="黑体" w:hAnsi="黑体" w:eastAsia="黑体" w:cs="黑体"/>
              <w:bCs/>
              <w:sz w:val="28"/>
              <w:szCs w:val="28"/>
            </w:rPr>
            <w:t>十三、实训实习环境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_Toc27908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08C21D2">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_Toc32400 </w:instrText>
          </w:r>
          <w:r>
            <w:rPr>
              <w:rFonts w:hint="eastAsia" w:ascii="黑体" w:hAnsi="黑体" w:eastAsia="黑体" w:cs="黑体"/>
              <w:sz w:val="28"/>
              <w:szCs w:val="28"/>
            </w:rPr>
            <w:fldChar w:fldCharType="separate"/>
          </w:r>
          <w:r>
            <w:rPr>
              <w:rFonts w:hint="eastAsia" w:ascii="黑体" w:hAnsi="黑体" w:eastAsia="黑体" w:cs="黑体"/>
              <w:sz w:val="28"/>
              <w:szCs w:val="28"/>
            </w:rPr>
            <w:t>（一）校内实训实习室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_Toc32400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B0A6933">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_Toc28278 </w:instrText>
          </w:r>
          <w:r>
            <w:rPr>
              <w:rFonts w:hint="eastAsia" w:ascii="黑体" w:hAnsi="黑体" w:eastAsia="黑体" w:cs="黑体"/>
              <w:sz w:val="28"/>
              <w:szCs w:val="28"/>
            </w:rPr>
            <w:fldChar w:fldCharType="separate"/>
          </w:r>
          <w:r>
            <w:rPr>
              <w:rFonts w:hint="eastAsia" w:ascii="黑体" w:hAnsi="黑体" w:eastAsia="黑体" w:cs="黑体"/>
              <w:sz w:val="28"/>
              <w:szCs w:val="28"/>
            </w:rPr>
            <w:t>（二）校外实训基地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_Toc28278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DA728BD">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ind w:left="0" w:leftChars="0" w:firstLine="285" w:firstLineChars="100"/>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_Toc27536 </w:instrText>
          </w:r>
          <w:r>
            <w:rPr>
              <w:rFonts w:hint="eastAsia" w:ascii="黑体" w:hAnsi="黑体" w:eastAsia="黑体" w:cs="黑体"/>
              <w:sz w:val="28"/>
              <w:szCs w:val="28"/>
            </w:rPr>
            <w:fldChar w:fldCharType="separate"/>
          </w:r>
          <w:r>
            <w:rPr>
              <w:rFonts w:hint="eastAsia" w:ascii="黑体" w:hAnsi="黑体" w:eastAsia="黑体" w:cs="黑体"/>
              <w:sz w:val="28"/>
              <w:szCs w:val="28"/>
            </w:rPr>
            <w:t>十四、专业师资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_Toc27536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64721F4">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_Toc5288 </w:instrText>
          </w:r>
          <w:r>
            <w:rPr>
              <w:rFonts w:hint="eastAsia" w:ascii="黑体" w:hAnsi="黑体" w:eastAsia="黑体" w:cs="黑体"/>
              <w:sz w:val="28"/>
              <w:szCs w:val="28"/>
            </w:rPr>
            <w:fldChar w:fldCharType="separate"/>
          </w:r>
          <w:r>
            <w:rPr>
              <w:rFonts w:hint="eastAsia" w:ascii="黑体" w:hAnsi="黑体" w:eastAsia="黑体" w:cs="黑体"/>
              <w:spacing w:val="2"/>
              <w:sz w:val="28"/>
              <w:szCs w:val="28"/>
            </w:rPr>
            <w:t>1.专业教学团队师资结构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_Toc5288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C7266AC">
          <w:pPr>
            <w:pStyle w:val="7"/>
            <w:keepNext w:val="0"/>
            <w:keepLines w:val="0"/>
            <w:pageBreakBefore w:val="0"/>
            <w:widowControl w:val="0"/>
            <w:tabs>
              <w:tab w:val="right" w:leader="dot" w:pos="8860"/>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_Toc18875 </w:instrText>
          </w:r>
          <w:r>
            <w:rPr>
              <w:rFonts w:hint="eastAsia" w:ascii="黑体" w:hAnsi="黑体" w:eastAsia="黑体" w:cs="黑体"/>
              <w:sz w:val="28"/>
              <w:szCs w:val="28"/>
            </w:rPr>
            <w:fldChar w:fldCharType="separate"/>
          </w:r>
          <w:r>
            <w:rPr>
              <w:rFonts w:hint="eastAsia" w:ascii="黑体" w:hAnsi="黑体" w:eastAsia="黑体" w:cs="黑体"/>
              <w:spacing w:val="2"/>
              <w:sz w:val="28"/>
              <w:szCs w:val="28"/>
            </w:rPr>
            <w:t>2.专业教师要求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_Toc18875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6814BDA">
          <w:pPr>
            <w:pStyle w:val="11"/>
            <w:keepNext w:val="0"/>
            <w:keepLines w:val="0"/>
            <w:pageBreakBefore w:val="0"/>
            <w:widowControl w:val="0"/>
            <w:tabs>
              <w:tab w:val="right" w:leader="dot" w:pos="8860"/>
              <w:tab w:val="clear" w:pos="8302"/>
            </w:tabs>
            <w:kinsoku/>
            <w:wordWrap/>
            <w:overflowPunct/>
            <w:topLinePunct w:val="0"/>
            <w:autoSpaceDE/>
            <w:autoSpaceDN/>
            <w:bidi w:val="0"/>
            <w:adjustRightInd/>
            <w:snapToGrid/>
            <w:spacing w:line="360" w:lineRule="auto"/>
            <w:ind w:left="0" w:leftChars="0" w:firstLine="285" w:firstLineChars="100"/>
            <w:jc w:val="left"/>
            <w:textAlignment w:val="auto"/>
            <w:rPr>
              <w:rFonts w:hint="eastAsia" w:ascii="黑体" w:hAnsi="黑体" w:eastAsia="黑体" w:cs="黑体"/>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_Toc16112 </w:instrText>
          </w:r>
          <w:r>
            <w:rPr>
              <w:rFonts w:hint="eastAsia" w:ascii="黑体" w:hAnsi="黑体" w:eastAsia="黑体" w:cs="黑体"/>
              <w:sz w:val="28"/>
              <w:szCs w:val="28"/>
            </w:rPr>
            <w:fldChar w:fldCharType="separate"/>
          </w:r>
          <w:r>
            <w:rPr>
              <w:rFonts w:hint="eastAsia" w:ascii="黑体" w:hAnsi="黑体" w:eastAsia="黑体" w:cs="黑体"/>
              <w:sz w:val="28"/>
              <w:szCs w:val="28"/>
            </w:rPr>
            <w:t>十五、其他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_Toc16112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8EABF69">
          <w:pPr>
            <w:pStyle w:val="2"/>
            <w:jc w:val="left"/>
            <w:rPr>
              <w:rFonts w:hint="eastAsia"/>
            </w:rPr>
          </w:pPr>
          <w:r>
            <w:rPr>
              <w:rFonts w:hint="eastAsia"/>
              <w:szCs w:val="32"/>
            </w:rPr>
            <w:fldChar w:fldCharType="end"/>
          </w:r>
        </w:p>
      </w:sdtContent>
    </w:sdt>
    <w:p w14:paraId="718298A7">
      <w:pPr>
        <w:rPr>
          <w:rFonts w:hint="eastAsia"/>
        </w:rPr>
      </w:pPr>
    </w:p>
    <w:p w14:paraId="6601759C">
      <w:pPr>
        <w:pStyle w:val="2"/>
        <w:rPr>
          <w:rFonts w:hint="eastAsia"/>
        </w:rPr>
      </w:pPr>
    </w:p>
    <w:p w14:paraId="2ED7E527">
      <w:pPr>
        <w:rPr>
          <w:rFonts w:hint="eastAsia"/>
        </w:rPr>
      </w:pPr>
    </w:p>
    <w:p w14:paraId="1A22EFD8">
      <w:pPr>
        <w:spacing w:line="360" w:lineRule="auto"/>
        <w:ind w:firstLine="636" w:firstLineChars="196"/>
        <w:outlineLvl w:val="1"/>
        <w:rPr>
          <w:rFonts w:hint="eastAsia" w:ascii="仿宋_GB2312" w:hAnsi="仿宋_GB2312" w:eastAsia="仿宋_GB2312" w:cs="仿宋_GB2312"/>
          <w:b/>
          <w:sz w:val="32"/>
          <w:szCs w:val="32"/>
        </w:rPr>
      </w:pPr>
      <w:bookmarkStart w:id="4" w:name="_Toc6084"/>
      <w:r>
        <w:rPr>
          <w:rFonts w:hint="eastAsia" w:ascii="仿宋_GB2312" w:hAnsi="仿宋_GB2312" w:eastAsia="仿宋_GB2312" w:cs="仿宋_GB2312"/>
          <w:b/>
          <w:sz w:val="32"/>
          <w:szCs w:val="32"/>
        </w:rPr>
        <w:t>一、专业名称及代码</w:t>
      </w:r>
      <w:bookmarkEnd w:id="4"/>
    </w:p>
    <w:p w14:paraId="5B2E152E">
      <w:pPr>
        <w:spacing w:line="360" w:lineRule="auto"/>
        <w:ind w:firstLine="65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kern w:val="0"/>
          <w:sz w:val="32"/>
          <w:szCs w:val="32"/>
        </w:rPr>
        <w:t>（一）专业名称:</w:t>
      </w:r>
      <w:r>
        <w:rPr>
          <w:rFonts w:hint="eastAsia" w:ascii="仿宋_GB2312" w:hAnsi="仿宋_GB2312" w:eastAsia="仿宋_GB2312" w:cs="仿宋_GB2312"/>
          <w:spacing w:val="-16"/>
          <w:sz w:val="32"/>
          <w:szCs w:val="32"/>
        </w:rPr>
        <w:t>美容美体艺术</w:t>
      </w:r>
    </w:p>
    <w:p w14:paraId="6A2E73D5">
      <w:pPr>
        <w:spacing w:line="360" w:lineRule="auto"/>
        <w:ind w:firstLine="650" w:firstLineChars="200"/>
        <w:rPr>
          <w:rFonts w:hint="eastAsia" w:ascii="仿宋_GB2312" w:hAnsi="仿宋_GB2312" w:eastAsia="仿宋_GB2312" w:cs="仿宋_GB2312"/>
          <w:spacing w:val="-16"/>
          <w:sz w:val="32"/>
          <w:szCs w:val="32"/>
        </w:rPr>
      </w:pPr>
      <w:r>
        <w:rPr>
          <w:rFonts w:hint="eastAsia" w:ascii="仿宋_GB2312" w:hAnsi="仿宋_GB2312" w:eastAsia="仿宋_GB2312" w:cs="仿宋_GB2312"/>
          <w:kern w:val="0"/>
          <w:sz w:val="32"/>
          <w:szCs w:val="32"/>
        </w:rPr>
        <w:t>（二）专业代码:</w:t>
      </w:r>
      <w:r>
        <w:rPr>
          <w:rFonts w:hint="eastAsia" w:ascii="仿宋_GB2312" w:hAnsi="仿宋_GB2312" w:eastAsia="仿宋_GB2312" w:cs="仿宋_GB2312"/>
          <w:spacing w:val="-16"/>
          <w:sz w:val="32"/>
          <w:szCs w:val="32"/>
        </w:rPr>
        <w:t>750111</w:t>
      </w:r>
    </w:p>
    <w:p w14:paraId="6446598A">
      <w:pPr>
        <w:spacing w:line="360" w:lineRule="auto"/>
        <w:ind w:firstLine="636" w:firstLineChars="196"/>
        <w:outlineLvl w:val="1"/>
        <w:rPr>
          <w:rFonts w:hint="eastAsia" w:ascii="仿宋_GB2312" w:hAnsi="仿宋_GB2312" w:eastAsia="仿宋_GB2312" w:cs="仿宋_GB2312"/>
          <w:b/>
          <w:sz w:val="32"/>
          <w:szCs w:val="32"/>
        </w:rPr>
      </w:pPr>
      <w:bookmarkStart w:id="5" w:name="_Toc10439"/>
      <w:r>
        <w:rPr>
          <w:rFonts w:hint="eastAsia" w:ascii="仿宋_GB2312" w:hAnsi="仿宋_GB2312" w:eastAsia="仿宋_GB2312" w:cs="仿宋_GB2312"/>
          <w:b/>
          <w:sz w:val="32"/>
          <w:szCs w:val="32"/>
        </w:rPr>
        <w:t>二、入学要求</w:t>
      </w:r>
      <w:bookmarkEnd w:id="5"/>
    </w:p>
    <w:p w14:paraId="1BF4A93C">
      <w:pPr>
        <w:spacing w:line="360" w:lineRule="auto"/>
        <w:ind w:firstLine="650"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初中毕业生或具有同等学力者。</w:t>
      </w:r>
    </w:p>
    <w:p w14:paraId="13247353">
      <w:pPr>
        <w:numPr>
          <w:ilvl w:val="0"/>
          <w:numId w:val="1"/>
        </w:numPr>
        <w:adjustRightInd w:val="0"/>
        <w:snapToGrid w:val="0"/>
        <w:spacing w:line="360" w:lineRule="auto"/>
        <w:ind w:firstLine="636" w:firstLineChars="196"/>
        <w:outlineLvl w:val="1"/>
        <w:rPr>
          <w:rFonts w:hint="eastAsia" w:ascii="仿宋_GB2312" w:hAnsi="仿宋_GB2312" w:eastAsia="仿宋_GB2312" w:cs="仿宋_GB2312"/>
          <w:b/>
          <w:sz w:val="32"/>
          <w:szCs w:val="32"/>
          <w:lang w:eastAsia="zh-CN"/>
        </w:rPr>
      </w:pPr>
      <w:bookmarkStart w:id="6" w:name="_Toc2537"/>
      <w:r>
        <w:rPr>
          <w:rFonts w:hint="eastAsia" w:ascii="仿宋_GB2312" w:hAnsi="仿宋_GB2312" w:eastAsia="仿宋_GB2312" w:cs="仿宋_GB2312"/>
          <w:b/>
          <w:sz w:val="32"/>
          <w:szCs w:val="32"/>
        </w:rPr>
        <w:t>学习年限</w:t>
      </w:r>
      <w:bookmarkEnd w:id="6"/>
      <w:r>
        <w:rPr>
          <w:rFonts w:hint="eastAsia" w:ascii="仿宋_GB2312" w:hAnsi="仿宋_GB2312" w:eastAsia="仿宋_GB2312" w:cs="仿宋_GB2312"/>
          <w:b/>
          <w:sz w:val="32"/>
          <w:szCs w:val="32"/>
          <w:lang w:eastAsia="zh-CN"/>
        </w:rPr>
        <w:t>：</w:t>
      </w:r>
    </w:p>
    <w:p w14:paraId="76462852">
      <w:pPr>
        <w:numPr>
          <w:ilvl w:val="0"/>
          <w:numId w:val="0"/>
        </w:numPr>
        <w:adjustRightInd w:val="0"/>
        <w:snapToGrid w:val="0"/>
        <w:spacing w:line="360" w:lineRule="auto"/>
        <w:ind w:firstLine="65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三年</w:t>
      </w:r>
    </w:p>
    <w:p w14:paraId="20BF2871">
      <w:pPr>
        <w:adjustRightInd w:val="0"/>
        <w:snapToGrid w:val="0"/>
        <w:spacing w:line="360" w:lineRule="auto"/>
        <w:ind w:firstLine="636" w:firstLineChars="196"/>
        <w:outlineLvl w:val="1"/>
        <w:rPr>
          <w:rFonts w:hint="eastAsia" w:ascii="仿宋_GB2312" w:hAnsi="仿宋_GB2312" w:eastAsia="仿宋_GB2312" w:cs="仿宋_GB2312"/>
          <w:b/>
          <w:sz w:val="32"/>
          <w:szCs w:val="32"/>
        </w:rPr>
      </w:pPr>
      <w:bookmarkStart w:id="7" w:name="_Toc32373"/>
      <w:r>
        <w:rPr>
          <w:rFonts w:hint="eastAsia" w:ascii="仿宋_GB2312" w:hAnsi="仿宋_GB2312" w:eastAsia="仿宋_GB2312" w:cs="仿宋_GB2312"/>
          <w:b/>
          <w:sz w:val="32"/>
          <w:szCs w:val="32"/>
        </w:rPr>
        <w:t>四、培养目标</w:t>
      </w:r>
      <w:bookmarkEnd w:id="7"/>
    </w:p>
    <w:p w14:paraId="5AEA10EC">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本专业坚持立德树人，培养理想信念坚定，德、智、体、美、劳全面发展，具有积极的人生态度、较高的文化素养、良好的人文素质、稳定的职业意识，遵循美的规律，掌握专业的美容护肤技术、化妆造型技术、美甲技术、良好沟通、创新与服务意识、销售技巧、培训、客户关系管理等知识和能力，面向美容美体、形象设计等领域的高素质劳动者和技术技能人才。</w:t>
      </w:r>
    </w:p>
    <w:p w14:paraId="4BBC34A1">
      <w:pPr>
        <w:adjustRightInd w:val="0"/>
        <w:snapToGrid w:val="0"/>
        <w:spacing w:line="360" w:lineRule="auto"/>
        <w:ind w:firstLine="636" w:firstLineChars="196"/>
        <w:outlineLvl w:val="1"/>
        <w:rPr>
          <w:rFonts w:hint="eastAsia" w:ascii="仿宋_GB2312" w:hAnsi="仿宋_GB2312" w:eastAsia="仿宋_GB2312" w:cs="仿宋_GB2312"/>
          <w:b/>
          <w:sz w:val="32"/>
          <w:szCs w:val="32"/>
        </w:rPr>
      </w:pPr>
      <w:bookmarkStart w:id="8" w:name="_Toc7085"/>
      <w:r>
        <w:rPr>
          <w:rFonts w:hint="eastAsia" w:ascii="仿宋_GB2312" w:hAnsi="仿宋_GB2312" w:eastAsia="仿宋_GB2312" w:cs="仿宋_GB2312"/>
          <w:b/>
          <w:sz w:val="32"/>
          <w:szCs w:val="32"/>
        </w:rPr>
        <w:t>五、职业岗位范围（面向）</w:t>
      </w:r>
      <w:bookmarkEnd w:id="8"/>
    </w:p>
    <w:p w14:paraId="5901AFD9">
      <w:pPr>
        <w:spacing w:line="360" w:lineRule="auto"/>
        <w:ind w:firstLine="65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本专业的对应专业技能方向、职业岗位、职业技能等级证书，见下表。</w:t>
      </w:r>
    </w:p>
    <w:p w14:paraId="421C7784">
      <w:pPr>
        <w:spacing w:line="360" w:lineRule="auto"/>
        <w:ind w:firstLine="570" w:firstLineChars="200"/>
        <w:jc w:val="center"/>
        <w:outlineLvl w:val="2"/>
        <w:rPr>
          <w:rFonts w:hint="eastAsia" w:ascii="仿宋_GB2312" w:hAnsi="仿宋_GB2312" w:eastAsia="仿宋_GB2312" w:cs="仿宋_GB2312"/>
          <w:sz w:val="28"/>
          <w:szCs w:val="28"/>
        </w:rPr>
      </w:pPr>
      <w:bookmarkStart w:id="9" w:name="_Toc19292"/>
      <w:r>
        <w:rPr>
          <w:rFonts w:hint="eastAsia" w:ascii="仿宋_GB2312" w:hAnsi="仿宋_GB2312" w:eastAsia="仿宋_GB2312" w:cs="仿宋_GB2312"/>
          <w:b/>
          <w:bCs/>
          <w:sz w:val="28"/>
          <w:szCs w:val="28"/>
        </w:rPr>
        <w:t>职业面向表</w:t>
      </w:r>
      <w:bookmarkEnd w:id="9"/>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937"/>
        <w:gridCol w:w="2688"/>
        <w:gridCol w:w="1706"/>
      </w:tblGrid>
      <w:tr w14:paraId="24A4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5" w:type="dxa"/>
            <w:shd w:val="clear" w:color="auto" w:fill="E6E6E6"/>
            <w:vAlign w:val="center"/>
          </w:tcPr>
          <w:p w14:paraId="780C6923">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专业（技能）</w:t>
            </w:r>
          </w:p>
          <w:p w14:paraId="452326DA">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方向</w:t>
            </w:r>
          </w:p>
        </w:tc>
        <w:tc>
          <w:tcPr>
            <w:tcW w:w="2937" w:type="dxa"/>
            <w:shd w:val="clear" w:color="auto" w:fill="E6E6E6"/>
            <w:vAlign w:val="center"/>
          </w:tcPr>
          <w:p w14:paraId="6BCAF491">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主要职业（岗位）</w:t>
            </w:r>
          </w:p>
        </w:tc>
        <w:tc>
          <w:tcPr>
            <w:tcW w:w="2688" w:type="dxa"/>
            <w:shd w:val="clear" w:color="auto" w:fill="E6E6E6"/>
            <w:vAlign w:val="center"/>
          </w:tcPr>
          <w:p w14:paraId="1EC6044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主要岗位群或技术领域举例</w:t>
            </w:r>
          </w:p>
        </w:tc>
        <w:tc>
          <w:tcPr>
            <w:tcW w:w="1706" w:type="dxa"/>
            <w:shd w:val="clear" w:color="auto" w:fill="E6E6E6"/>
            <w:vAlign w:val="center"/>
          </w:tcPr>
          <w:p w14:paraId="67024B5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职业技能等级证书</w:t>
            </w:r>
          </w:p>
        </w:tc>
      </w:tr>
      <w:tr w14:paraId="7902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restart"/>
            <w:vAlign w:val="center"/>
          </w:tcPr>
          <w:p w14:paraId="6B85B24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美容师</w:t>
            </w:r>
          </w:p>
        </w:tc>
        <w:tc>
          <w:tcPr>
            <w:tcW w:w="2937" w:type="dxa"/>
            <w:vAlign w:val="center"/>
          </w:tcPr>
          <w:p w14:paraId="21649A37">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美容师(4-10-03-01)</w:t>
            </w:r>
          </w:p>
        </w:tc>
        <w:tc>
          <w:tcPr>
            <w:tcW w:w="2688" w:type="dxa"/>
            <w:vAlign w:val="center"/>
          </w:tcPr>
          <w:p w14:paraId="2759143C">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化妆师、皮肤管理师、美容美妆销售岗位</w:t>
            </w:r>
          </w:p>
        </w:tc>
        <w:tc>
          <w:tcPr>
            <w:tcW w:w="1706" w:type="dxa"/>
            <w:vMerge w:val="restart"/>
            <w:vAlign w:val="center"/>
          </w:tcPr>
          <w:p w14:paraId="58710FFF">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美容师</w:t>
            </w:r>
          </w:p>
          <w:p w14:paraId="2FFF3133">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（四级）</w:t>
            </w:r>
          </w:p>
        </w:tc>
      </w:tr>
      <w:tr w14:paraId="01D4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continue"/>
            <w:vAlign w:val="center"/>
          </w:tcPr>
          <w:p w14:paraId="5D8EEE45">
            <w:pPr>
              <w:spacing w:line="360" w:lineRule="auto"/>
              <w:jc w:val="center"/>
              <w:rPr>
                <w:rFonts w:hint="eastAsia" w:ascii="仿宋_GB2312" w:hAnsi="仿宋_GB2312" w:eastAsia="仿宋_GB2312" w:cs="仿宋_GB2312"/>
                <w:sz w:val="24"/>
              </w:rPr>
            </w:pPr>
          </w:p>
        </w:tc>
        <w:tc>
          <w:tcPr>
            <w:tcW w:w="2937" w:type="dxa"/>
            <w:vAlign w:val="center"/>
          </w:tcPr>
          <w:p w14:paraId="60C5EA04">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芳香保健师(4-10-04-03)</w:t>
            </w:r>
          </w:p>
        </w:tc>
        <w:tc>
          <w:tcPr>
            <w:tcW w:w="2688" w:type="dxa"/>
            <w:vAlign w:val="center"/>
          </w:tcPr>
          <w:p w14:paraId="5E0AA3A5">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美容院、皮肤管理中心美容师</w:t>
            </w:r>
          </w:p>
        </w:tc>
        <w:tc>
          <w:tcPr>
            <w:tcW w:w="1706" w:type="dxa"/>
            <w:vMerge w:val="continue"/>
            <w:vAlign w:val="center"/>
          </w:tcPr>
          <w:p w14:paraId="12622C19">
            <w:pPr>
              <w:spacing w:line="360" w:lineRule="auto"/>
              <w:jc w:val="center"/>
              <w:rPr>
                <w:rFonts w:hint="eastAsia" w:ascii="仿宋_GB2312" w:hAnsi="仿宋_GB2312" w:eastAsia="仿宋_GB2312" w:cs="仿宋_GB2312"/>
                <w:sz w:val="24"/>
              </w:rPr>
            </w:pPr>
          </w:p>
        </w:tc>
      </w:tr>
      <w:tr w14:paraId="74DE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continue"/>
            <w:vAlign w:val="center"/>
          </w:tcPr>
          <w:p w14:paraId="07379F3A">
            <w:pPr>
              <w:spacing w:line="360" w:lineRule="auto"/>
              <w:jc w:val="center"/>
              <w:rPr>
                <w:rFonts w:hint="eastAsia" w:ascii="仿宋_GB2312" w:hAnsi="仿宋_GB2312" w:eastAsia="仿宋_GB2312" w:cs="仿宋_GB2312"/>
                <w:sz w:val="24"/>
              </w:rPr>
            </w:pPr>
          </w:p>
        </w:tc>
        <w:tc>
          <w:tcPr>
            <w:tcW w:w="2937" w:type="dxa"/>
            <w:vAlign w:val="center"/>
          </w:tcPr>
          <w:p w14:paraId="232C997E">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美甲师(4-10-03-03)</w:t>
            </w:r>
          </w:p>
        </w:tc>
        <w:tc>
          <w:tcPr>
            <w:tcW w:w="2688" w:type="dxa"/>
            <w:vAlign w:val="center"/>
          </w:tcPr>
          <w:p w14:paraId="6400893A">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美甲机构</w:t>
            </w:r>
          </w:p>
        </w:tc>
        <w:tc>
          <w:tcPr>
            <w:tcW w:w="1706" w:type="dxa"/>
            <w:vMerge w:val="continue"/>
            <w:vAlign w:val="center"/>
          </w:tcPr>
          <w:p w14:paraId="436DDA6C">
            <w:pPr>
              <w:spacing w:line="360" w:lineRule="auto"/>
              <w:jc w:val="center"/>
              <w:rPr>
                <w:rFonts w:hint="eastAsia" w:ascii="仿宋_GB2312" w:hAnsi="仿宋_GB2312" w:eastAsia="仿宋_GB2312" w:cs="仿宋_GB2312"/>
                <w:sz w:val="24"/>
              </w:rPr>
            </w:pPr>
          </w:p>
        </w:tc>
      </w:tr>
    </w:tbl>
    <w:p w14:paraId="1A534E3A">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说明：可根据区域实际情况和专业（技能）方向取得1或2个证书。</w:t>
      </w:r>
    </w:p>
    <w:p w14:paraId="7702A151">
      <w:pPr>
        <w:adjustRightInd w:val="0"/>
        <w:snapToGrid w:val="0"/>
        <w:spacing w:line="360" w:lineRule="auto"/>
        <w:ind w:firstLine="636" w:firstLineChars="196"/>
        <w:outlineLvl w:val="1"/>
        <w:rPr>
          <w:rFonts w:hint="eastAsia" w:ascii="仿宋_GB2312" w:hAnsi="仿宋_GB2312" w:eastAsia="仿宋_GB2312" w:cs="仿宋_GB2312"/>
          <w:b/>
          <w:sz w:val="32"/>
          <w:szCs w:val="32"/>
        </w:rPr>
      </w:pPr>
      <w:bookmarkStart w:id="10" w:name="_Toc32375"/>
      <w:r>
        <w:rPr>
          <w:rFonts w:hint="eastAsia" w:ascii="仿宋_GB2312" w:hAnsi="仿宋_GB2312" w:eastAsia="仿宋_GB2312" w:cs="仿宋_GB2312"/>
          <w:b/>
          <w:sz w:val="32"/>
          <w:szCs w:val="32"/>
        </w:rPr>
        <w:t>六、人才规格</w:t>
      </w:r>
      <w:bookmarkEnd w:id="10"/>
    </w:p>
    <w:p w14:paraId="6C5F4F6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本专业毕业生应具有以下职业素养、专业知识和技能、关键能力：</w:t>
      </w:r>
    </w:p>
    <w:p w14:paraId="5D17254C">
      <w:pPr>
        <w:spacing w:line="360" w:lineRule="auto"/>
        <w:ind w:firstLine="650" w:firstLineChars="200"/>
        <w:outlineLvl w:val="2"/>
        <w:rPr>
          <w:rFonts w:hint="eastAsia" w:ascii="仿宋_GB2312" w:hAnsi="仿宋_GB2312" w:eastAsia="仿宋_GB2312" w:cs="仿宋_GB2312"/>
          <w:color w:val="231F20"/>
          <w:sz w:val="32"/>
          <w:szCs w:val="32"/>
        </w:rPr>
      </w:pPr>
      <w:bookmarkStart w:id="11" w:name="_Toc22049"/>
      <w:r>
        <w:rPr>
          <w:rFonts w:hint="eastAsia" w:ascii="仿宋_GB2312" w:hAnsi="仿宋_GB2312" w:eastAsia="仿宋_GB2312" w:cs="仿宋_GB2312"/>
          <w:color w:val="231F20"/>
          <w:sz w:val="32"/>
          <w:szCs w:val="32"/>
        </w:rPr>
        <w:t>1、职业素养：</w:t>
      </w:r>
      <w:bookmarkEnd w:id="11"/>
    </w:p>
    <w:p w14:paraId="1D314DD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（1）坚定拥护中国共产党领导和我国社会主义制度，在习近平新时代中国特色社会主义思想指引下，有正确的世界观、人生观、价值观，践行社会主义核心价值观，具有深厚的爱国情感和中华民族自豪感。</w:t>
      </w:r>
    </w:p>
    <w:p w14:paraId="5DA12380">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（2）崇尚宪法、遵纪守法、崇德向善、诚实守信、尊重生命、热爱劳动，履行道德准则和行为规范，具有社会责任感和社会参与意识。</w:t>
      </w:r>
    </w:p>
    <w:p w14:paraId="42A30181">
      <w:pPr>
        <w:spacing w:line="360" w:lineRule="auto"/>
        <w:ind w:firstLine="650" w:firstLineChars="200"/>
        <w:rPr>
          <w:rFonts w:hint="eastAsia" w:ascii="仿宋_GB2312" w:hAnsi="仿宋_GB2312" w:eastAsia="仿宋_GB2312" w:cs="仿宋_GB2312"/>
          <w:color w:val="231F20"/>
          <w:sz w:val="32"/>
          <w:szCs w:val="32"/>
          <w:lang w:eastAsia="zh-CN"/>
        </w:rPr>
      </w:pPr>
      <w:r>
        <w:rPr>
          <w:rFonts w:hint="eastAsia" w:ascii="仿宋_GB2312" w:hAnsi="仿宋_GB2312" w:eastAsia="仿宋_GB2312" w:cs="仿宋_GB2312"/>
          <w:color w:val="231F20"/>
          <w:sz w:val="32"/>
          <w:szCs w:val="32"/>
        </w:rPr>
        <w:t>（3）具有良好的职业道德、行为规范、社会责任感和担当精神，以及将德育贯穿于课堂的能力</w:t>
      </w:r>
      <w:r>
        <w:rPr>
          <w:rFonts w:hint="eastAsia" w:ascii="仿宋_GB2312" w:hAnsi="仿宋_GB2312" w:eastAsia="仿宋_GB2312" w:cs="仿宋_GB2312"/>
          <w:color w:val="231F20"/>
          <w:sz w:val="32"/>
          <w:szCs w:val="32"/>
          <w:lang w:eastAsia="zh-CN"/>
        </w:rPr>
        <w:t>。</w:t>
      </w:r>
    </w:p>
    <w:p w14:paraId="7EF5C9B3">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（4）具有产品质量意识、环保意识、安全意识、信息素养、工匠精神和创新思维。</w:t>
      </w:r>
    </w:p>
    <w:p w14:paraId="75379B14">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（5）勇于奋斗、乐观向上，能够进行有效的人际沟通和协作，与社会、自然和谐共处，具有职业生涯规划的意识，具有较强的集体意识和团队合作精神。</w:t>
      </w:r>
    </w:p>
    <w:p w14:paraId="4E2B02AB">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6）具有良好的身心素质、健康的体魄和健全的人格，有一定的心理调适能力、良好的语言表达能力和沟通合作能力，能够掌握基本运动知识和一两项运动技能，养成良好的健康与卫生习惯、良好的行为习惯和自我管理能力。</w:t>
      </w:r>
    </w:p>
    <w:p w14:paraId="1EDAFB1B">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（7）具有一定的审美、文学修养和人文素养，具有丰富的想象能力、语言表达能力，具有感受美、表现美、鉴赏美的能力。</w:t>
      </w:r>
    </w:p>
    <w:p w14:paraId="295585A4">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（8）尊重劳动、热爱劳动，具有较强的实践能力。</w:t>
      </w:r>
    </w:p>
    <w:p w14:paraId="492F26A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（9）具有终身学习和可持续发展的能力。</w:t>
      </w:r>
    </w:p>
    <w:p w14:paraId="2C4C145A">
      <w:pPr>
        <w:spacing w:line="360" w:lineRule="auto"/>
        <w:ind w:firstLine="650" w:firstLineChars="200"/>
        <w:outlineLvl w:val="2"/>
        <w:rPr>
          <w:rFonts w:hint="eastAsia" w:ascii="仿宋_GB2312" w:hAnsi="仿宋_GB2312" w:eastAsia="仿宋_GB2312" w:cs="仿宋_GB2312"/>
          <w:color w:val="231F20"/>
          <w:sz w:val="32"/>
          <w:szCs w:val="32"/>
        </w:rPr>
      </w:pPr>
      <w:bookmarkStart w:id="12" w:name="_Toc5602"/>
      <w:r>
        <w:rPr>
          <w:rFonts w:hint="eastAsia" w:ascii="仿宋_GB2312" w:hAnsi="仿宋_GB2312" w:eastAsia="仿宋_GB2312" w:cs="仿宋_GB2312"/>
          <w:color w:val="231F20"/>
          <w:sz w:val="32"/>
          <w:szCs w:val="32"/>
        </w:rPr>
        <w:t>2.专业知识和技能</w:t>
      </w:r>
      <w:bookmarkEnd w:id="12"/>
    </w:p>
    <w:p w14:paraId="07E2E5A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（1）掌握必备的文化基础知识。</w:t>
      </w:r>
    </w:p>
    <w:p w14:paraId="6E87C5EC">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（2）掌握正确选择鉴别保管美容护肤品的能力，能诊断面部皮肤类型，填写皮肤分析表的能力，掌握面部护理准备工作、清洁、按摩、敷膜等基本能力。</w:t>
      </w:r>
    </w:p>
    <w:p w14:paraId="160AB77C">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（3）掌握脸部化妆的基本技能培养学生掌握根据不同脸型及五官进行日常妆面修饰化妆的能力。</w:t>
      </w:r>
    </w:p>
    <w:p w14:paraId="5A525FC0">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（4）掌握基础美甲的流程，能独立操作前置准备工作如修手、甲型打磨，能独立进行简单款的美甲操作。</w:t>
      </w:r>
    </w:p>
    <w:p w14:paraId="47DC31E4">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（5）掌握服务接待礼仪、咨询与沟通的基本知识。</w:t>
      </w:r>
    </w:p>
    <w:p w14:paraId="3429A663">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（6）掌握造型的鉴赏、艺术审美的基本知识。</w:t>
      </w:r>
    </w:p>
    <w:p w14:paraId="4E72490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（7）掌握专业必需的色彩与绘画、服饰搭配的基本知识。</w:t>
      </w:r>
    </w:p>
    <w:p w14:paraId="200B50AA">
      <w:pPr>
        <w:spacing w:line="360" w:lineRule="auto"/>
        <w:ind w:firstLine="650" w:firstLineChars="200"/>
        <w:outlineLvl w:val="2"/>
        <w:rPr>
          <w:rFonts w:hint="eastAsia" w:ascii="仿宋_GB2312" w:hAnsi="仿宋_GB2312" w:eastAsia="仿宋_GB2312" w:cs="仿宋_GB2312"/>
          <w:color w:val="231F20"/>
          <w:sz w:val="32"/>
          <w:szCs w:val="32"/>
        </w:rPr>
      </w:pPr>
      <w:bookmarkStart w:id="13" w:name="_Toc30031"/>
      <w:r>
        <w:rPr>
          <w:rFonts w:hint="eastAsia" w:ascii="仿宋_GB2312" w:hAnsi="仿宋_GB2312" w:eastAsia="仿宋_GB2312" w:cs="仿宋_GB2312"/>
          <w:color w:val="231F20"/>
          <w:sz w:val="32"/>
          <w:szCs w:val="32"/>
        </w:rPr>
        <w:t>3.关键能力</w:t>
      </w:r>
      <w:bookmarkEnd w:id="13"/>
    </w:p>
    <w:p w14:paraId="55E2121F">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（1）掌握身体护理的准备工作、清洁、按摩、敷体膜的能力，掌握能使用美体仪器进行身体护理的能力，能为顾客提供营养和美容建议的能力。</w:t>
      </w:r>
    </w:p>
    <w:p w14:paraId="23252742">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（2）在日妆基面化妆的基础上提升彩妆技能，能进行更复杂的妆面操作，比如欧美妆、新娘妆、晚宴妆、基础舞台妆等妆面的操作技巧。</w:t>
      </w:r>
    </w:p>
    <w:p w14:paraId="62BBE21B">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（3）在掌握卸甲技术，并在基础美甲流程的基础上，能进行更复杂的美甲造型设计，如法式美甲、粘钻美甲（饰品美甲）、手绘美甲等。</w:t>
      </w:r>
    </w:p>
    <w:p w14:paraId="33970655">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（4）掌握运用合适的精油及手法进行身体SPA的能力。</w:t>
      </w:r>
    </w:p>
    <w:p w14:paraId="54806E4A">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（5）了解头部穴位，毛发基础知识，头发洗护基础知识，掌握洗头服务流程和技巧，能独立完成洗头护理流程。</w:t>
      </w:r>
    </w:p>
    <w:p w14:paraId="52D6AFD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（6）具有运用专业理论知识和操作技巧不断提升专业技能水平的能力。</w:t>
      </w:r>
    </w:p>
    <w:p w14:paraId="2D8F6F9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（3）具有通过参考资料、微课、网络平台等途径进行信息获取、加工与处理的能力。</w:t>
      </w:r>
    </w:p>
    <w:p w14:paraId="535B58C7">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（4）具有解决美容美体工作中出现各种问题的能力。</w:t>
      </w:r>
    </w:p>
    <w:p w14:paraId="19A6BBB7">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（5）具有科学制定工作计划和方案，并能有效组织实施的能力。</w:t>
      </w:r>
    </w:p>
    <w:p w14:paraId="477D7FB1">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（6）具有较好的对新的技能与知识的学习能力。</w:t>
      </w:r>
    </w:p>
    <w:p w14:paraId="7A21782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（7）具有较好的逻辑性、合理性的科学思维方法能力。</w:t>
      </w:r>
    </w:p>
    <w:p w14:paraId="19F95111">
      <w:pPr>
        <w:spacing w:line="360" w:lineRule="auto"/>
        <w:ind w:firstLine="650" w:firstLineChars="200"/>
        <w:rPr>
          <w:rFonts w:hint="eastAsia" w:ascii="仿宋_GB2312" w:hAnsi="仿宋_GB2312" w:eastAsia="仿宋_GB2312" w:cs="仿宋_GB2312"/>
          <w:color w:val="231F20"/>
          <w:sz w:val="32"/>
          <w:szCs w:val="32"/>
        </w:rPr>
      </w:pPr>
    </w:p>
    <w:p w14:paraId="5E6B1AF7">
      <w:pPr>
        <w:adjustRightInd w:val="0"/>
        <w:snapToGrid w:val="0"/>
        <w:spacing w:line="360" w:lineRule="auto"/>
        <w:ind w:firstLine="636" w:firstLineChars="196"/>
        <w:outlineLvl w:val="1"/>
        <w:rPr>
          <w:rFonts w:hint="eastAsia" w:ascii="仿宋_GB2312" w:hAnsi="仿宋_GB2312" w:eastAsia="仿宋_GB2312" w:cs="仿宋_GB2312"/>
          <w:b/>
          <w:sz w:val="32"/>
          <w:szCs w:val="32"/>
        </w:rPr>
      </w:pPr>
      <w:bookmarkStart w:id="14" w:name="_Toc25128"/>
      <w:r>
        <w:rPr>
          <w:rFonts w:hint="eastAsia" w:ascii="仿宋_GB2312" w:hAnsi="仿宋_GB2312" w:eastAsia="仿宋_GB2312" w:cs="仿宋_GB2312"/>
          <w:b/>
          <w:sz w:val="32"/>
          <w:szCs w:val="32"/>
        </w:rPr>
        <w:t>七、主要接续专业：</w:t>
      </w:r>
      <w:bookmarkEnd w:id="14"/>
    </w:p>
    <w:p w14:paraId="103F0923">
      <w:pPr>
        <w:spacing w:line="360" w:lineRule="auto"/>
        <w:ind w:firstLine="65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231F20"/>
          <w:sz w:val="32"/>
          <w:szCs w:val="32"/>
        </w:rPr>
        <w:t>高职：医学美容技术</w:t>
      </w:r>
    </w:p>
    <w:p w14:paraId="41F36194">
      <w:pPr>
        <w:adjustRightInd w:val="0"/>
        <w:snapToGrid w:val="0"/>
        <w:spacing w:line="360" w:lineRule="auto"/>
        <w:ind w:firstLine="636" w:firstLineChars="196"/>
        <w:outlineLvl w:val="1"/>
        <w:rPr>
          <w:rFonts w:hint="eastAsia" w:ascii="仿宋_GB2312" w:hAnsi="仿宋_GB2312" w:eastAsia="仿宋_GB2312" w:cs="仿宋_GB2312"/>
          <w:color w:val="FF0000"/>
          <w:sz w:val="24"/>
        </w:rPr>
      </w:pPr>
      <w:bookmarkStart w:id="15" w:name="_Toc1199"/>
      <w:r>
        <w:rPr>
          <w:rFonts w:hint="eastAsia" w:ascii="仿宋_GB2312" w:hAnsi="仿宋_GB2312" w:eastAsia="仿宋_GB2312" w:cs="仿宋_GB2312"/>
          <w:b/>
          <w:sz w:val="32"/>
          <w:szCs w:val="32"/>
        </w:rPr>
        <w:t>八、课程结构：</w:t>
      </w:r>
      <w:bookmarkEnd w:id="15"/>
    </w:p>
    <w:p w14:paraId="39309326">
      <w:pPr>
        <w:spacing w:line="360" w:lineRule="auto"/>
        <w:jc w:val="center"/>
        <w:outlineLvl w:val="2"/>
        <w:rPr>
          <w:rFonts w:hint="eastAsia" w:ascii="仿宋_GB2312" w:hAnsi="仿宋_GB2312" w:eastAsia="仿宋_GB2312" w:cs="仿宋_GB2312"/>
          <w:b/>
          <w:bCs/>
          <w:color w:val="000000" w:themeColor="text1"/>
          <w:sz w:val="24"/>
          <w14:textFill>
            <w14:solidFill>
              <w14:schemeClr w14:val="tx1"/>
            </w14:solidFill>
          </w14:textFill>
        </w:rPr>
      </w:pPr>
      <w:bookmarkStart w:id="16" w:name="_Toc663"/>
      <w:r>
        <w:rPr>
          <w:rFonts w:hint="eastAsia" w:ascii="仿宋_GB2312" w:hAnsi="仿宋_GB2312" w:eastAsia="仿宋_GB2312" w:cs="仿宋_GB2312"/>
          <w:b/>
          <w:bCs/>
          <w:color w:val="000000" w:themeColor="text1"/>
          <w:sz w:val="24"/>
          <w14:textFill>
            <w14:solidFill>
              <w14:schemeClr w14:val="tx1"/>
            </w14:solidFill>
          </w14:textFill>
        </w:rPr>
        <w:t>课程结构表</w:t>
      </w:r>
      <w:bookmarkEnd w:id="16"/>
    </w:p>
    <w:p w14:paraId="203577CC">
      <w:pPr>
        <w:adjustRightInd w:val="0"/>
        <w:snapToGrid w:val="0"/>
        <w:spacing w:line="360" w:lineRule="auto"/>
        <w:outlineLvl w:val="9"/>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165100</wp:posOffset>
            </wp:positionV>
            <wp:extent cx="5675630" cy="7130415"/>
            <wp:effectExtent l="0" t="0" r="1270" b="13335"/>
            <wp:wrapNone/>
            <wp:docPr id="4" name="图片 4" descr="84cfabd2f0a5e6007f74ecd52c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4cfabd2f0a5e6007f74ecd52c53375"/>
                    <pic:cNvPicPr>
                      <a:picLocks noChangeAspect="1"/>
                    </pic:cNvPicPr>
                  </pic:nvPicPr>
                  <pic:blipFill>
                    <a:blip r:embed="rId8"/>
                    <a:stretch>
                      <a:fillRect/>
                    </a:stretch>
                  </pic:blipFill>
                  <pic:spPr>
                    <a:xfrm>
                      <a:off x="0" y="0"/>
                      <a:ext cx="5675630" cy="7130415"/>
                    </a:xfrm>
                    <a:prstGeom prst="rect">
                      <a:avLst/>
                    </a:prstGeom>
                  </pic:spPr>
                </pic:pic>
              </a:graphicData>
            </a:graphic>
          </wp:anchor>
        </w:drawing>
      </w:r>
    </w:p>
    <w:p w14:paraId="2A2C1760">
      <w:pPr>
        <w:adjustRightInd w:val="0"/>
        <w:snapToGrid w:val="0"/>
        <w:spacing w:line="360" w:lineRule="auto"/>
        <w:outlineLvl w:val="9"/>
        <w:rPr>
          <w:rFonts w:hint="eastAsia" w:ascii="仿宋_GB2312" w:hAnsi="仿宋_GB2312" w:eastAsia="仿宋_GB2312" w:cs="仿宋_GB2312"/>
          <w:b/>
          <w:sz w:val="24"/>
          <w:lang w:eastAsia="zh-CN"/>
        </w:rPr>
      </w:pPr>
    </w:p>
    <w:p w14:paraId="05467A99">
      <w:pPr>
        <w:adjustRightInd w:val="0"/>
        <w:snapToGrid w:val="0"/>
        <w:spacing w:line="360" w:lineRule="auto"/>
        <w:outlineLvl w:val="9"/>
        <w:rPr>
          <w:rFonts w:hint="eastAsia" w:ascii="仿宋_GB2312" w:hAnsi="仿宋_GB2312" w:eastAsia="仿宋_GB2312" w:cs="仿宋_GB2312"/>
          <w:b/>
          <w:sz w:val="24"/>
          <w:lang w:eastAsia="zh-CN"/>
        </w:rPr>
      </w:pPr>
    </w:p>
    <w:p w14:paraId="36928FAF">
      <w:pPr>
        <w:adjustRightInd w:val="0"/>
        <w:snapToGrid w:val="0"/>
        <w:spacing w:line="360" w:lineRule="auto"/>
        <w:outlineLvl w:val="9"/>
        <w:rPr>
          <w:rFonts w:hint="eastAsia" w:ascii="仿宋_GB2312" w:hAnsi="仿宋_GB2312" w:eastAsia="仿宋_GB2312" w:cs="仿宋_GB2312"/>
          <w:b/>
          <w:sz w:val="24"/>
          <w:lang w:eastAsia="zh-CN"/>
        </w:rPr>
      </w:pPr>
    </w:p>
    <w:p w14:paraId="198ED6CE">
      <w:pPr>
        <w:adjustRightInd w:val="0"/>
        <w:snapToGrid w:val="0"/>
        <w:spacing w:line="360" w:lineRule="auto"/>
        <w:outlineLvl w:val="9"/>
        <w:rPr>
          <w:rFonts w:hint="eastAsia" w:ascii="仿宋_GB2312" w:hAnsi="仿宋_GB2312" w:eastAsia="仿宋_GB2312" w:cs="仿宋_GB2312"/>
          <w:b/>
          <w:sz w:val="24"/>
          <w:lang w:eastAsia="zh-CN"/>
        </w:rPr>
      </w:pPr>
    </w:p>
    <w:p w14:paraId="1731F81C">
      <w:pPr>
        <w:adjustRightInd w:val="0"/>
        <w:snapToGrid w:val="0"/>
        <w:spacing w:line="360" w:lineRule="auto"/>
        <w:outlineLvl w:val="9"/>
        <w:rPr>
          <w:rFonts w:hint="eastAsia" w:ascii="仿宋_GB2312" w:hAnsi="仿宋_GB2312" w:eastAsia="仿宋_GB2312" w:cs="仿宋_GB2312"/>
          <w:b/>
          <w:sz w:val="24"/>
          <w:lang w:eastAsia="zh-CN"/>
        </w:rPr>
      </w:pPr>
    </w:p>
    <w:p w14:paraId="33C4A5EE">
      <w:pPr>
        <w:adjustRightInd w:val="0"/>
        <w:snapToGrid w:val="0"/>
        <w:spacing w:line="360" w:lineRule="auto"/>
        <w:outlineLvl w:val="9"/>
        <w:rPr>
          <w:rFonts w:hint="eastAsia" w:ascii="仿宋_GB2312" w:hAnsi="仿宋_GB2312" w:eastAsia="仿宋_GB2312" w:cs="仿宋_GB2312"/>
          <w:b/>
          <w:sz w:val="24"/>
          <w:lang w:eastAsia="zh-CN"/>
        </w:rPr>
      </w:pPr>
    </w:p>
    <w:p w14:paraId="138EF4DB">
      <w:pPr>
        <w:adjustRightInd w:val="0"/>
        <w:snapToGrid w:val="0"/>
        <w:spacing w:line="360" w:lineRule="auto"/>
        <w:outlineLvl w:val="9"/>
        <w:rPr>
          <w:rFonts w:hint="eastAsia" w:ascii="仿宋_GB2312" w:hAnsi="仿宋_GB2312" w:eastAsia="仿宋_GB2312" w:cs="仿宋_GB2312"/>
          <w:b/>
          <w:sz w:val="24"/>
          <w:lang w:eastAsia="zh-CN"/>
        </w:rPr>
      </w:pPr>
    </w:p>
    <w:p w14:paraId="62343FAB">
      <w:pPr>
        <w:adjustRightInd w:val="0"/>
        <w:snapToGrid w:val="0"/>
        <w:spacing w:line="360" w:lineRule="auto"/>
        <w:outlineLvl w:val="9"/>
        <w:rPr>
          <w:rFonts w:hint="eastAsia" w:ascii="仿宋_GB2312" w:hAnsi="仿宋_GB2312" w:eastAsia="仿宋_GB2312" w:cs="仿宋_GB2312"/>
          <w:b/>
          <w:sz w:val="24"/>
          <w:lang w:eastAsia="zh-CN"/>
        </w:rPr>
      </w:pPr>
    </w:p>
    <w:p w14:paraId="5829AED7">
      <w:pPr>
        <w:adjustRightInd w:val="0"/>
        <w:snapToGrid w:val="0"/>
        <w:spacing w:line="360" w:lineRule="auto"/>
        <w:outlineLvl w:val="9"/>
        <w:rPr>
          <w:rFonts w:hint="eastAsia" w:ascii="仿宋_GB2312" w:hAnsi="仿宋_GB2312" w:eastAsia="仿宋_GB2312" w:cs="仿宋_GB2312"/>
          <w:b/>
          <w:sz w:val="24"/>
          <w:lang w:eastAsia="zh-CN"/>
        </w:rPr>
      </w:pPr>
    </w:p>
    <w:p w14:paraId="5A6C4CE6">
      <w:pPr>
        <w:adjustRightInd w:val="0"/>
        <w:snapToGrid w:val="0"/>
        <w:spacing w:line="360" w:lineRule="auto"/>
        <w:outlineLvl w:val="9"/>
        <w:rPr>
          <w:rFonts w:hint="eastAsia" w:ascii="仿宋_GB2312" w:hAnsi="仿宋_GB2312" w:eastAsia="仿宋_GB2312" w:cs="仿宋_GB2312"/>
          <w:b/>
          <w:sz w:val="24"/>
          <w:lang w:eastAsia="zh-CN"/>
        </w:rPr>
      </w:pPr>
    </w:p>
    <w:p w14:paraId="081029F5">
      <w:pPr>
        <w:adjustRightInd w:val="0"/>
        <w:snapToGrid w:val="0"/>
        <w:spacing w:line="360" w:lineRule="auto"/>
        <w:outlineLvl w:val="9"/>
        <w:rPr>
          <w:rFonts w:hint="eastAsia" w:ascii="仿宋_GB2312" w:hAnsi="仿宋_GB2312" w:eastAsia="仿宋_GB2312" w:cs="仿宋_GB2312"/>
          <w:b/>
          <w:sz w:val="24"/>
          <w:lang w:eastAsia="zh-CN"/>
        </w:rPr>
      </w:pPr>
    </w:p>
    <w:p w14:paraId="1EDCE3CB">
      <w:pPr>
        <w:adjustRightInd w:val="0"/>
        <w:snapToGrid w:val="0"/>
        <w:spacing w:line="360" w:lineRule="auto"/>
        <w:outlineLvl w:val="9"/>
        <w:rPr>
          <w:rFonts w:hint="eastAsia" w:ascii="仿宋_GB2312" w:hAnsi="仿宋_GB2312" w:eastAsia="仿宋_GB2312" w:cs="仿宋_GB2312"/>
          <w:b/>
          <w:sz w:val="24"/>
          <w:lang w:eastAsia="zh-CN"/>
        </w:rPr>
      </w:pPr>
    </w:p>
    <w:p w14:paraId="5999DDDE">
      <w:pPr>
        <w:adjustRightInd w:val="0"/>
        <w:snapToGrid w:val="0"/>
        <w:spacing w:line="360" w:lineRule="auto"/>
        <w:ind w:firstLine="636" w:firstLineChars="196"/>
        <w:outlineLvl w:val="1"/>
        <w:rPr>
          <w:rFonts w:hint="eastAsia" w:ascii="仿宋_GB2312" w:hAnsi="仿宋_GB2312" w:eastAsia="仿宋_GB2312" w:cs="仿宋_GB2312"/>
          <w:color w:val="231F20"/>
          <w:sz w:val="32"/>
          <w:szCs w:val="32"/>
        </w:rPr>
      </w:pPr>
      <w:bookmarkStart w:id="17" w:name="_Toc13906"/>
      <w:r>
        <w:rPr>
          <w:rFonts w:hint="eastAsia" w:ascii="仿宋_GB2312" w:hAnsi="仿宋_GB2312" w:eastAsia="仿宋_GB2312" w:cs="仿宋_GB2312"/>
          <w:b/>
          <w:sz w:val="32"/>
          <w:szCs w:val="32"/>
        </w:rPr>
        <w:t>九、课程设置及要求</w:t>
      </w:r>
      <w:bookmarkEnd w:id="17"/>
    </w:p>
    <w:p w14:paraId="0E28D5C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课程设置分为公共基础课程和专业（技能）课程</w:t>
      </w:r>
      <w:r>
        <w:rPr>
          <w:rFonts w:hint="eastAsia" w:ascii="仿宋_GB2312" w:hAnsi="仿宋_GB2312" w:eastAsia="仿宋_GB2312" w:cs="仿宋_GB2312"/>
          <w:color w:val="231F20"/>
          <w:sz w:val="32"/>
          <w:szCs w:val="32"/>
          <w:lang w:eastAsia="zh-CN"/>
        </w:rPr>
        <w:t>，其中</w:t>
      </w:r>
      <w:r>
        <w:rPr>
          <w:rFonts w:hint="eastAsia" w:ascii="仿宋_GB2312" w:hAnsi="仿宋_GB2312" w:eastAsia="仿宋_GB2312" w:cs="仿宋_GB2312"/>
          <w:color w:val="231F20"/>
          <w:sz w:val="32"/>
          <w:szCs w:val="32"/>
        </w:rPr>
        <w:t>专业（技能）课程包括专业基础课程、专业核心课程和实习实训。</w:t>
      </w:r>
      <w:r>
        <w:rPr>
          <w:rFonts w:hint="eastAsia" w:ascii="仿宋_GB2312" w:hAnsi="仿宋_GB2312" w:eastAsia="仿宋_GB2312" w:cs="仿宋_GB2312"/>
          <w:color w:val="000000" w:themeColor="text1"/>
          <w:sz w:val="32"/>
          <w:szCs w:val="32"/>
          <w14:textFill>
            <w14:solidFill>
              <w14:schemeClr w14:val="tx1"/>
            </w14:solidFill>
          </w14:textFill>
        </w:rPr>
        <w:t>总共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门课，共计3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340</w:t>
      </w:r>
      <w:r>
        <w:rPr>
          <w:rFonts w:hint="eastAsia" w:ascii="仿宋_GB2312" w:hAnsi="仿宋_GB2312" w:eastAsia="仿宋_GB2312" w:cs="仿宋_GB2312"/>
          <w:color w:val="000000" w:themeColor="text1"/>
          <w:sz w:val="32"/>
          <w:szCs w:val="32"/>
          <w14:textFill>
            <w14:solidFill>
              <w14:schemeClr w14:val="tx1"/>
            </w14:solidFill>
          </w14:textFill>
        </w:rPr>
        <w:t>课时。</w:t>
      </w:r>
    </w:p>
    <w:p w14:paraId="7F4F6022">
      <w:pPr>
        <w:spacing w:line="360" w:lineRule="auto"/>
        <w:ind w:firstLine="650" w:firstLineChars="200"/>
        <w:outlineLvl w:val="0"/>
        <w:rPr>
          <w:rFonts w:hint="eastAsia" w:ascii="仿宋_GB2312" w:hAnsi="仿宋_GB2312" w:eastAsia="仿宋_GB2312" w:cs="仿宋_GB2312"/>
          <w:color w:val="231F20"/>
          <w:sz w:val="32"/>
          <w:szCs w:val="32"/>
        </w:rPr>
      </w:pPr>
      <w:bookmarkStart w:id="18" w:name="_Toc14582"/>
      <w:r>
        <w:rPr>
          <w:rFonts w:hint="eastAsia" w:ascii="仿宋_GB2312" w:hAnsi="仿宋_GB2312" w:eastAsia="仿宋_GB2312" w:cs="仿宋_GB2312"/>
          <w:color w:val="231F20"/>
          <w:sz w:val="32"/>
          <w:szCs w:val="32"/>
        </w:rPr>
        <w:t>（一）公共基础课</w:t>
      </w:r>
      <w:bookmarkEnd w:id="18"/>
    </w:p>
    <w:p w14:paraId="53B9CC8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公共基础课程严格按照国家有关规定开齐开足，将中国特色社会主义、心理健康与职业生涯、哲学与人生、职业道德与法治、语文、数学、英语、体育与健康、信息技术、历史、艺术</w:t>
      </w:r>
      <w:r>
        <w:rPr>
          <w:rFonts w:hint="eastAsia" w:ascii="仿宋_GB2312" w:hAnsi="仿宋_GB2312" w:eastAsia="仿宋_GB2312" w:cs="仿宋_GB2312"/>
          <w:color w:val="231F20"/>
          <w:sz w:val="32"/>
          <w:szCs w:val="32"/>
          <w:lang w:eastAsia="zh-CN"/>
        </w:rPr>
        <w:t>、劳动教育、职业道德与法治</w:t>
      </w:r>
      <w:r>
        <w:rPr>
          <w:rFonts w:hint="eastAsia" w:ascii="仿宋_GB2312" w:hAnsi="仿宋_GB2312" w:eastAsia="仿宋_GB2312" w:cs="仿宋_GB2312"/>
          <w:color w:val="231F20"/>
          <w:sz w:val="32"/>
          <w:szCs w:val="32"/>
        </w:rPr>
        <w:t>共1</w:t>
      </w:r>
      <w:r>
        <w:rPr>
          <w:rFonts w:hint="eastAsia" w:ascii="仿宋_GB2312" w:hAnsi="仿宋_GB2312" w:eastAsia="仿宋_GB2312" w:cs="仿宋_GB2312"/>
          <w:color w:val="231F20"/>
          <w:sz w:val="32"/>
          <w:szCs w:val="32"/>
          <w:lang w:val="en-US" w:eastAsia="zh-CN"/>
        </w:rPr>
        <w:t>3</w:t>
      </w:r>
      <w:r>
        <w:rPr>
          <w:rFonts w:hint="eastAsia" w:ascii="仿宋_GB2312" w:hAnsi="仿宋_GB2312" w:eastAsia="仿宋_GB2312" w:cs="仿宋_GB2312"/>
          <w:color w:val="231F20"/>
          <w:sz w:val="32"/>
          <w:szCs w:val="32"/>
        </w:rPr>
        <w:t>门公共基础课必修课程。</w:t>
      </w:r>
    </w:p>
    <w:p w14:paraId="46354FEB">
      <w:pPr>
        <w:spacing w:line="360" w:lineRule="auto"/>
        <w:ind w:firstLine="65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color w:val="231F20"/>
          <w:sz w:val="32"/>
          <w:szCs w:val="32"/>
        </w:rPr>
        <w:t>公共基础必修课程</w:t>
      </w:r>
    </w:p>
    <w:tbl>
      <w:tblPr>
        <w:tblStyle w:val="14"/>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07"/>
        <w:gridCol w:w="6468"/>
        <w:gridCol w:w="772"/>
      </w:tblGrid>
      <w:tr w14:paraId="0B89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7DE4920E">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序号</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B2AAA88">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课程名称</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7F2EEFC0">
            <w:pPr>
              <w:spacing w:line="360" w:lineRule="exact"/>
              <w:ind w:firstLine="510"/>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主要教学内容和要求</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15B79C3">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参考学时</w:t>
            </w:r>
          </w:p>
        </w:tc>
      </w:tr>
      <w:tr w14:paraId="1FC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637DA3F4">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6544507E">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语文</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7EB74B7F">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语文课程标准（2020年版）》开设，指导学生学习必需的语文基础知识，并注重培养学生掌握日常生活和职业岗位需要的现代文阅读能力、写作能力、口语交际能力，具有初步的文学作品欣赏能力和浅易文言文阅读能力。</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E057384">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144</w:t>
            </w:r>
          </w:p>
        </w:tc>
      </w:tr>
      <w:tr w14:paraId="747E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3F64878">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FA10FBE">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数学</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71E1AC5E">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数学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ECCCEE2">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144</w:t>
            </w:r>
          </w:p>
        </w:tc>
      </w:tr>
      <w:tr w14:paraId="4B1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A79F5EF">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E9C4A4C">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英语</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02AA3A0E">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英语课程标准（2020年版）》开设，帮助学生进一步学习英语基础知识，培养听、说、读、写等语言技能，初步形成职场英语的应用能力；激发和培养学生学习英语的兴趣，提高学生学习的自信心，帮助学生掌握学习策略，养成良好的学习习惯，提高自主学习能力。</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526261C">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144</w:t>
            </w:r>
          </w:p>
        </w:tc>
      </w:tr>
      <w:tr w14:paraId="4DC6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FE7523D">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22FC2567">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心理健康与职业生涯</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470540EB">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思想政治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4BB32A6">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36</w:t>
            </w:r>
          </w:p>
        </w:tc>
      </w:tr>
      <w:tr w14:paraId="541D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42156650">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335CB9FF">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职业道德与法治</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5EC29149">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思想政治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CC57E06">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36</w:t>
            </w:r>
          </w:p>
        </w:tc>
      </w:tr>
      <w:tr w14:paraId="43EE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E14A49A">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CA97D36">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历史</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004A05B5">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依据《中等职业学校历史课程标准（2020年版）》开设，并与专业 实际和行业发展密切结合</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C296EEA">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72</w:t>
            </w:r>
          </w:p>
        </w:tc>
      </w:tr>
      <w:tr w14:paraId="65B0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6F16029">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6D469DF">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哲学与人生</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741BD518">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思想政治课程标准（2020年版）》开设，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84593F3">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36</w:t>
            </w:r>
          </w:p>
        </w:tc>
      </w:tr>
      <w:tr w14:paraId="1B62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6717E991">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61F0161B">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体育与健康</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36F5245F">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体育与健康课程标准（2020年版）》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D2A683A">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144</w:t>
            </w:r>
          </w:p>
        </w:tc>
      </w:tr>
      <w:tr w14:paraId="7895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0B7221C">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AA83D40">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公共艺术</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7D4FB82D">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公共艺术课程标准（2020年版）》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F334E77">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36</w:t>
            </w:r>
          </w:p>
        </w:tc>
      </w:tr>
      <w:tr w14:paraId="24E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F52C3B1">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FB32A6A">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信息技术</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12D29563">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信息技术课程标准（2020年版）》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E5AA68E">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108</w:t>
            </w:r>
          </w:p>
        </w:tc>
      </w:tr>
      <w:tr w14:paraId="3D9C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E55EE0C">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020BABDF">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中国特色社会主义</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4AA712B1">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依据《中等职业学校思想政治课程标准（2020年版）》开设， 并与专业实际行业发展密切结合。</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322C744">
            <w:pPr>
              <w:spacing w:line="360" w:lineRule="exac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36</w:t>
            </w:r>
          </w:p>
        </w:tc>
      </w:tr>
      <w:tr w14:paraId="27A8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6BBB15E">
            <w:pPr>
              <w:spacing w:line="3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239C3DF1">
            <w:pPr>
              <w:spacing w:line="5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劳动教育</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50A35315">
            <w:pPr>
              <w:pStyle w:val="13"/>
              <w:spacing w:beforeLines="20" w:beforeAutospacing="0" w:afterLines="20" w:afterAutospacing="0" w:line="560" w:lineRule="exact"/>
              <w:rPr>
                <w:rFonts w:hint="eastAsia" w:ascii="仿宋_GB2312" w:hAnsi="仿宋_GB2312" w:eastAsia="仿宋_GB2312" w:cs="仿宋_GB2312"/>
                <w:bCs/>
                <w:color w:val="000000"/>
                <w:u w:color="000000"/>
              </w:rPr>
            </w:pPr>
            <w:r>
              <w:rPr>
                <w:rFonts w:hint="eastAsia" w:ascii="仿宋_GB2312" w:hAnsi="仿宋_GB2312" w:eastAsia="仿宋_GB2312" w:cs="仿宋_GB2312"/>
                <w:bCs/>
                <w:color w:val="000000"/>
                <w:u w:color="000000"/>
              </w:rPr>
              <w:t>依据《中等职业学校劳动教育教学大纲》开设，并与专业实际和行业发展密切结合</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E0FD181">
            <w:pPr>
              <w:spacing w:line="560" w:lineRule="exact"/>
              <w:jc w:val="center"/>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18</w:t>
            </w:r>
          </w:p>
        </w:tc>
      </w:tr>
      <w:tr w14:paraId="104B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2969187">
            <w:pPr>
              <w:spacing w:line="360" w:lineRule="exact"/>
              <w:jc w:val="center"/>
              <w:rPr>
                <w:rFonts w:hint="eastAsia" w:ascii="仿宋_GB2312" w:hAnsi="仿宋_GB2312" w:eastAsia="仿宋_GB2312" w:cs="仿宋_GB2312"/>
                <w:bCs/>
                <w:color w:val="000000"/>
                <w:kern w:val="0"/>
                <w:sz w:val="24"/>
                <w:u w:color="000000"/>
                <w:lang w:val="en-US" w:eastAsia="zh-CN"/>
              </w:rPr>
            </w:pPr>
            <w:r>
              <w:rPr>
                <w:rFonts w:hint="eastAsia" w:ascii="仿宋_GB2312" w:hAnsi="仿宋_GB2312" w:eastAsia="仿宋_GB2312" w:cs="仿宋_GB2312"/>
                <w:bCs/>
                <w:color w:val="000000"/>
                <w:kern w:val="0"/>
                <w:sz w:val="24"/>
                <w:u w:color="000000"/>
                <w:lang w:val="en-US" w:eastAsia="zh-CN"/>
              </w:rPr>
              <w:t>13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264CC8F3">
            <w:pPr>
              <w:spacing w:line="360" w:lineRule="exact"/>
              <w:jc w:val="center"/>
              <w:rPr>
                <w:rFonts w:hint="eastAsia" w:ascii="仿宋_GB2312" w:hAnsi="仿宋_GB2312" w:eastAsia="仿宋_GB2312" w:cs="仿宋_GB2312"/>
                <w:bCs/>
                <w:color w:val="000000"/>
                <w:kern w:val="0"/>
                <w:sz w:val="24"/>
                <w:u w:color="000000"/>
                <w:lang w:eastAsia="zh-CN"/>
              </w:rPr>
            </w:pPr>
            <w:r>
              <w:rPr>
                <w:rFonts w:hint="eastAsia" w:ascii="仿宋_GB2312" w:hAnsi="仿宋_GB2312" w:eastAsia="仿宋_GB2312" w:cs="仿宋_GB2312"/>
                <w:bCs/>
                <w:color w:val="000000"/>
                <w:kern w:val="0"/>
                <w:sz w:val="24"/>
                <w:u w:color="000000"/>
                <w:lang w:eastAsia="zh-CN"/>
              </w:rPr>
              <w:t>中华优秀传统文化</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5A2E3A1F">
            <w:pPr>
              <w:spacing w:line="360" w:lineRule="exact"/>
              <w:jc w:val="left"/>
              <w:rPr>
                <w:rFonts w:hint="eastAsia" w:ascii="仿宋_GB2312" w:hAnsi="仿宋_GB2312" w:eastAsia="仿宋_GB2312" w:cs="仿宋_GB2312"/>
                <w:bCs/>
                <w:color w:val="000000"/>
                <w:kern w:val="0"/>
                <w:sz w:val="24"/>
                <w:u w:color="000000"/>
              </w:rPr>
            </w:pPr>
            <w:r>
              <w:rPr>
                <w:rFonts w:hint="eastAsia" w:ascii="仿宋_GB2312" w:hAnsi="仿宋_GB2312" w:eastAsia="仿宋_GB2312" w:cs="仿宋_GB2312"/>
                <w:bCs/>
                <w:color w:val="000000"/>
                <w:kern w:val="0"/>
                <w:sz w:val="24"/>
                <w:u w:color="000000"/>
              </w:rPr>
              <w:t>中华优秀传统文化是公共基础限选课程，是一门讲授中国传统文化，传承中国民族精神，弘扬优秀文化传统，提高学校教育文化品位和学生人文素养的课程。本课程帮助学生深入了解中国博大精深的传统文化，领略传统文化的魅力，解读传统文化的精髓，从中获得人生的启迪，提升学生的民族自尊心、自信心、自豪感，引领学生形成高尚的道德情操、正确的价值取向。</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BDE6C29">
            <w:pPr>
              <w:spacing w:line="560" w:lineRule="exact"/>
              <w:jc w:val="center"/>
              <w:rPr>
                <w:rFonts w:hint="eastAsia" w:ascii="仿宋_GB2312" w:hAnsi="仿宋_GB2312" w:eastAsia="仿宋_GB2312" w:cs="仿宋_GB2312"/>
                <w:bCs/>
                <w:color w:val="000000"/>
                <w:kern w:val="0"/>
                <w:sz w:val="24"/>
                <w:u w:color="000000"/>
                <w:lang w:val="en-US" w:eastAsia="zh-CN"/>
              </w:rPr>
            </w:pPr>
            <w:r>
              <w:rPr>
                <w:rFonts w:hint="eastAsia" w:ascii="仿宋_GB2312" w:hAnsi="仿宋_GB2312" w:eastAsia="仿宋_GB2312" w:cs="仿宋_GB2312"/>
                <w:bCs/>
                <w:color w:val="000000"/>
                <w:kern w:val="0"/>
                <w:sz w:val="24"/>
                <w:u w:color="000000"/>
                <w:lang w:val="en-US" w:eastAsia="zh-CN"/>
              </w:rPr>
              <w:t>18</w:t>
            </w:r>
          </w:p>
        </w:tc>
      </w:tr>
    </w:tbl>
    <w:p w14:paraId="66A3963E">
      <w:pPr>
        <w:spacing w:line="360" w:lineRule="auto"/>
        <w:rPr>
          <w:rFonts w:hint="eastAsia" w:ascii="仿宋_GB2312" w:hAnsi="仿宋_GB2312" w:eastAsia="仿宋_GB2312" w:cs="仿宋_GB2312"/>
          <w:kern w:val="0"/>
          <w:sz w:val="32"/>
          <w:szCs w:val="32"/>
        </w:rPr>
      </w:pPr>
    </w:p>
    <w:p w14:paraId="347D1C16">
      <w:pPr>
        <w:spacing w:line="360" w:lineRule="auto"/>
        <w:ind w:firstLine="650" w:firstLineChars="200"/>
        <w:outlineLvl w:val="0"/>
        <w:rPr>
          <w:rFonts w:hint="eastAsia" w:ascii="仿宋_GB2312" w:hAnsi="仿宋_GB2312" w:eastAsia="仿宋_GB2312" w:cs="仿宋_GB2312"/>
          <w:sz w:val="32"/>
          <w:szCs w:val="32"/>
        </w:rPr>
      </w:pPr>
      <w:bookmarkStart w:id="19" w:name="_Toc9468"/>
      <w:r>
        <w:rPr>
          <w:rFonts w:hint="eastAsia" w:ascii="仿宋_GB2312" w:hAnsi="仿宋_GB2312" w:eastAsia="仿宋_GB2312" w:cs="仿宋_GB2312"/>
          <w:sz w:val="32"/>
          <w:szCs w:val="32"/>
        </w:rPr>
        <w:t>（二）专业（技能）课程</w:t>
      </w:r>
      <w:bookmarkEnd w:id="19"/>
    </w:p>
    <w:p w14:paraId="0179479E">
      <w:pPr>
        <w:spacing w:line="360" w:lineRule="auto"/>
        <w:ind w:firstLine="65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专业（技能）课程包括专业基础课程、专业核心课程、实习实训课程共计1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门课程。</w:t>
      </w:r>
    </w:p>
    <w:p w14:paraId="301FF618">
      <w:pPr>
        <w:spacing w:line="360" w:lineRule="auto"/>
        <w:ind w:firstLine="650" w:firstLineChars="200"/>
        <w:outlineLvl w:val="1"/>
        <w:rPr>
          <w:rFonts w:hint="eastAsia" w:ascii="仿宋_GB2312" w:hAnsi="仿宋_GB2312" w:eastAsia="仿宋_GB2312" w:cs="仿宋_GB2312"/>
          <w:sz w:val="32"/>
          <w:szCs w:val="32"/>
        </w:rPr>
      </w:pPr>
      <w:bookmarkStart w:id="20" w:name="_Toc23748"/>
      <w:r>
        <w:rPr>
          <w:rFonts w:hint="eastAsia" w:ascii="仿宋_GB2312" w:hAnsi="仿宋_GB2312" w:eastAsia="仿宋_GB2312" w:cs="仿宋_GB2312"/>
          <w:sz w:val="32"/>
          <w:szCs w:val="32"/>
        </w:rPr>
        <w:t>1.专业基础课程</w:t>
      </w:r>
      <w:bookmarkEnd w:id="20"/>
    </w:p>
    <w:p w14:paraId="5E8B19DA">
      <w:pPr>
        <w:spacing w:line="360" w:lineRule="auto"/>
        <w:ind w:firstLine="65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美容营养学基础</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eastAsia="zh-CN"/>
        </w:rPr>
        <w:t>美容医学基础</w:t>
      </w:r>
      <w:r>
        <w:rPr>
          <w:rFonts w:hint="eastAsia" w:ascii="仿宋_GB2312" w:hAnsi="仿宋_GB2312" w:eastAsia="仿宋_GB2312" w:cs="仿宋_GB2312"/>
          <w:sz w:val="32"/>
          <w:szCs w:val="32"/>
        </w:rPr>
        <w:t>、礼仪与形象、</w:t>
      </w:r>
      <w:r>
        <w:rPr>
          <w:rFonts w:hint="eastAsia" w:ascii="仿宋_GB2312" w:hAnsi="仿宋_GB2312" w:eastAsia="仿宋_GB2312" w:cs="仿宋_GB2312"/>
          <w:color w:val="000000"/>
          <w:sz w:val="32"/>
          <w:szCs w:val="32"/>
          <w:lang w:eastAsia="zh-CN"/>
        </w:rPr>
        <w:t>门店运营管理、推销与沟通技巧</w:t>
      </w:r>
      <w:r>
        <w:rPr>
          <w:rFonts w:hint="eastAsia" w:ascii="仿宋_GB2312" w:hAnsi="仿宋_GB2312" w:eastAsia="仿宋_GB2312" w:cs="仿宋_GB2312"/>
          <w:sz w:val="32"/>
          <w:szCs w:val="32"/>
        </w:rPr>
        <w:t>。</w:t>
      </w:r>
    </w:p>
    <w:p w14:paraId="6CC316E6">
      <w:pPr>
        <w:spacing w:line="360" w:lineRule="auto"/>
        <w:ind w:firstLine="490" w:firstLineChars="200"/>
        <w:jc w:val="center"/>
        <w:rPr>
          <w:rFonts w:hint="eastAsia" w:ascii="仿宋_GB2312" w:hAnsi="仿宋_GB2312" w:eastAsia="仿宋_GB2312" w:cs="仿宋_GB2312"/>
          <w:b/>
          <w:bCs/>
          <w:kern w:val="0"/>
          <w:sz w:val="24"/>
        </w:rPr>
      </w:pPr>
    </w:p>
    <w:p w14:paraId="11BBC7E4">
      <w:pPr>
        <w:spacing w:line="360" w:lineRule="auto"/>
        <w:ind w:firstLine="490" w:firstLineChars="200"/>
        <w:jc w:val="center"/>
        <w:outlineLvl w:val="2"/>
        <w:rPr>
          <w:rFonts w:hint="eastAsia" w:ascii="仿宋_GB2312" w:hAnsi="仿宋_GB2312" w:eastAsia="仿宋_GB2312" w:cs="仿宋_GB2312"/>
          <w:bCs/>
          <w:sz w:val="32"/>
          <w:szCs w:val="32"/>
        </w:rPr>
      </w:pPr>
      <w:bookmarkStart w:id="21" w:name="_Toc31440"/>
      <w:r>
        <w:rPr>
          <w:rFonts w:hint="eastAsia" w:ascii="仿宋_GB2312" w:hAnsi="仿宋_GB2312" w:eastAsia="仿宋_GB2312" w:cs="仿宋_GB2312"/>
          <w:b/>
          <w:bCs/>
          <w:kern w:val="0"/>
          <w:sz w:val="24"/>
        </w:rPr>
        <w:t>专业基础课程</w:t>
      </w:r>
      <w:bookmarkEnd w:id="21"/>
    </w:p>
    <w:tbl>
      <w:tblPr>
        <w:tblStyle w:val="14"/>
        <w:tblW w:w="95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05"/>
        <w:gridCol w:w="6896"/>
        <w:gridCol w:w="755"/>
      </w:tblGrid>
      <w:tr w14:paraId="778916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3" w:hRule="exact"/>
          <w:tblHeader/>
          <w:jc w:val="center"/>
        </w:trPr>
        <w:tc>
          <w:tcPr>
            <w:tcW w:w="600" w:type="dxa"/>
            <w:tcBorders>
              <w:top w:val="single" w:color="auto" w:sz="12" w:space="0"/>
              <w:left w:val="single" w:color="auto" w:sz="4" w:space="0"/>
              <w:bottom w:val="single" w:color="auto" w:sz="4" w:space="0"/>
            </w:tcBorders>
            <w:shd w:val="clear" w:color="auto" w:fill="FFFFFF" w:themeFill="background1"/>
            <w:vAlign w:val="center"/>
          </w:tcPr>
          <w:p w14:paraId="7F6F2CDA">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305" w:type="dxa"/>
            <w:tcBorders>
              <w:top w:val="single" w:color="auto" w:sz="12" w:space="0"/>
              <w:bottom w:val="single" w:color="auto" w:sz="4" w:space="0"/>
            </w:tcBorders>
            <w:shd w:val="clear" w:color="auto" w:fill="FFFFFF" w:themeFill="background1"/>
            <w:vAlign w:val="center"/>
          </w:tcPr>
          <w:p w14:paraId="2E2C4BBE">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6896" w:type="dxa"/>
            <w:tcBorders>
              <w:top w:val="single" w:color="auto" w:sz="12" w:space="0"/>
              <w:bottom w:val="single" w:color="auto" w:sz="4" w:space="0"/>
            </w:tcBorders>
            <w:shd w:val="clear" w:color="auto" w:fill="FFFFFF" w:themeFill="background1"/>
            <w:vAlign w:val="center"/>
          </w:tcPr>
          <w:p w14:paraId="0F9CC96C">
            <w:pPr>
              <w:spacing w:line="360" w:lineRule="auto"/>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rPr>
              <w:t>主要教学内容</w:t>
            </w:r>
            <w:r>
              <w:rPr>
                <w:rFonts w:hint="eastAsia" w:ascii="仿宋_GB2312" w:hAnsi="仿宋_GB2312" w:eastAsia="仿宋_GB2312" w:cs="仿宋_GB2312"/>
                <w:b/>
                <w:szCs w:val="21"/>
                <w:lang w:eastAsia="zh-CN"/>
              </w:rPr>
              <w:t>和要求</w:t>
            </w:r>
          </w:p>
        </w:tc>
        <w:tc>
          <w:tcPr>
            <w:tcW w:w="755" w:type="dxa"/>
            <w:tcBorders>
              <w:top w:val="single" w:color="auto" w:sz="12" w:space="0"/>
              <w:bottom w:val="single" w:color="auto" w:sz="4" w:space="0"/>
              <w:right w:val="single" w:color="auto" w:sz="4" w:space="0"/>
            </w:tcBorders>
            <w:shd w:val="clear" w:color="auto" w:fill="FFFFFF" w:themeFill="background1"/>
            <w:vAlign w:val="center"/>
          </w:tcPr>
          <w:p w14:paraId="3DEC5AEB">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参考学时</w:t>
            </w:r>
          </w:p>
        </w:tc>
      </w:tr>
      <w:tr w14:paraId="002024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600" w:type="dxa"/>
            <w:tcBorders>
              <w:top w:val="single" w:color="auto" w:sz="4" w:space="0"/>
              <w:left w:val="single" w:color="auto" w:sz="4" w:space="0"/>
              <w:bottom w:val="single" w:color="auto" w:sz="4" w:space="0"/>
            </w:tcBorders>
            <w:vAlign w:val="center"/>
          </w:tcPr>
          <w:p w14:paraId="1586A827">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305" w:type="dxa"/>
            <w:tcBorders>
              <w:top w:val="single" w:color="auto" w:sz="4" w:space="0"/>
              <w:bottom w:val="single" w:color="auto" w:sz="4" w:space="0"/>
            </w:tcBorders>
            <w:vAlign w:val="center"/>
          </w:tcPr>
          <w:p w14:paraId="6CCCF3E5">
            <w:pPr>
              <w:spacing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美容营养学基础</w:t>
            </w:r>
          </w:p>
        </w:tc>
        <w:tc>
          <w:tcPr>
            <w:tcW w:w="6896" w:type="dxa"/>
            <w:tcBorders>
              <w:top w:val="single" w:color="auto" w:sz="4" w:space="0"/>
              <w:bottom w:val="single" w:color="auto" w:sz="4" w:space="0"/>
            </w:tcBorders>
            <w:vAlign w:val="center"/>
          </w:tcPr>
          <w:p w14:paraId="146A9194">
            <w:pPr>
              <w:spacing w:line="360" w:lineRule="auto"/>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蛋白质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脂类</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碳水化合物</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维生素</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矿物质</w:t>
            </w:r>
            <w:r>
              <w:rPr>
                <w:rFonts w:hint="eastAsia" w:ascii="仿宋_GB2312" w:hAnsi="仿宋_GB2312" w:eastAsia="仿宋_GB2312" w:cs="仿宋_GB2312"/>
                <w:szCs w:val="21"/>
                <w:lang w:eastAsia="zh-CN"/>
              </w:rPr>
              <w:t>等能量知识；了解</w:t>
            </w:r>
            <w:r>
              <w:rPr>
                <w:rFonts w:hint="eastAsia" w:ascii="仿宋_GB2312" w:hAnsi="仿宋_GB2312" w:eastAsia="仿宋_GB2312" w:cs="仿宋_GB2312"/>
                <w:szCs w:val="21"/>
              </w:rPr>
              <w:t>合理营养与膳食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食谱编制</w:t>
            </w: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食品的营养价值</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食品营养价值的评定</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动物性食物</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植物性食物</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强化食品</w:t>
            </w: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不同类型皮肤的营养与膳食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皮肤的分类</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不同类型皮肤的营养膳食</w:t>
            </w: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女性美肤健体营养与膳食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美容健体饮食原则</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使皮肤细腻、养颜的营养膳食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除皱营养膳食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使皮肤白皙营养膳食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丰乳健胸营养膳食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走出节食或偏食误区</w:t>
            </w: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美发营养与膳食</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健康发质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美发与营养</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几种美发食品</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美发与日常饮食疗法</w:t>
            </w:r>
            <w:r>
              <w:rPr>
                <w:rFonts w:hint="eastAsia" w:ascii="仿宋_GB2312" w:hAnsi="仿宋_GB2312" w:eastAsia="仿宋_GB2312" w:cs="仿宋_GB2312"/>
                <w:szCs w:val="21"/>
                <w:lang w:eastAsia="zh-CN"/>
              </w:rPr>
              <w:t>；了解</w:t>
            </w:r>
            <w:r>
              <w:rPr>
                <w:rFonts w:hint="eastAsia" w:ascii="仿宋_GB2312" w:hAnsi="仿宋_GB2312" w:eastAsia="仿宋_GB2312" w:cs="仿宋_GB2312"/>
                <w:szCs w:val="21"/>
              </w:rPr>
              <w:t>食疗药膳与美容</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食疗美容的基本原则</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常用美容食物</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食疗在美容保健中的应用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药膳</w:t>
            </w:r>
            <w:r>
              <w:rPr>
                <w:rFonts w:hint="eastAsia" w:ascii="仿宋_GB2312" w:hAnsi="仿宋_GB2312" w:eastAsia="仿宋_GB2312" w:cs="仿宋_GB2312"/>
                <w:szCs w:val="21"/>
                <w:lang w:eastAsia="zh-CN"/>
              </w:rPr>
              <w:t>。</w:t>
            </w:r>
          </w:p>
        </w:tc>
        <w:tc>
          <w:tcPr>
            <w:tcW w:w="755" w:type="dxa"/>
            <w:tcBorders>
              <w:top w:val="single" w:color="auto" w:sz="4" w:space="0"/>
              <w:bottom w:val="single" w:color="auto" w:sz="4" w:space="0"/>
              <w:right w:val="single" w:color="auto" w:sz="4" w:space="0"/>
            </w:tcBorders>
            <w:vAlign w:val="center"/>
          </w:tcPr>
          <w:p w14:paraId="5349264C">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36</w:t>
            </w:r>
          </w:p>
        </w:tc>
      </w:tr>
      <w:tr w14:paraId="600808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600" w:type="dxa"/>
            <w:tcBorders>
              <w:top w:val="single" w:color="auto" w:sz="4" w:space="0"/>
              <w:left w:val="single" w:color="auto" w:sz="4" w:space="0"/>
              <w:bottom w:val="single" w:color="auto" w:sz="4" w:space="0"/>
            </w:tcBorders>
            <w:vAlign w:val="center"/>
          </w:tcPr>
          <w:p w14:paraId="797EA233">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05" w:type="dxa"/>
            <w:tcBorders>
              <w:top w:val="single" w:color="auto" w:sz="4" w:space="0"/>
              <w:bottom w:val="single" w:color="auto" w:sz="4" w:space="0"/>
            </w:tcBorders>
            <w:vAlign w:val="center"/>
          </w:tcPr>
          <w:p w14:paraId="63A59962">
            <w:pPr>
              <w:spacing w:line="360" w:lineRule="auto"/>
              <w:jc w:val="left"/>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eastAsia="zh-CN"/>
              </w:rPr>
              <w:t>美容医学基础</w:t>
            </w:r>
          </w:p>
        </w:tc>
        <w:tc>
          <w:tcPr>
            <w:tcW w:w="6896" w:type="dxa"/>
            <w:tcBorders>
              <w:top w:val="single" w:color="auto" w:sz="4" w:space="0"/>
              <w:bottom w:val="single" w:color="auto" w:sz="4" w:space="0"/>
            </w:tcBorders>
            <w:vAlign w:val="center"/>
          </w:tcPr>
          <w:p w14:paraId="1D754040">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人体的基本结造与功能</w:t>
            </w:r>
            <w:r>
              <w:rPr>
                <w:rFonts w:hint="eastAsia" w:ascii="仿宋_GB2312" w:hAnsi="仿宋_GB2312" w:eastAsia="仿宋_GB2312" w:cs="仿宋_GB2312"/>
                <w:color w:val="000000"/>
                <w:szCs w:val="21"/>
                <w:lang w:eastAsia="zh-CN"/>
              </w:rPr>
              <w:t>，包括：</w:t>
            </w:r>
            <w:r>
              <w:rPr>
                <w:rFonts w:hint="eastAsia" w:ascii="仿宋_GB2312" w:hAnsi="仿宋_GB2312" w:eastAsia="仿宋_GB2312" w:cs="仿宋_GB2312"/>
                <w:color w:val="000000"/>
                <w:szCs w:val="21"/>
              </w:rPr>
              <w:t>细胞</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人体的组织</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人体的系统</w:t>
            </w: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美容解剖知识</w:t>
            </w:r>
            <w:r>
              <w:rPr>
                <w:rFonts w:hint="eastAsia" w:ascii="仿宋_GB2312" w:hAnsi="仿宋_GB2312" w:eastAsia="仿宋_GB2312" w:cs="仿宋_GB2312"/>
                <w:color w:val="000000"/>
                <w:szCs w:val="21"/>
                <w:lang w:eastAsia="zh-CN"/>
              </w:rPr>
              <w:t>，包括</w:t>
            </w:r>
            <w:r>
              <w:rPr>
                <w:rFonts w:hint="eastAsia" w:ascii="仿宋_GB2312" w:hAnsi="仿宋_GB2312" w:eastAsia="仿宋_GB2312" w:cs="仿宋_GB2312"/>
                <w:color w:val="000000"/>
                <w:szCs w:val="21"/>
              </w:rPr>
              <w:t>解剖学姿势及相关术语</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骨骼</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骨骼肌</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头部特征</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人体的体型</w:t>
            </w: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皮肤美容基础</w:t>
            </w:r>
            <w:r>
              <w:rPr>
                <w:rFonts w:hint="eastAsia" w:ascii="仿宋_GB2312" w:hAnsi="仿宋_GB2312" w:eastAsia="仿宋_GB2312" w:cs="仿宋_GB2312"/>
                <w:color w:val="000000"/>
                <w:szCs w:val="21"/>
                <w:lang w:eastAsia="zh-CN"/>
              </w:rPr>
              <w:t>，包括</w:t>
            </w:r>
            <w:r>
              <w:rPr>
                <w:rFonts w:hint="eastAsia" w:ascii="仿宋_GB2312" w:hAnsi="仿宋_GB2312" w:eastAsia="仿宋_GB2312" w:cs="仿宋_GB2312"/>
                <w:color w:val="000000"/>
                <w:szCs w:val="21"/>
              </w:rPr>
              <w:t>人体皮肤美的意义及基本特征</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皮肤的组织结构</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皮肤的类型及生理功能</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皮肤的老化</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皮肤敏感与过敏</w:t>
            </w: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损容性皮肤问题及皮肤疾病</w:t>
            </w:r>
            <w:r>
              <w:rPr>
                <w:rFonts w:hint="eastAsia" w:ascii="仿宋_GB2312" w:hAnsi="仿宋_GB2312" w:eastAsia="仿宋_GB2312" w:cs="仿宋_GB2312"/>
                <w:color w:val="000000"/>
                <w:szCs w:val="21"/>
                <w:lang w:eastAsia="zh-CN"/>
              </w:rPr>
              <w:t>，包括</w:t>
            </w:r>
            <w:r>
              <w:rPr>
                <w:rFonts w:hint="eastAsia" w:ascii="仿宋_GB2312" w:hAnsi="仿宋_GB2312" w:eastAsia="仿宋_GB2312" w:cs="仿宋_GB2312"/>
                <w:color w:val="000000"/>
                <w:szCs w:val="21"/>
              </w:rPr>
              <w:t>色素障碍性肌肤</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痤疮皮肤</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酒渣鼻</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脂溢性皮炎</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化妆品皮炎</w:t>
            </w: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头发与美容</w:t>
            </w:r>
            <w:r>
              <w:rPr>
                <w:rFonts w:hint="eastAsia" w:ascii="仿宋_GB2312" w:hAnsi="仿宋_GB2312" w:eastAsia="仿宋_GB2312" w:cs="仿宋_GB2312"/>
                <w:color w:val="000000"/>
                <w:szCs w:val="21"/>
                <w:lang w:eastAsia="zh-CN"/>
              </w:rPr>
              <w:t>知识，包括</w:t>
            </w:r>
            <w:r>
              <w:rPr>
                <w:rFonts w:hint="eastAsia" w:ascii="仿宋_GB2312" w:hAnsi="仿宋_GB2312" w:eastAsia="仿宋_GB2312" w:cs="仿宋_GB2312"/>
                <w:color w:val="000000"/>
                <w:szCs w:val="21"/>
              </w:rPr>
              <w:t>头发的组成及形态构造</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头发的流向及功能</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发质</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头发的异常</w:t>
            </w:r>
            <w:r>
              <w:rPr>
                <w:rFonts w:hint="eastAsia" w:ascii="仿宋_GB2312" w:hAnsi="仿宋_GB2312" w:eastAsia="仿宋_GB2312" w:cs="仿宋_GB2312"/>
                <w:color w:val="000000"/>
                <w:szCs w:val="21"/>
                <w:lang w:eastAsia="zh-CN"/>
              </w:rPr>
              <w:t>；了解</w:t>
            </w:r>
            <w:r>
              <w:rPr>
                <w:rFonts w:hint="eastAsia" w:ascii="仿宋_GB2312" w:hAnsi="仿宋_GB2312" w:eastAsia="仿宋_GB2312" w:cs="仿宋_GB2312"/>
                <w:color w:val="000000"/>
                <w:szCs w:val="21"/>
              </w:rPr>
              <w:t>中医美容基础</w:t>
            </w:r>
            <w:r>
              <w:rPr>
                <w:rFonts w:hint="eastAsia" w:ascii="仿宋_GB2312" w:hAnsi="仿宋_GB2312" w:eastAsia="仿宋_GB2312" w:cs="仿宋_GB2312"/>
                <w:color w:val="000000"/>
                <w:szCs w:val="21"/>
                <w:lang w:eastAsia="zh-CN"/>
              </w:rPr>
              <w:t>，包括</w:t>
            </w:r>
            <w:r>
              <w:rPr>
                <w:rFonts w:hint="eastAsia" w:ascii="仿宋_GB2312" w:hAnsi="仿宋_GB2312" w:eastAsia="仿宋_GB2312" w:cs="仿宋_GB2312"/>
                <w:color w:val="000000"/>
                <w:szCs w:val="21"/>
              </w:rPr>
              <w:t>中医美容的理论基础</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碍容性疾病的病因</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经络系统与常用腧穴</w:t>
            </w:r>
            <w:r>
              <w:rPr>
                <w:rFonts w:hint="eastAsia" w:ascii="仿宋_GB2312" w:hAnsi="仿宋_GB2312" w:eastAsia="仿宋_GB2312" w:cs="仿宋_GB2312"/>
                <w:color w:val="000000"/>
                <w:szCs w:val="21"/>
                <w:lang w:eastAsia="zh-CN"/>
              </w:rPr>
              <w:t>。</w:t>
            </w:r>
          </w:p>
        </w:tc>
        <w:tc>
          <w:tcPr>
            <w:tcW w:w="755" w:type="dxa"/>
            <w:tcBorders>
              <w:top w:val="single" w:color="auto" w:sz="4" w:space="0"/>
              <w:bottom w:val="single" w:color="auto" w:sz="4" w:space="0"/>
              <w:right w:val="single" w:color="auto" w:sz="4" w:space="0"/>
            </w:tcBorders>
            <w:vAlign w:val="center"/>
          </w:tcPr>
          <w:p w14:paraId="2BB82B0C">
            <w:pPr>
              <w:spacing w:line="360" w:lineRule="auto"/>
              <w:jc w:val="left"/>
              <w:rPr>
                <w:rFonts w:hint="eastAsia" w:ascii="仿宋_GB2312" w:hAnsi="仿宋_GB2312" w:eastAsia="仿宋_GB2312" w:cs="仿宋_GB2312"/>
                <w:szCs w:val="21"/>
              </w:rPr>
            </w:pPr>
          </w:p>
        </w:tc>
      </w:tr>
      <w:tr w14:paraId="7CB509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tcBorders>
            <w:vAlign w:val="center"/>
          </w:tcPr>
          <w:p w14:paraId="78134CF9">
            <w:pPr>
              <w:spacing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305" w:type="dxa"/>
            <w:tcBorders>
              <w:top w:val="single" w:color="auto" w:sz="4" w:space="0"/>
              <w:bottom w:val="single" w:color="auto" w:sz="4" w:space="0"/>
            </w:tcBorders>
            <w:vAlign w:val="center"/>
          </w:tcPr>
          <w:p w14:paraId="2B95E73F">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礼仪与形象</w:t>
            </w:r>
          </w:p>
        </w:tc>
        <w:tc>
          <w:tcPr>
            <w:tcW w:w="6896" w:type="dxa"/>
            <w:tcBorders>
              <w:top w:val="single" w:color="auto" w:sz="4" w:space="0"/>
              <w:bottom w:val="single" w:color="auto" w:sz="4" w:space="0"/>
            </w:tcBorders>
            <w:vAlign w:val="center"/>
          </w:tcPr>
          <w:p w14:paraId="0868CF83">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礼仪概述，包括含义、起源、发展、重要性；个人礼仪，包括站姿、坐姿、蹲姿、手姿、表情等基本礼仪，不同场合的服饰、仪容规范；日常交往礼仪，称呼、会面、介绍、拜访、接打电话等基本程序；商务礼仪，包括商务拜访和接待的基本礼仪、布置会场、合理安排座次等；学校礼仪,包括学生礼仪、校园礼仪、求职礼仪的行为规范和注意事项；家庭礼仪，包括家庭称谓礼仪；</w:t>
            </w:r>
          </w:p>
        </w:tc>
        <w:tc>
          <w:tcPr>
            <w:tcW w:w="755" w:type="dxa"/>
            <w:tcBorders>
              <w:top w:val="single" w:color="auto" w:sz="4" w:space="0"/>
              <w:bottom w:val="single" w:color="auto" w:sz="4" w:space="0"/>
              <w:right w:val="single" w:color="auto" w:sz="4" w:space="0"/>
            </w:tcBorders>
            <w:vAlign w:val="center"/>
          </w:tcPr>
          <w:p w14:paraId="0316C15C">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36</w:t>
            </w:r>
          </w:p>
        </w:tc>
      </w:tr>
      <w:tr w14:paraId="2485BB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0" w:hRule="exact"/>
          <w:jc w:val="center"/>
        </w:trPr>
        <w:tc>
          <w:tcPr>
            <w:tcW w:w="600" w:type="dxa"/>
            <w:tcBorders>
              <w:top w:val="single" w:color="auto" w:sz="4" w:space="0"/>
              <w:left w:val="single" w:color="auto" w:sz="4" w:space="0"/>
              <w:bottom w:val="single" w:color="auto" w:sz="4" w:space="0"/>
            </w:tcBorders>
            <w:vAlign w:val="center"/>
          </w:tcPr>
          <w:p w14:paraId="091FD112">
            <w:pPr>
              <w:spacing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1305" w:type="dxa"/>
            <w:tcBorders>
              <w:top w:val="single" w:color="auto" w:sz="4" w:space="0"/>
            </w:tcBorders>
            <w:vAlign w:val="center"/>
          </w:tcPr>
          <w:p w14:paraId="1D6C3984">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门店运营管理</w:t>
            </w:r>
          </w:p>
        </w:tc>
        <w:tc>
          <w:tcPr>
            <w:tcW w:w="6896" w:type="dxa"/>
            <w:tcBorders>
              <w:top w:val="single" w:color="auto" w:sz="4" w:space="0"/>
            </w:tcBorders>
            <w:vAlign w:val="center"/>
          </w:tcPr>
          <w:p w14:paraId="16D704A6">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门店</w:t>
            </w:r>
            <w:r>
              <w:rPr>
                <w:rFonts w:hint="eastAsia" w:ascii="仿宋_GB2312" w:hAnsi="仿宋_GB2312" w:eastAsia="仿宋_GB2312" w:cs="仿宋_GB2312"/>
                <w:color w:val="000000"/>
                <w:szCs w:val="21"/>
              </w:rPr>
              <w:t>运营管理的基本概念和理论</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日常运营管理，包括客户服务、产品管理、</w:t>
            </w:r>
            <w:r>
              <w:rPr>
                <w:rFonts w:hint="eastAsia" w:ascii="仿宋_GB2312" w:hAnsi="仿宋_GB2312" w:eastAsia="仿宋_GB2312" w:cs="仿宋_GB2312"/>
                <w:color w:val="000000"/>
                <w:szCs w:val="21"/>
                <w:lang w:eastAsia="zh-CN"/>
              </w:rPr>
              <w:t>成列管理、</w:t>
            </w:r>
            <w:r>
              <w:rPr>
                <w:rFonts w:hint="eastAsia" w:ascii="仿宋_GB2312" w:hAnsi="仿宋_GB2312" w:eastAsia="仿宋_GB2312" w:cs="仿宋_GB2312"/>
                <w:color w:val="000000"/>
                <w:szCs w:val="21"/>
              </w:rPr>
              <w:t>销售策略等</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员工招聘、管理和培训、评估和激励等</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财务管理，包括预算编制、成本控制、收入管理等</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市场营销和客户管理</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行业法规和道德规范。</w:t>
            </w:r>
          </w:p>
        </w:tc>
        <w:tc>
          <w:tcPr>
            <w:tcW w:w="755" w:type="dxa"/>
            <w:tcBorders>
              <w:top w:val="single" w:color="auto" w:sz="4" w:space="0"/>
              <w:bottom w:val="single" w:color="auto" w:sz="4" w:space="0"/>
              <w:right w:val="single" w:color="auto" w:sz="4" w:space="0"/>
            </w:tcBorders>
            <w:vAlign w:val="center"/>
          </w:tcPr>
          <w:p w14:paraId="71A43208">
            <w:pPr>
              <w:widowControl/>
              <w:spacing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36</w:t>
            </w:r>
          </w:p>
        </w:tc>
      </w:tr>
      <w:tr w14:paraId="09EEB0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00" w:type="dxa"/>
            <w:tcBorders>
              <w:top w:val="single" w:color="auto" w:sz="4" w:space="0"/>
              <w:left w:val="single" w:color="auto" w:sz="4" w:space="0"/>
              <w:bottom w:val="single" w:color="auto" w:sz="4" w:space="0"/>
            </w:tcBorders>
            <w:vAlign w:val="center"/>
          </w:tcPr>
          <w:p w14:paraId="0D2AEF8A">
            <w:pPr>
              <w:spacing w:line="36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1305" w:type="dxa"/>
            <w:vAlign w:val="center"/>
          </w:tcPr>
          <w:p w14:paraId="11BBC381">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推销与沟通技巧</w:t>
            </w:r>
          </w:p>
        </w:tc>
        <w:tc>
          <w:tcPr>
            <w:tcW w:w="6896" w:type="dxa"/>
            <w:vAlign w:val="center"/>
          </w:tcPr>
          <w:p w14:paraId="76EC6010">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掌握推销沟通中的基本礼仪、学会电话推销沟通、寻找客户的方法与沟通技巧、约见、接近客户的方法与沟通技巧、推销洽谈的方法与沟通技巧、学会处理客户异议的方法与沟通技巧、达成交易的方法与沟通技巧、做好成交后续工作的方法与沟通技巧、探寻管理客户的方法。</w:t>
            </w:r>
          </w:p>
        </w:tc>
        <w:tc>
          <w:tcPr>
            <w:tcW w:w="755" w:type="dxa"/>
            <w:tcBorders>
              <w:top w:val="single" w:color="auto" w:sz="4" w:space="0"/>
              <w:bottom w:val="single" w:color="auto" w:sz="4" w:space="0"/>
              <w:right w:val="single" w:color="auto" w:sz="4" w:space="0"/>
            </w:tcBorders>
            <w:vAlign w:val="center"/>
          </w:tcPr>
          <w:p w14:paraId="0BEDC46A">
            <w:pPr>
              <w:widowControl/>
              <w:spacing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36</w:t>
            </w:r>
          </w:p>
        </w:tc>
      </w:tr>
    </w:tbl>
    <w:p w14:paraId="6276BC32">
      <w:pPr>
        <w:spacing w:line="360" w:lineRule="auto"/>
        <w:rPr>
          <w:rFonts w:hint="eastAsia" w:ascii="仿宋_GB2312" w:hAnsi="仿宋_GB2312" w:eastAsia="仿宋_GB2312" w:cs="仿宋_GB2312"/>
          <w:color w:val="FF0000"/>
          <w:kern w:val="0"/>
          <w:sz w:val="32"/>
          <w:szCs w:val="32"/>
        </w:rPr>
      </w:pPr>
    </w:p>
    <w:p w14:paraId="3CD34E7F">
      <w:pPr>
        <w:spacing w:line="360" w:lineRule="auto"/>
        <w:ind w:firstLine="650" w:firstLineChars="200"/>
        <w:outlineLvl w:val="1"/>
        <w:rPr>
          <w:rFonts w:hint="eastAsia" w:ascii="仿宋_GB2312" w:hAnsi="仿宋_GB2312" w:eastAsia="仿宋_GB2312" w:cs="仿宋_GB2312"/>
          <w:bCs/>
          <w:sz w:val="32"/>
          <w:szCs w:val="32"/>
        </w:rPr>
      </w:pPr>
      <w:bookmarkStart w:id="22" w:name="_Toc26035"/>
      <w:r>
        <w:rPr>
          <w:rFonts w:hint="eastAsia" w:ascii="仿宋_GB2312" w:hAnsi="仿宋_GB2312" w:eastAsia="仿宋_GB2312" w:cs="仿宋_GB2312"/>
          <w:kern w:val="0"/>
          <w:sz w:val="32"/>
          <w:szCs w:val="32"/>
        </w:rPr>
        <w:t>2.专业核心课程</w:t>
      </w:r>
      <w:bookmarkEnd w:id="22"/>
    </w:p>
    <w:p w14:paraId="296FAD9F">
      <w:pPr>
        <w:spacing w:line="360" w:lineRule="auto"/>
        <w:ind w:firstLine="65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32"/>
          <w:szCs w:val="32"/>
        </w:rPr>
        <w:t>包括</w:t>
      </w:r>
      <w:r>
        <w:rPr>
          <w:rFonts w:hint="eastAsia" w:ascii="仿宋_GB2312" w:hAnsi="仿宋_GB2312" w:eastAsia="仿宋_GB2312" w:cs="仿宋_GB2312"/>
          <w:sz w:val="32"/>
          <w:szCs w:val="32"/>
        </w:rPr>
        <w:t>面部皮肤护理、化妆基础、美甲基础知识、身体护理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化妆素描、化妆造型设计、美甲艺术造型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盘发造型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香薰美容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美容仪器应用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中医经络养生</w:t>
      </w:r>
      <w:r>
        <w:rPr>
          <w:rFonts w:hint="eastAsia" w:ascii="仿宋_GB2312" w:hAnsi="仿宋_GB2312" w:eastAsia="仿宋_GB2312" w:cs="仿宋_GB2312"/>
          <w:bCs/>
          <w:sz w:val="32"/>
          <w:szCs w:val="32"/>
        </w:rPr>
        <w:t>。</w:t>
      </w:r>
    </w:p>
    <w:p w14:paraId="78490292">
      <w:pPr>
        <w:spacing w:line="360" w:lineRule="auto"/>
        <w:ind w:firstLine="570" w:firstLineChars="200"/>
        <w:rPr>
          <w:rFonts w:hint="eastAsia" w:ascii="仿宋_GB2312" w:hAnsi="仿宋_GB2312" w:eastAsia="仿宋_GB2312" w:cs="仿宋_GB2312"/>
          <w:bCs/>
          <w:sz w:val="28"/>
          <w:szCs w:val="28"/>
        </w:rPr>
      </w:pPr>
    </w:p>
    <w:p w14:paraId="25772146">
      <w:pPr>
        <w:pStyle w:val="2"/>
        <w:rPr>
          <w:rFonts w:hint="eastAsia"/>
        </w:rPr>
      </w:pPr>
    </w:p>
    <w:p w14:paraId="217D7496">
      <w:pPr>
        <w:spacing w:line="360" w:lineRule="auto"/>
        <w:ind w:firstLine="570" w:firstLineChars="200"/>
        <w:rPr>
          <w:rFonts w:hint="eastAsia" w:ascii="仿宋_GB2312" w:hAnsi="仿宋_GB2312" w:eastAsia="仿宋_GB2312" w:cs="仿宋_GB2312"/>
          <w:bCs/>
          <w:sz w:val="28"/>
          <w:szCs w:val="28"/>
        </w:rPr>
      </w:pPr>
    </w:p>
    <w:p w14:paraId="35D74471">
      <w:pPr>
        <w:widowControl/>
        <w:spacing w:line="360" w:lineRule="auto"/>
        <w:jc w:val="center"/>
        <w:outlineLvl w:val="2"/>
        <w:rPr>
          <w:rFonts w:hint="eastAsia" w:ascii="仿宋_GB2312" w:hAnsi="仿宋_GB2312" w:eastAsia="仿宋_GB2312" w:cs="仿宋_GB2312"/>
          <w:bCs/>
          <w:sz w:val="32"/>
          <w:szCs w:val="32"/>
        </w:rPr>
      </w:pPr>
      <w:bookmarkStart w:id="23" w:name="_Toc22121"/>
      <w:r>
        <w:rPr>
          <w:rFonts w:hint="eastAsia" w:ascii="仿宋_GB2312" w:hAnsi="仿宋_GB2312" w:eastAsia="仿宋_GB2312" w:cs="仿宋_GB2312"/>
          <w:b/>
          <w:bCs/>
          <w:kern w:val="0"/>
          <w:sz w:val="24"/>
        </w:rPr>
        <w:t>专业核心课程</w:t>
      </w:r>
      <w:bookmarkEnd w:id="23"/>
    </w:p>
    <w:tbl>
      <w:tblPr>
        <w:tblStyle w:val="14"/>
        <w:tblW w:w="9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71"/>
        <w:gridCol w:w="7000"/>
        <w:gridCol w:w="661"/>
      </w:tblGrid>
      <w:tr w14:paraId="25762C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5" w:type="dxa"/>
            <w:tcBorders>
              <w:top w:val="single" w:color="auto" w:sz="12" w:space="0"/>
              <w:left w:val="single" w:color="auto" w:sz="4" w:space="0"/>
              <w:bottom w:val="single" w:color="auto" w:sz="4" w:space="0"/>
            </w:tcBorders>
            <w:shd w:val="clear" w:color="auto" w:fill="FFFFFF" w:themeFill="background1"/>
            <w:vAlign w:val="center"/>
          </w:tcPr>
          <w:p w14:paraId="5DCF966E">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971" w:type="dxa"/>
            <w:tcBorders>
              <w:top w:val="single" w:color="auto" w:sz="12" w:space="0"/>
            </w:tcBorders>
            <w:shd w:val="clear" w:color="auto" w:fill="FFFFFF" w:themeFill="background1"/>
            <w:vAlign w:val="center"/>
          </w:tcPr>
          <w:p w14:paraId="75823E87">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课程</w:t>
            </w:r>
          </w:p>
          <w:p w14:paraId="59982275">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名称</w:t>
            </w:r>
          </w:p>
        </w:tc>
        <w:tc>
          <w:tcPr>
            <w:tcW w:w="7000" w:type="dxa"/>
            <w:tcBorders>
              <w:top w:val="single" w:color="auto" w:sz="12" w:space="0"/>
            </w:tcBorders>
            <w:shd w:val="clear" w:color="auto" w:fill="FFFFFF" w:themeFill="background1"/>
            <w:vAlign w:val="center"/>
          </w:tcPr>
          <w:p w14:paraId="1C08F536">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主要教学内容</w:t>
            </w:r>
          </w:p>
        </w:tc>
        <w:tc>
          <w:tcPr>
            <w:tcW w:w="661" w:type="dxa"/>
            <w:tcBorders>
              <w:top w:val="single" w:color="auto" w:sz="12" w:space="0"/>
              <w:bottom w:val="single" w:color="auto" w:sz="4" w:space="0"/>
              <w:right w:val="single" w:color="auto" w:sz="4" w:space="0"/>
            </w:tcBorders>
            <w:shd w:val="clear" w:color="auto" w:fill="FFFFFF" w:themeFill="background1"/>
            <w:vAlign w:val="center"/>
          </w:tcPr>
          <w:p w14:paraId="04996982">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参考学时</w:t>
            </w:r>
          </w:p>
        </w:tc>
      </w:tr>
      <w:tr w14:paraId="3D39DA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76B49181">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971" w:type="dxa"/>
            <w:tcBorders>
              <w:bottom w:val="single" w:color="auto" w:sz="4" w:space="0"/>
            </w:tcBorders>
            <w:vAlign w:val="center"/>
          </w:tcPr>
          <w:p w14:paraId="5989ABA0">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面部皮肤护理</w:t>
            </w:r>
          </w:p>
        </w:tc>
        <w:tc>
          <w:tcPr>
            <w:tcW w:w="7000" w:type="dxa"/>
            <w:tcBorders>
              <w:bottom w:val="single" w:color="auto" w:sz="4" w:space="0"/>
            </w:tcBorders>
            <w:vAlign w:val="center"/>
          </w:tcPr>
          <w:p w14:paraId="140DD0C1">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讲授美容护肤品的认识、皮肤诊断、面部基础护理等美容基础知识，面部皮肤清洁、去角质、卸妆、按摩、排毒、开穴等手法，损美性皮肤问题护理方案。培养学生掌握正确选择鉴别保管美容护肤品的能力，能诊断面部皮肤类型，填写皮肤分析表的能力，能掌握面部护理准备工作、清洁、按摩、敷膜等基本能力。</w:t>
            </w:r>
          </w:p>
        </w:tc>
        <w:tc>
          <w:tcPr>
            <w:tcW w:w="661" w:type="dxa"/>
            <w:tcBorders>
              <w:top w:val="single" w:color="auto" w:sz="4" w:space="0"/>
              <w:bottom w:val="single" w:color="auto" w:sz="4" w:space="0"/>
              <w:right w:val="single" w:color="auto" w:sz="4" w:space="0"/>
            </w:tcBorders>
            <w:vAlign w:val="center"/>
          </w:tcPr>
          <w:p w14:paraId="4A731D83">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47BA6B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46771CED">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971" w:type="dxa"/>
            <w:tcBorders>
              <w:top w:val="single" w:color="auto" w:sz="4" w:space="0"/>
              <w:bottom w:val="single" w:color="auto" w:sz="4" w:space="0"/>
            </w:tcBorders>
            <w:vAlign w:val="center"/>
          </w:tcPr>
          <w:p w14:paraId="3F6AE695">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化妆基础</w:t>
            </w:r>
          </w:p>
        </w:tc>
        <w:tc>
          <w:tcPr>
            <w:tcW w:w="7000" w:type="dxa"/>
            <w:tcBorders>
              <w:top w:val="single" w:color="auto" w:sz="4" w:space="0"/>
              <w:bottom w:val="single" w:color="auto" w:sz="4" w:space="0"/>
            </w:tcBorders>
            <w:vAlign w:val="center"/>
          </w:tcPr>
          <w:p w14:paraId="09D87A3B">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讲授化妆史、化妆品、化妆用具、化妆的基本步骤、脸型的判断分析、五官的判断分析，面部修饰方法、日常基础妆面的化妆流程。培养学生掌握脸部化妆的基本技能培养学生掌握根据不同脸型及五官进行日常妆面修饰化妆的能力。</w:t>
            </w:r>
          </w:p>
        </w:tc>
        <w:tc>
          <w:tcPr>
            <w:tcW w:w="661" w:type="dxa"/>
            <w:tcBorders>
              <w:top w:val="single" w:color="auto" w:sz="4" w:space="0"/>
              <w:bottom w:val="single" w:color="auto" w:sz="4" w:space="0"/>
              <w:right w:val="single" w:color="auto" w:sz="4" w:space="0"/>
            </w:tcBorders>
            <w:vAlign w:val="center"/>
          </w:tcPr>
          <w:p w14:paraId="14CE23EE">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442F4F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2B9EF8E2">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971" w:type="dxa"/>
            <w:tcBorders>
              <w:top w:val="single" w:color="auto" w:sz="4" w:space="0"/>
              <w:bottom w:val="single" w:color="auto" w:sz="4" w:space="0"/>
            </w:tcBorders>
            <w:vAlign w:val="center"/>
          </w:tcPr>
          <w:p w14:paraId="4E63500A">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美甲基础知识</w:t>
            </w:r>
          </w:p>
        </w:tc>
        <w:tc>
          <w:tcPr>
            <w:tcW w:w="7000" w:type="dxa"/>
            <w:tcBorders>
              <w:top w:val="single" w:color="auto" w:sz="4" w:space="0"/>
              <w:bottom w:val="single" w:color="auto" w:sz="4" w:space="0"/>
            </w:tcBorders>
            <w:vAlign w:val="center"/>
          </w:tcPr>
          <w:p w14:paraId="6E35ADFD">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美甲的发展历程及行业现状，美甲基础知识如指甲结构、名称等，甲型的类型，美甲工具的认识。美甲前置工作修手、修甲型的方法。基础款美甲的操作，如单色甲油胶的涂抹、晕染甲涂抹等。掌握基础美甲的流程，能独立操作前置准备工作如修手、甲型打磨，能独立进行简单款的美甲操作。</w:t>
            </w:r>
          </w:p>
        </w:tc>
        <w:tc>
          <w:tcPr>
            <w:tcW w:w="661" w:type="dxa"/>
            <w:tcBorders>
              <w:top w:val="single" w:color="auto" w:sz="4" w:space="0"/>
              <w:bottom w:val="single" w:color="auto" w:sz="4" w:space="0"/>
              <w:right w:val="single" w:color="auto" w:sz="4" w:space="0"/>
            </w:tcBorders>
            <w:vAlign w:val="center"/>
          </w:tcPr>
          <w:p w14:paraId="1F167B56">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02B87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021EB975">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971" w:type="dxa"/>
            <w:tcBorders>
              <w:top w:val="single" w:color="auto" w:sz="4" w:space="0"/>
            </w:tcBorders>
            <w:vAlign w:val="center"/>
          </w:tcPr>
          <w:p w14:paraId="39812D73">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身体护理</w:t>
            </w:r>
          </w:p>
        </w:tc>
        <w:tc>
          <w:tcPr>
            <w:tcW w:w="7000" w:type="dxa"/>
            <w:tcBorders>
              <w:top w:val="single" w:color="auto" w:sz="4" w:space="0"/>
            </w:tcBorders>
            <w:vAlign w:val="center"/>
          </w:tcPr>
          <w:p w14:paraId="207D0D5E">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主要讲授身体护理基础知识，人体经络学、人体生理解剖学、皮肤生理学的理论指导下，选用合适的工具、材料、设备，选用常用护理手法如清洁、去角质、按摩、敷膜等方法对身体各部位进行保养护理。培养学生掌握身体护理的准备工作、清洁、按摩、敷体膜的能力，掌握能使用美体仪器进行身体护理的能力，能为顾客提供营养和美容建议的能力。</w:t>
            </w:r>
          </w:p>
        </w:tc>
        <w:tc>
          <w:tcPr>
            <w:tcW w:w="661" w:type="dxa"/>
            <w:tcBorders>
              <w:top w:val="single" w:color="auto" w:sz="4" w:space="0"/>
              <w:bottom w:val="single" w:color="auto" w:sz="4" w:space="0"/>
              <w:right w:val="single" w:color="auto" w:sz="4" w:space="0"/>
            </w:tcBorders>
            <w:vAlign w:val="center"/>
          </w:tcPr>
          <w:p w14:paraId="466E075C">
            <w:pPr>
              <w:widowControl/>
              <w:spacing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108</w:t>
            </w:r>
          </w:p>
        </w:tc>
      </w:tr>
      <w:tr w14:paraId="6A27A5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58E4CB35">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971" w:type="dxa"/>
            <w:tcBorders>
              <w:bottom w:val="single" w:color="auto" w:sz="4" w:space="0"/>
            </w:tcBorders>
            <w:vAlign w:val="center"/>
          </w:tcPr>
          <w:p w14:paraId="2C0F64A1">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化妆素描</w:t>
            </w:r>
          </w:p>
        </w:tc>
        <w:tc>
          <w:tcPr>
            <w:tcW w:w="7000" w:type="dxa"/>
            <w:tcBorders>
              <w:bottom w:val="single" w:color="auto" w:sz="4" w:space="0"/>
            </w:tcBorders>
            <w:vAlign w:val="center"/>
          </w:tcPr>
          <w:p w14:paraId="0FE6FAAA">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素描的定义、类型及发展历史、作品欣赏；排线练习，与化妆有关的眉毛、眼睛、唇部的素描绘画练习，美人图绘画练习。提高彩妆描绘能力，线条把控能力，五官结构把握能力，高光暗影的塑造能力，同时培养细致的观察能力。</w:t>
            </w:r>
          </w:p>
        </w:tc>
        <w:tc>
          <w:tcPr>
            <w:tcW w:w="661" w:type="dxa"/>
            <w:tcBorders>
              <w:top w:val="single" w:color="auto" w:sz="4" w:space="0"/>
              <w:bottom w:val="single" w:color="auto" w:sz="4" w:space="0"/>
              <w:right w:val="single" w:color="auto" w:sz="4" w:space="0"/>
            </w:tcBorders>
            <w:vAlign w:val="center"/>
          </w:tcPr>
          <w:p w14:paraId="2BC9487D">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1CD2E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09249D06">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971" w:type="dxa"/>
            <w:tcBorders>
              <w:top w:val="single" w:color="auto" w:sz="4" w:space="0"/>
              <w:bottom w:val="single" w:color="auto" w:sz="4" w:space="0"/>
            </w:tcBorders>
            <w:vAlign w:val="center"/>
          </w:tcPr>
          <w:p w14:paraId="09FB02B4">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化妆造型设计</w:t>
            </w:r>
          </w:p>
        </w:tc>
        <w:tc>
          <w:tcPr>
            <w:tcW w:w="7000" w:type="dxa"/>
            <w:tcBorders>
              <w:top w:val="single" w:color="auto" w:sz="4" w:space="0"/>
              <w:bottom w:val="single" w:color="auto" w:sz="4" w:space="0"/>
            </w:tcBorders>
            <w:vAlign w:val="center"/>
          </w:tcPr>
          <w:p w14:paraId="68A3BE02">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练习不同风格眼妆的画法，对于欧美妆、新娘妆、晚宴妆、基础舞台妆等妆面的技巧学习。在日妆基面化妆的基础上提升彩妆技能，能进行更复杂的妆面操作，比如欧美妆、新娘妆、晚宴妆、基础舞台妆等妆面的操作技巧。</w:t>
            </w:r>
          </w:p>
        </w:tc>
        <w:tc>
          <w:tcPr>
            <w:tcW w:w="661" w:type="dxa"/>
            <w:tcBorders>
              <w:top w:val="single" w:color="auto" w:sz="4" w:space="0"/>
              <w:bottom w:val="single" w:color="auto" w:sz="4" w:space="0"/>
              <w:right w:val="single" w:color="auto" w:sz="4" w:space="0"/>
            </w:tcBorders>
            <w:vAlign w:val="center"/>
          </w:tcPr>
          <w:p w14:paraId="2DC48D21">
            <w:pPr>
              <w:widowControl/>
              <w:spacing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5882E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7014E6E7">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971" w:type="dxa"/>
            <w:tcBorders>
              <w:top w:val="single" w:color="auto" w:sz="4" w:space="0"/>
              <w:bottom w:val="single" w:color="auto" w:sz="4" w:space="0"/>
            </w:tcBorders>
            <w:vAlign w:val="center"/>
          </w:tcPr>
          <w:p w14:paraId="3FA4A74F">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美甲艺术造型</w:t>
            </w:r>
          </w:p>
        </w:tc>
        <w:tc>
          <w:tcPr>
            <w:tcW w:w="7000" w:type="dxa"/>
            <w:tcBorders>
              <w:top w:val="single" w:color="auto" w:sz="4" w:space="0"/>
              <w:bottom w:val="single" w:color="auto" w:sz="4" w:space="0"/>
            </w:tcBorders>
            <w:vAlign w:val="center"/>
          </w:tcPr>
          <w:p w14:paraId="4F955D6D">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光疗延长甲、贴片甲的学习，练习全手甲片的制作能力。能掌握延长甲、贴片甲的技能，提升美甲技能综合运用能力。</w:t>
            </w:r>
          </w:p>
        </w:tc>
        <w:tc>
          <w:tcPr>
            <w:tcW w:w="661" w:type="dxa"/>
            <w:tcBorders>
              <w:top w:val="single" w:color="auto" w:sz="4" w:space="0"/>
              <w:bottom w:val="single" w:color="auto" w:sz="4" w:space="0"/>
              <w:right w:val="single" w:color="auto" w:sz="4" w:space="0"/>
            </w:tcBorders>
            <w:vAlign w:val="center"/>
          </w:tcPr>
          <w:p w14:paraId="765477E1">
            <w:pPr>
              <w:widowControl/>
              <w:spacing w:line="36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r>
      <w:tr w14:paraId="521A11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7C7C11E4">
            <w:pPr>
              <w:spacing w:line="360" w:lineRule="auto"/>
              <w:jc w:val="center"/>
              <w:rPr>
                <w:rFonts w:hint="eastAsia" w:ascii="仿宋_GB2312" w:hAnsi="仿宋_GB2312" w:eastAsia="仿宋_GB2312" w:cs="仿宋_GB2312"/>
                <w:kern w:val="2"/>
                <w:sz w:val="21"/>
                <w:szCs w:val="21"/>
                <w:lang w:val="en-US" w:eastAsia="zh-CN" w:bidi="ar-SA"/>
              </w:rPr>
            </w:pPr>
            <w:bookmarkStart w:id="24" w:name="_Hlk152005556"/>
            <w:r>
              <w:rPr>
                <w:rFonts w:hint="eastAsia" w:ascii="仿宋_GB2312" w:hAnsi="仿宋_GB2312" w:eastAsia="仿宋_GB2312" w:cs="仿宋_GB2312"/>
                <w:szCs w:val="21"/>
                <w:lang w:val="en-US" w:eastAsia="zh-CN"/>
              </w:rPr>
              <w:t>8</w:t>
            </w:r>
          </w:p>
        </w:tc>
        <w:tc>
          <w:tcPr>
            <w:tcW w:w="971" w:type="dxa"/>
            <w:tcBorders>
              <w:top w:val="single" w:color="auto" w:sz="4" w:space="0"/>
              <w:bottom w:val="single" w:color="auto" w:sz="4" w:space="0"/>
            </w:tcBorders>
            <w:vAlign w:val="center"/>
          </w:tcPr>
          <w:p w14:paraId="5B644967">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盘发造型</w:t>
            </w:r>
          </w:p>
        </w:tc>
        <w:tc>
          <w:tcPr>
            <w:tcW w:w="7000" w:type="dxa"/>
            <w:tcBorders>
              <w:top w:val="single" w:color="auto" w:sz="4" w:space="0"/>
              <w:bottom w:val="single" w:color="auto" w:sz="4" w:space="0"/>
            </w:tcBorders>
            <w:vAlign w:val="center"/>
          </w:tcPr>
          <w:p w14:paraId="1A9A1763">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盘发在妆造中的重要作用，盘发工具的认识，发夹的使用方法，倒梳、两股辫、三股辫、四股辫、手推波纹、高马尾等基础盘发技巧的学习,以及新娘妆、舞台妆、职业妆等妆容发型的打造。提高学生对盘发技术在人物形象设计中重要性的认识， 能掌握多款基础盘发方法。</w:t>
            </w:r>
          </w:p>
        </w:tc>
        <w:tc>
          <w:tcPr>
            <w:tcW w:w="661" w:type="dxa"/>
            <w:tcBorders>
              <w:top w:val="single" w:color="auto" w:sz="4" w:space="0"/>
              <w:bottom w:val="single" w:color="auto" w:sz="4" w:space="0"/>
              <w:right w:val="single" w:color="auto" w:sz="4" w:space="0"/>
            </w:tcBorders>
            <w:vAlign w:val="center"/>
          </w:tcPr>
          <w:p w14:paraId="5A486AA2">
            <w:pPr>
              <w:widowControl/>
              <w:spacing w:line="360" w:lineRule="auto"/>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72</w:t>
            </w:r>
          </w:p>
        </w:tc>
      </w:tr>
      <w:tr w14:paraId="6CBEF5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66CBCF60">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9</w:t>
            </w:r>
          </w:p>
        </w:tc>
        <w:tc>
          <w:tcPr>
            <w:tcW w:w="971" w:type="dxa"/>
            <w:tcBorders>
              <w:top w:val="single" w:color="auto" w:sz="4" w:space="0"/>
              <w:bottom w:val="single" w:color="auto" w:sz="4" w:space="0"/>
            </w:tcBorders>
            <w:vAlign w:val="center"/>
          </w:tcPr>
          <w:p w14:paraId="0030B09A">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香薰美容</w:t>
            </w:r>
          </w:p>
        </w:tc>
        <w:tc>
          <w:tcPr>
            <w:tcW w:w="7000" w:type="dxa"/>
            <w:tcBorders>
              <w:top w:val="single" w:color="auto" w:sz="4" w:space="0"/>
              <w:bottom w:val="single" w:color="auto" w:sz="4" w:space="0"/>
            </w:tcBorders>
            <w:vAlign w:val="center"/>
          </w:tcPr>
          <w:p w14:paraId="4E43BA54">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芳香疗法基本概念、精油的选择与调配、芳香疗法的实践应用。不同精油的性质、功效和适用场景，根据客户需求进行合理的调配。芳香疗法的实践应用包括芳香按摩、SPA等。培养学生掌握芳香疗法的理论知识和实践技能，包括芳香精油的选择、调配和使用，以及芳香疗法的实践应用和案例分析等。</w:t>
            </w:r>
          </w:p>
        </w:tc>
        <w:tc>
          <w:tcPr>
            <w:tcW w:w="661" w:type="dxa"/>
            <w:tcBorders>
              <w:top w:val="single" w:color="auto" w:sz="4" w:space="0"/>
              <w:bottom w:val="single" w:color="auto" w:sz="4" w:space="0"/>
              <w:right w:val="single" w:color="auto" w:sz="4" w:space="0"/>
            </w:tcBorders>
            <w:vAlign w:val="center"/>
          </w:tcPr>
          <w:p w14:paraId="65508619">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72</w:t>
            </w:r>
          </w:p>
        </w:tc>
      </w:tr>
      <w:tr w14:paraId="2A8D85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38826B58">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10</w:t>
            </w:r>
          </w:p>
        </w:tc>
        <w:tc>
          <w:tcPr>
            <w:tcW w:w="971" w:type="dxa"/>
            <w:tcBorders>
              <w:top w:val="single" w:color="auto" w:sz="4" w:space="0"/>
              <w:bottom w:val="single" w:color="auto" w:sz="4" w:space="0"/>
            </w:tcBorders>
            <w:vAlign w:val="center"/>
          </w:tcPr>
          <w:p w14:paraId="449A65A2">
            <w:pPr>
              <w:spacing w:line="360" w:lineRule="auto"/>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美容仪器应用</w:t>
            </w:r>
          </w:p>
        </w:tc>
        <w:tc>
          <w:tcPr>
            <w:tcW w:w="7000" w:type="dxa"/>
            <w:tcBorders>
              <w:top w:val="single" w:color="auto" w:sz="4" w:space="0"/>
              <w:bottom w:val="single" w:color="auto" w:sz="4" w:space="0"/>
            </w:tcBorders>
            <w:vAlign w:val="center"/>
          </w:tcPr>
          <w:p w14:paraId="70474768">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美容护理相关的仪器的运用教学，比如真空玻璃吸杯、喷雾仪、小气泡、超声导入仪、美体仪器等仪器的使用。使学生能认识了解美容护理相关的仪器，掌握其功能、保养方法及使用方法等，并能根据皮肤护理目的选择合适的仪器。</w:t>
            </w:r>
          </w:p>
        </w:tc>
        <w:tc>
          <w:tcPr>
            <w:tcW w:w="661" w:type="dxa"/>
            <w:tcBorders>
              <w:top w:val="single" w:color="auto" w:sz="4" w:space="0"/>
              <w:bottom w:val="single" w:color="auto" w:sz="4" w:space="0"/>
              <w:right w:val="single" w:color="auto" w:sz="4" w:space="0"/>
            </w:tcBorders>
            <w:vAlign w:val="center"/>
          </w:tcPr>
          <w:p w14:paraId="44E67B8F">
            <w:pPr>
              <w:widowControl/>
              <w:spacing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72</w:t>
            </w:r>
          </w:p>
        </w:tc>
      </w:tr>
      <w:tr w14:paraId="74F28A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tcBorders>
            <w:vAlign w:val="center"/>
          </w:tcPr>
          <w:p w14:paraId="49706E2B">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11</w:t>
            </w:r>
          </w:p>
        </w:tc>
        <w:tc>
          <w:tcPr>
            <w:tcW w:w="971" w:type="dxa"/>
            <w:tcBorders>
              <w:top w:val="single" w:color="auto" w:sz="4" w:space="0"/>
              <w:bottom w:val="single" w:color="auto" w:sz="4" w:space="0"/>
            </w:tcBorders>
            <w:vAlign w:val="center"/>
          </w:tcPr>
          <w:p w14:paraId="0DDDC682">
            <w:pPr>
              <w:spacing w:line="360" w:lineRule="auto"/>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中医经络养生</w:t>
            </w:r>
          </w:p>
        </w:tc>
        <w:tc>
          <w:tcPr>
            <w:tcW w:w="7000" w:type="dxa"/>
            <w:tcBorders>
              <w:top w:val="single" w:color="auto" w:sz="4" w:space="0"/>
              <w:bottom w:val="single" w:color="auto" w:sz="4" w:space="0"/>
            </w:tcBorders>
            <w:vAlign w:val="center"/>
          </w:tcPr>
          <w:p w14:paraId="461ABA56">
            <w:pPr>
              <w:spacing w:line="360" w:lineRule="auto"/>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中医基础理论：学习中医的基本理论，包括阴阳五行学说、人体经络学、人体穴位、气血理论等。</w:t>
            </w:r>
          </w:p>
          <w:p w14:paraId="6A8361B6">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中医养生方法：学习中医养生的基本方法和技巧，包括食疗、按摩。掌握经络知识：了解经络系统的构成和作用，熟悉各个经络的位置和功能。掌握经络养生的原理和方法。学生需要掌握经络养生的基本原理和方法，包括针灸、推拿、拔罐、艾灸等。</w:t>
            </w:r>
          </w:p>
        </w:tc>
        <w:tc>
          <w:tcPr>
            <w:tcW w:w="661" w:type="dxa"/>
            <w:tcBorders>
              <w:top w:val="single" w:color="auto" w:sz="4" w:space="0"/>
              <w:bottom w:val="single" w:color="auto" w:sz="4" w:space="0"/>
              <w:right w:val="single" w:color="auto" w:sz="4" w:space="0"/>
            </w:tcBorders>
            <w:vAlign w:val="center"/>
          </w:tcPr>
          <w:p w14:paraId="31A558D1">
            <w:pPr>
              <w:widowControl/>
              <w:spacing w:line="36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72</w:t>
            </w:r>
          </w:p>
        </w:tc>
      </w:tr>
    </w:tbl>
    <w:p w14:paraId="54587E45">
      <w:pPr>
        <w:spacing w:line="360" w:lineRule="auto"/>
        <w:rPr>
          <w:rFonts w:hint="eastAsia" w:ascii="仿宋_GB2312" w:hAnsi="仿宋_GB2312" w:eastAsia="仿宋_GB2312" w:cs="仿宋_GB2312"/>
          <w:sz w:val="24"/>
        </w:rPr>
      </w:pPr>
    </w:p>
    <w:p w14:paraId="3740ABC8">
      <w:pPr>
        <w:spacing w:line="360" w:lineRule="auto"/>
        <w:ind w:firstLine="650" w:firstLineChars="200"/>
        <w:outlineLvl w:val="1"/>
        <w:rPr>
          <w:rFonts w:hint="eastAsia" w:ascii="仿宋_GB2312" w:hAnsi="仿宋_GB2312" w:eastAsia="仿宋_GB2312" w:cs="仿宋_GB2312"/>
          <w:kern w:val="0"/>
          <w:sz w:val="32"/>
          <w:szCs w:val="32"/>
        </w:rPr>
      </w:pPr>
      <w:bookmarkStart w:id="25" w:name="_Toc11990"/>
      <w:r>
        <w:rPr>
          <w:rFonts w:hint="eastAsia" w:ascii="仿宋_GB2312" w:hAnsi="仿宋_GB2312" w:eastAsia="仿宋_GB2312" w:cs="仿宋_GB2312"/>
          <w:kern w:val="0"/>
          <w:sz w:val="32"/>
          <w:szCs w:val="32"/>
        </w:rPr>
        <w:t>4.实习实训课程</w:t>
      </w:r>
      <w:bookmarkEnd w:id="25"/>
    </w:p>
    <w:p w14:paraId="61AEE183">
      <w:pPr>
        <w:widowControl/>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实习实训课程</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76"/>
        <w:gridCol w:w="5819"/>
        <w:gridCol w:w="993"/>
      </w:tblGrid>
      <w:tr w14:paraId="6F8C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38" w:type="dxa"/>
            <w:vAlign w:val="center"/>
          </w:tcPr>
          <w:p w14:paraId="18F23127">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276" w:type="dxa"/>
            <w:vAlign w:val="center"/>
          </w:tcPr>
          <w:p w14:paraId="4DA504B9">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课程名称</w:t>
            </w:r>
          </w:p>
        </w:tc>
        <w:tc>
          <w:tcPr>
            <w:tcW w:w="5819" w:type="dxa"/>
            <w:vAlign w:val="center"/>
          </w:tcPr>
          <w:p w14:paraId="150A0C13">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主要教学内容和要求</w:t>
            </w:r>
          </w:p>
        </w:tc>
        <w:tc>
          <w:tcPr>
            <w:tcW w:w="993" w:type="dxa"/>
            <w:vAlign w:val="center"/>
          </w:tcPr>
          <w:p w14:paraId="509E4170">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参考</w:t>
            </w:r>
          </w:p>
          <w:p w14:paraId="3E2F5F70">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学时</w:t>
            </w:r>
          </w:p>
        </w:tc>
      </w:tr>
      <w:tr w14:paraId="215F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38" w:type="dxa"/>
            <w:vAlign w:val="center"/>
          </w:tcPr>
          <w:p w14:paraId="72317B17">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276" w:type="dxa"/>
            <w:vAlign w:val="center"/>
          </w:tcPr>
          <w:p w14:paraId="4397C433">
            <w:pPr>
              <w:spacing w:line="360" w:lineRule="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Cs w:val="21"/>
              </w:rPr>
              <w:t>美容师考证实训</w:t>
            </w:r>
          </w:p>
        </w:tc>
        <w:tc>
          <w:tcPr>
            <w:tcW w:w="5819" w:type="dxa"/>
            <w:vAlign w:val="center"/>
          </w:tcPr>
          <w:p w14:paraId="732418DD">
            <w:pPr>
              <w:spacing w:line="360" w:lineRule="auto"/>
              <w:ind w:firstLine="430" w:firstLineChars="20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基于美容师工作标准对应的工作领域、工作任务及职业技能要求，以美容师的知识、能力、素质培养为核心，本课程设计了美容师理论知识复盘、面部护理核心技能、日妆基面化妆与造型3个学习模块，将美容师工作标准融于专业核心能力培养中。</w:t>
            </w:r>
          </w:p>
        </w:tc>
        <w:tc>
          <w:tcPr>
            <w:tcW w:w="993" w:type="dxa"/>
            <w:vAlign w:val="center"/>
          </w:tcPr>
          <w:p w14:paraId="3B4311FD">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Cs w:val="21"/>
              </w:rPr>
              <w:t>56</w:t>
            </w:r>
          </w:p>
        </w:tc>
      </w:tr>
      <w:tr w14:paraId="7537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2A754016">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276" w:type="dxa"/>
            <w:vAlign w:val="center"/>
          </w:tcPr>
          <w:p w14:paraId="69F75332">
            <w:pPr>
              <w:spacing w:line="360" w:lineRule="auto"/>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Cs w:val="21"/>
              </w:rPr>
              <w:t>岗位实习</w:t>
            </w:r>
          </w:p>
        </w:tc>
        <w:tc>
          <w:tcPr>
            <w:tcW w:w="5819" w:type="dxa"/>
            <w:vAlign w:val="center"/>
          </w:tcPr>
          <w:p w14:paraId="0B1979FB">
            <w:pPr>
              <w:spacing w:line="360" w:lineRule="auto"/>
              <w:ind w:firstLine="430" w:firstLineChars="20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szCs w:val="21"/>
              </w:rPr>
              <w:t>依据《中等职业学校德育大纲（2014年修订）》开设，教学实习是学校教育教学的基本环节。学校要结合实训实习的特点和内容，抓住中职学生与社会实际、生产实际、岗位实际以及一线劳动者密切接触的时机，进行以敬业爱岗、诚实守信为重点的职业道德教育，进行职业纪律和安全生产教育，培养学生爱劳动、爱劳动人民的情感，增强学生讲安全、守纪律、重质量、求效率的意识。</w:t>
            </w:r>
          </w:p>
        </w:tc>
        <w:tc>
          <w:tcPr>
            <w:tcW w:w="993" w:type="dxa"/>
            <w:vAlign w:val="center"/>
          </w:tcPr>
          <w:p w14:paraId="666651D6">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728</w:t>
            </w:r>
          </w:p>
        </w:tc>
      </w:tr>
      <w:tr w14:paraId="0198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13605DB2">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276" w:type="dxa"/>
            <w:vAlign w:val="center"/>
          </w:tcPr>
          <w:p w14:paraId="463F7146">
            <w:pPr>
              <w:spacing w:line="360" w:lineRule="auto"/>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kern w:val="0"/>
                <w:szCs w:val="21"/>
              </w:rPr>
              <w:t>毕业设计</w:t>
            </w:r>
          </w:p>
        </w:tc>
        <w:tc>
          <w:tcPr>
            <w:tcW w:w="5819" w:type="dxa"/>
            <w:vAlign w:val="center"/>
          </w:tcPr>
          <w:p w14:paraId="2891C48E">
            <w:pPr>
              <w:spacing w:line="360" w:lineRule="auto"/>
              <w:ind w:firstLine="430" w:firstLineChars="20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全面考核学生在校期间的学习成果；能够综合运用所学知识，结合实际独立完成任务和处理问题的能力。</w:t>
            </w:r>
          </w:p>
        </w:tc>
        <w:tc>
          <w:tcPr>
            <w:tcW w:w="993" w:type="dxa"/>
            <w:vAlign w:val="center"/>
          </w:tcPr>
          <w:p w14:paraId="0B9EC848">
            <w:pPr>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392</w:t>
            </w:r>
          </w:p>
        </w:tc>
      </w:tr>
    </w:tbl>
    <w:p w14:paraId="5A469D88">
      <w:pPr>
        <w:widowControl/>
        <w:spacing w:line="360" w:lineRule="auto"/>
        <w:rPr>
          <w:rFonts w:hint="eastAsia" w:ascii="仿宋_GB2312" w:hAnsi="仿宋_GB2312" w:eastAsia="仿宋_GB2312" w:cs="仿宋_GB2312"/>
          <w:sz w:val="28"/>
          <w:szCs w:val="28"/>
        </w:rPr>
      </w:pPr>
    </w:p>
    <w:p w14:paraId="52A0289A">
      <w:pPr>
        <w:spacing w:line="360" w:lineRule="auto"/>
        <w:outlineLvl w:val="2"/>
        <w:rPr>
          <w:rFonts w:hint="eastAsia" w:ascii="仿宋_GB2312" w:hAnsi="仿宋_GB2312" w:eastAsia="仿宋_GB2312" w:cs="仿宋_GB2312"/>
          <w:b/>
          <w:bCs/>
          <w:sz w:val="32"/>
          <w:szCs w:val="32"/>
        </w:rPr>
      </w:pPr>
      <w:bookmarkStart w:id="26" w:name="_Toc10704"/>
      <w:r>
        <w:rPr>
          <w:rFonts w:hint="eastAsia" w:ascii="仿宋_GB2312" w:hAnsi="仿宋_GB2312" w:eastAsia="仿宋_GB2312" w:cs="仿宋_GB2312"/>
          <w:b/>
          <w:bCs/>
          <w:sz w:val="32"/>
          <w:szCs w:val="32"/>
        </w:rPr>
        <w:t>十、教学时间安排</w:t>
      </w:r>
      <w:bookmarkEnd w:id="26"/>
    </w:p>
    <w:p w14:paraId="15FECDCF">
      <w:pPr>
        <w:spacing w:line="360" w:lineRule="auto"/>
        <w:outlineLvl w:val="0"/>
        <w:rPr>
          <w:rFonts w:hint="eastAsia" w:ascii="仿宋_GB2312" w:hAnsi="仿宋_GB2312" w:eastAsia="仿宋_GB2312" w:cs="仿宋_GB2312"/>
          <w:b/>
          <w:bCs/>
          <w:sz w:val="32"/>
          <w:szCs w:val="32"/>
        </w:rPr>
      </w:pPr>
      <w:bookmarkStart w:id="27" w:name="_Toc24661"/>
      <w:r>
        <w:rPr>
          <w:rFonts w:hint="eastAsia" w:ascii="仿宋_GB2312" w:hAnsi="仿宋_GB2312" w:eastAsia="仿宋_GB2312" w:cs="仿宋_GB2312"/>
          <w:b/>
          <w:bCs/>
          <w:color w:val="231F20"/>
          <w:sz w:val="32"/>
          <w:szCs w:val="32"/>
        </w:rPr>
        <w:t>（一）基本要求</w:t>
      </w:r>
      <w:bookmarkEnd w:id="27"/>
    </w:p>
    <w:p w14:paraId="0A35C80F">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每学年为 52 周，其中教学时间 40 周（含复习考试），累计假期 12 周，周学时一般为 28 学时，顶岗实习按每周 30 小时（1 小时折合 1 学时）安排，3 年总学时数为 3 000~3 300。课程开设顺序和周学时安排，学校可根据实际情况调整。实行学分制的学校，一般 16~18 学时为 1 学分，3 年制总学分不得少于170。军训、社会实践、入学教育、毕业教育等活动以 1 周为 1 学分，共 5 学分。公共基础课学时约占总学时的 1/3，允许根据行业人才培养的实际需要在规定的范围内适当调整，但必须保证学生修完公共基础课的必修内容和学时。专业技能课学时约占总学时的 2/3，在确保学生实习总量的前提下，可根据实际需要集中或分阶段安排实习时间，行业企业认知实习应安排在第一学年。课程设置中应设选修课，其学时数占总学时的比例应不少于 10%。</w:t>
      </w:r>
    </w:p>
    <w:p w14:paraId="2FAE2951">
      <w:pPr>
        <w:spacing w:line="360" w:lineRule="auto"/>
        <w:outlineLvl w:val="0"/>
        <w:rPr>
          <w:rFonts w:hint="eastAsia" w:ascii="仿宋_GB2312" w:hAnsi="仿宋_GB2312" w:eastAsia="仿宋_GB2312" w:cs="仿宋_GB2312"/>
          <w:b/>
          <w:bCs/>
          <w:sz w:val="32"/>
          <w:szCs w:val="32"/>
        </w:rPr>
      </w:pPr>
      <w:bookmarkStart w:id="28" w:name="_Toc27103"/>
      <w:r>
        <w:rPr>
          <w:rFonts w:hint="eastAsia" w:ascii="仿宋_GB2312" w:hAnsi="仿宋_GB2312" w:eastAsia="仿宋_GB2312" w:cs="仿宋_GB2312"/>
          <w:b/>
          <w:bCs/>
          <w:sz w:val="32"/>
          <w:szCs w:val="32"/>
        </w:rPr>
        <w:t>（二）教学时间分配表</w:t>
      </w:r>
      <w:bookmarkEnd w:id="28"/>
    </w:p>
    <w:p w14:paraId="248374BF">
      <w:pPr>
        <w:spacing w:line="360" w:lineRule="auto"/>
        <w:jc w:val="center"/>
        <w:outlineLvl w:val="1"/>
        <w:rPr>
          <w:rFonts w:hint="eastAsia" w:ascii="仿宋_GB2312" w:hAnsi="仿宋_GB2312" w:eastAsia="仿宋_GB2312" w:cs="仿宋_GB2312"/>
          <w:b/>
          <w:bCs/>
          <w:sz w:val="32"/>
          <w:szCs w:val="32"/>
        </w:rPr>
      </w:pPr>
      <w:bookmarkStart w:id="29" w:name="_Toc20710"/>
      <w:bookmarkStart w:id="30" w:name="_Toc7076"/>
      <w:r>
        <w:rPr>
          <w:rFonts w:hint="eastAsia" w:ascii="仿宋_GB2312" w:hAnsi="仿宋_GB2312" w:eastAsia="仿宋_GB2312" w:cs="仿宋_GB2312"/>
          <w:b/>
          <w:bCs/>
          <w:sz w:val="32"/>
          <w:szCs w:val="32"/>
        </w:rPr>
        <w:t>教学时间分配</w:t>
      </w:r>
      <w:bookmarkEnd w:id="29"/>
      <w:bookmarkEnd w:id="3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09"/>
        <w:gridCol w:w="1209"/>
        <w:gridCol w:w="1396"/>
        <w:gridCol w:w="1060"/>
        <w:gridCol w:w="1210"/>
        <w:gridCol w:w="1229"/>
      </w:tblGrid>
      <w:tr w14:paraId="2A54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09" w:type="dxa"/>
            <w:vAlign w:val="center"/>
          </w:tcPr>
          <w:p w14:paraId="6CBB9DB4">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学期</w:t>
            </w:r>
          </w:p>
        </w:tc>
        <w:tc>
          <w:tcPr>
            <w:tcW w:w="1209" w:type="dxa"/>
            <w:vAlign w:val="center"/>
          </w:tcPr>
          <w:p w14:paraId="34F384BF">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课堂教学</w:t>
            </w:r>
          </w:p>
        </w:tc>
        <w:tc>
          <w:tcPr>
            <w:tcW w:w="1209" w:type="dxa"/>
            <w:vAlign w:val="center"/>
          </w:tcPr>
          <w:p w14:paraId="0F0E38A4">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岗位实习</w:t>
            </w:r>
          </w:p>
        </w:tc>
        <w:tc>
          <w:tcPr>
            <w:tcW w:w="1396" w:type="dxa"/>
            <w:vAlign w:val="center"/>
          </w:tcPr>
          <w:p w14:paraId="4A4FE891">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入学教育（含军训）</w:t>
            </w:r>
          </w:p>
        </w:tc>
        <w:tc>
          <w:tcPr>
            <w:tcW w:w="1060" w:type="dxa"/>
            <w:vAlign w:val="center"/>
          </w:tcPr>
          <w:p w14:paraId="0ABB42AC">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考试</w:t>
            </w:r>
          </w:p>
        </w:tc>
        <w:tc>
          <w:tcPr>
            <w:tcW w:w="1210" w:type="dxa"/>
            <w:vAlign w:val="center"/>
          </w:tcPr>
          <w:p w14:paraId="42792585">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机动</w:t>
            </w:r>
          </w:p>
        </w:tc>
        <w:tc>
          <w:tcPr>
            <w:tcW w:w="1229" w:type="dxa"/>
            <w:vAlign w:val="center"/>
          </w:tcPr>
          <w:p w14:paraId="7C7BBAA2">
            <w:pPr>
              <w:spacing w:line="360" w:lineRule="auto"/>
              <w:jc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合计</w:t>
            </w:r>
          </w:p>
        </w:tc>
      </w:tr>
      <w:tr w14:paraId="6770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09" w:type="dxa"/>
            <w:vAlign w:val="center"/>
          </w:tcPr>
          <w:p w14:paraId="5AFBC7C4">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1" w:name="_Toc23067"/>
            <w:r>
              <w:rPr>
                <w:rFonts w:hint="eastAsia" w:ascii="仿宋_GB2312" w:hAnsi="仿宋_GB2312" w:eastAsia="仿宋_GB2312" w:cs="仿宋_GB2312"/>
                <w:color w:val="000000" w:themeColor="text1"/>
                <w:kern w:val="0"/>
                <w:sz w:val="24"/>
                <w14:textFill>
                  <w14:solidFill>
                    <w14:schemeClr w14:val="tx1"/>
                  </w14:solidFill>
                </w14:textFill>
              </w:rPr>
              <w:t>第一学期</w:t>
            </w:r>
            <w:bookmarkEnd w:id="31"/>
          </w:p>
        </w:tc>
        <w:tc>
          <w:tcPr>
            <w:tcW w:w="1209" w:type="dxa"/>
            <w:vAlign w:val="center"/>
          </w:tcPr>
          <w:p w14:paraId="669756EC">
            <w:pPr>
              <w:spacing w:line="360" w:lineRule="auto"/>
              <w:jc w:val="center"/>
              <w:outlineLvl w:val="1"/>
              <w:rPr>
                <w:rFonts w:hint="eastAsia" w:ascii="仿宋_GB2312" w:hAnsi="仿宋_GB2312" w:eastAsia="仿宋_GB2312" w:cs="仿宋_GB2312"/>
                <w:color w:val="000000" w:themeColor="text1"/>
                <w:kern w:val="0"/>
                <w:sz w:val="24"/>
                <w:lang w:val="en-US" w:eastAsia="zh-CN"/>
                <w14:textFill>
                  <w14:solidFill>
                    <w14:schemeClr w14:val="tx1"/>
                  </w14:solidFill>
                </w14:textFill>
              </w:rPr>
            </w:pPr>
            <w:bookmarkStart w:id="32" w:name="_Toc9873"/>
            <w:r>
              <w:rPr>
                <w:rFonts w:hint="eastAsia" w:ascii="仿宋_GB2312" w:hAnsi="仿宋_GB2312" w:eastAsia="仿宋_GB2312" w:cs="仿宋_GB2312"/>
                <w:color w:val="000000" w:themeColor="text1"/>
                <w:kern w:val="0"/>
                <w:sz w:val="24"/>
                <w:lang w:val="en-US" w:eastAsia="zh-CN"/>
                <w14:textFill>
                  <w14:solidFill>
                    <w14:schemeClr w14:val="tx1"/>
                  </w14:solidFill>
                </w14:textFill>
              </w:rPr>
              <w:t>18</w:t>
            </w:r>
            <w:bookmarkEnd w:id="32"/>
          </w:p>
        </w:tc>
        <w:tc>
          <w:tcPr>
            <w:tcW w:w="1209" w:type="dxa"/>
            <w:vAlign w:val="center"/>
          </w:tcPr>
          <w:p w14:paraId="54B0970F">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396" w:type="dxa"/>
            <w:vAlign w:val="center"/>
          </w:tcPr>
          <w:p w14:paraId="73932A02">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3" w:name="_Toc24592"/>
            <w:r>
              <w:rPr>
                <w:rFonts w:hint="eastAsia" w:ascii="仿宋_GB2312" w:hAnsi="仿宋_GB2312" w:eastAsia="仿宋_GB2312" w:cs="仿宋_GB2312"/>
                <w:color w:val="000000" w:themeColor="text1"/>
                <w:kern w:val="0"/>
                <w:sz w:val="24"/>
                <w14:textFill>
                  <w14:solidFill>
                    <w14:schemeClr w14:val="tx1"/>
                  </w14:solidFill>
                </w14:textFill>
              </w:rPr>
              <w:t>1</w:t>
            </w:r>
            <w:bookmarkEnd w:id="33"/>
          </w:p>
        </w:tc>
        <w:tc>
          <w:tcPr>
            <w:tcW w:w="1060" w:type="dxa"/>
            <w:vAlign w:val="center"/>
          </w:tcPr>
          <w:p w14:paraId="77615587">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4" w:name="_Toc29604"/>
            <w:r>
              <w:rPr>
                <w:rFonts w:hint="eastAsia" w:ascii="仿宋_GB2312" w:hAnsi="仿宋_GB2312" w:eastAsia="仿宋_GB2312" w:cs="仿宋_GB2312"/>
                <w:color w:val="000000" w:themeColor="text1"/>
                <w:kern w:val="0"/>
                <w:sz w:val="24"/>
                <w14:textFill>
                  <w14:solidFill>
                    <w14:schemeClr w14:val="tx1"/>
                  </w14:solidFill>
                </w14:textFill>
              </w:rPr>
              <w:t>1</w:t>
            </w:r>
            <w:bookmarkEnd w:id="34"/>
          </w:p>
        </w:tc>
        <w:tc>
          <w:tcPr>
            <w:tcW w:w="1210" w:type="dxa"/>
            <w:vAlign w:val="center"/>
          </w:tcPr>
          <w:p w14:paraId="479B4CDC">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5" w:name="_Toc25249"/>
            <w:r>
              <w:rPr>
                <w:rFonts w:hint="eastAsia" w:ascii="仿宋_GB2312" w:hAnsi="仿宋_GB2312" w:eastAsia="仿宋_GB2312" w:cs="仿宋_GB2312"/>
                <w:color w:val="000000" w:themeColor="text1"/>
                <w:kern w:val="0"/>
                <w:sz w:val="24"/>
                <w14:textFill>
                  <w14:solidFill>
                    <w14:schemeClr w14:val="tx1"/>
                  </w14:solidFill>
                </w14:textFill>
              </w:rPr>
              <w:t>1</w:t>
            </w:r>
            <w:bookmarkEnd w:id="35"/>
          </w:p>
        </w:tc>
        <w:tc>
          <w:tcPr>
            <w:tcW w:w="1229" w:type="dxa"/>
            <w:vAlign w:val="center"/>
          </w:tcPr>
          <w:p w14:paraId="5D133F4E">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6" w:name="_Toc6827"/>
            <w:r>
              <w:rPr>
                <w:rFonts w:hint="eastAsia" w:ascii="仿宋_GB2312" w:hAnsi="仿宋_GB2312" w:eastAsia="仿宋_GB2312" w:cs="仿宋_GB2312"/>
                <w:color w:val="000000" w:themeColor="text1"/>
                <w:kern w:val="0"/>
                <w:sz w:val="24"/>
                <w14:textFill>
                  <w14:solidFill>
                    <w14:schemeClr w14:val="tx1"/>
                  </w14:solidFill>
                </w14:textFill>
              </w:rPr>
              <w:t>20</w:t>
            </w:r>
            <w:bookmarkEnd w:id="36"/>
          </w:p>
        </w:tc>
      </w:tr>
      <w:tr w14:paraId="67B1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9" w:type="dxa"/>
            <w:vAlign w:val="center"/>
          </w:tcPr>
          <w:p w14:paraId="4CC98530">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7" w:name="_Toc7423"/>
            <w:r>
              <w:rPr>
                <w:rFonts w:hint="eastAsia" w:ascii="仿宋_GB2312" w:hAnsi="仿宋_GB2312" w:eastAsia="仿宋_GB2312" w:cs="仿宋_GB2312"/>
                <w:color w:val="000000" w:themeColor="text1"/>
                <w:kern w:val="0"/>
                <w:sz w:val="24"/>
                <w14:textFill>
                  <w14:solidFill>
                    <w14:schemeClr w14:val="tx1"/>
                  </w14:solidFill>
                </w14:textFill>
              </w:rPr>
              <w:t>第二学期</w:t>
            </w:r>
            <w:bookmarkEnd w:id="37"/>
          </w:p>
        </w:tc>
        <w:tc>
          <w:tcPr>
            <w:tcW w:w="1209" w:type="dxa"/>
            <w:vAlign w:val="center"/>
          </w:tcPr>
          <w:p w14:paraId="472788A1">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8" w:name="_Toc10847"/>
            <w:r>
              <w:rPr>
                <w:rFonts w:hint="eastAsia" w:ascii="仿宋_GB2312" w:hAnsi="仿宋_GB2312" w:eastAsia="仿宋_GB2312" w:cs="仿宋_GB2312"/>
                <w:color w:val="000000" w:themeColor="text1"/>
                <w:kern w:val="0"/>
                <w:sz w:val="24"/>
                <w14:textFill>
                  <w14:solidFill>
                    <w14:schemeClr w14:val="tx1"/>
                  </w14:solidFill>
                </w14:textFill>
              </w:rPr>
              <w:t>18</w:t>
            </w:r>
            <w:bookmarkEnd w:id="38"/>
          </w:p>
        </w:tc>
        <w:tc>
          <w:tcPr>
            <w:tcW w:w="1209" w:type="dxa"/>
            <w:vAlign w:val="center"/>
          </w:tcPr>
          <w:p w14:paraId="613F6737">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396" w:type="dxa"/>
            <w:vAlign w:val="center"/>
          </w:tcPr>
          <w:p w14:paraId="4EC35913">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060" w:type="dxa"/>
            <w:vAlign w:val="center"/>
          </w:tcPr>
          <w:p w14:paraId="459487BD">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39" w:name="_Toc18969"/>
            <w:r>
              <w:rPr>
                <w:rFonts w:hint="eastAsia" w:ascii="仿宋_GB2312" w:hAnsi="仿宋_GB2312" w:eastAsia="仿宋_GB2312" w:cs="仿宋_GB2312"/>
                <w:color w:val="000000" w:themeColor="text1"/>
                <w:kern w:val="0"/>
                <w:sz w:val="24"/>
                <w14:textFill>
                  <w14:solidFill>
                    <w14:schemeClr w14:val="tx1"/>
                  </w14:solidFill>
                </w14:textFill>
              </w:rPr>
              <w:t>1</w:t>
            </w:r>
            <w:bookmarkEnd w:id="39"/>
          </w:p>
        </w:tc>
        <w:tc>
          <w:tcPr>
            <w:tcW w:w="1210" w:type="dxa"/>
            <w:vAlign w:val="center"/>
          </w:tcPr>
          <w:p w14:paraId="1C1E061A">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0" w:name="_Toc17548"/>
            <w:r>
              <w:rPr>
                <w:rFonts w:hint="eastAsia" w:ascii="仿宋_GB2312" w:hAnsi="仿宋_GB2312" w:eastAsia="仿宋_GB2312" w:cs="仿宋_GB2312"/>
                <w:color w:val="000000" w:themeColor="text1"/>
                <w:kern w:val="0"/>
                <w:sz w:val="24"/>
                <w14:textFill>
                  <w14:solidFill>
                    <w14:schemeClr w14:val="tx1"/>
                  </w14:solidFill>
                </w14:textFill>
              </w:rPr>
              <w:t>1</w:t>
            </w:r>
            <w:bookmarkEnd w:id="40"/>
          </w:p>
        </w:tc>
        <w:tc>
          <w:tcPr>
            <w:tcW w:w="1229" w:type="dxa"/>
            <w:vAlign w:val="center"/>
          </w:tcPr>
          <w:p w14:paraId="08F812A5">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1" w:name="_Toc29890"/>
            <w:r>
              <w:rPr>
                <w:rFonts w:hint="eastAsia" w:ascii="仿宋_GB2312" w:hAnsi="仿宋_GB2312" w:eastAsia="仿宋_GB2312" w:cs="仿宋_GB2312"/>
                <w:color w:val="000000" w:themeColor="text1"/>
                <w:kern w:val="0"/>
                <w:sz w:val="24"/>
                <w14:textFill>
                  <w14:solidFill>
                    <w14:schemeClr w14:val="tx1"/>
                  </w14:solidFill>
                </w14:textFill>
              </w:rPr>
              <w:t>20</w:t>
            </w:r>
            <w:bookmarkEnd w:id="41"/>
          </w:p>
        </w:tc>
      </w:tr>
      <w:tr w14:paraId="4C83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09" w:type="dxa"/>
            <w:vAlign w:val="center"/>
          </w:tcPr>
          <w:p w14:paraId="3ECA7CF9">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2" w:name="_Toc16418"/>
            <w:r>
              <w:rPr>
                <w:rFonts w:hint="eastAsia" w:ascii="仿宋_GB2312" w:hAnsi="仿宋_GB2312" w:eastAsia="仿宋_GB2312" w:cs="仿宋_GB2312"/>
                <w:color w:val="000000" w:themeColor="text1"/>
                <w:kern w:val="0"/>
                <w:sz w:val="24"/>
                <w14:textFill>
                  <w14:solidFill>
                    <w14:schemeClr w14:val="tx1"/>
                  </w14:solidFill>
                </w14:textFill>
              </w:rPr>
              <w:t>第三学期</w:t>
            </w:r>
            <w:bookmarkEnd w:id="42"/>
          </w:p>
        </w:tc>
        <w:tc>
          <w:tcPr>
            <w:tcW w:w="1209" w:type="dxa"/>
            <w:vAlign w:val="center"/>
          </w:tcPr>
          <w:p w14:paraId="51B5AE8D">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09" w:type="dxa"/>
            <w:vAlign w:val="center"/>
          </w:tcPr>
          <w:p w14:paraId="2CA5602E">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3" w:name="_Toc23016"/>
            <w:r>
              <w:rPr>
                <w:rFonts w:hint="eastAsia" w:ascii="仿宋_GB2312" w:hAnsi="仿宋_GB2312" w:eastAsia="仿宋_GB2312" w:cs="仿宋_GB2312"/>
                <w:color w:val="000000" w:themeColor="text1"/>
                <w:kern w:val="0"/>
                <w:sz w:val="24"/>
                <w14:textFill>
                  <w14:solidFill>
                    <w14:schemeClr w14:val="tx1"/>
                  </w14:solidFill>
                </w14:textFill>
              </w:rPr>
              <w:t>20</w:t>
            </w:r>
            <w:bookmarkEnd w:id="43"/>
          </w:p>
        </w:tc>
        <w:tc>
          <w:tcPr>
            <w:tcW w:w="1396" w:type="dxa"/>
            <w:vAlign w:val="center"/>
          </w:tcPr>
          <w:p w14:paraId="78B2CD7F">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060" w:type="dxa"/>
            <w:vAlign w:val="center"/>
          </w:tcPr>
          <w:p w14:paraId="5A1C0D43">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10" w:type="dxa"/>
            <w:vAlign w:val="center"/>
          </w:tcPr>
          <w:p w14:paraId="52B21950">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29" w:type="dxa"/>
            <w:vAlign w:val="center"/>
          </w:tcPr>
          <w:p w14:paraId="432C34DC">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4" w:name="_Toc10517"/>
            <w:r>
              <w:rPr>
                <w:rFonts w:hint="eastAsia" w:ascii="仿宋_GB2312" w:hAnsi="仿宋_GB2312" w:eastAsia="仿宋_GB2312" w:cs="仿宋_GB2312"/>
                <w:color w:val="000000" w:themeColor="text1"/>
                <w:kern w:val="0"/>
                <w:sz w:val="24"/>
                <w14:textFill>
                  <w14:solidFill>
                    <w14:schemeClr w14:val="tx1"/>
                  </w14:solidFill>
                </w14:textFill>
              </w:rPr>
              <w:t>20</w:t>
            </w:r>
            <w:bookmarkEnd w:id="44"/>
          </w:p>
        </w:tc>
      </w:tr>
      <w:tr w14:paraId="01BD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09" w:type="dxa"/>
            <w:vAlign w:val="center"/>
          </w:tcPr>
          <w:p w14:paraId="29F6CB35">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5" w:name="_Toc30086"/>
            <w:r>
              <w:rPr>
                <w:rFonts w:hint="eastAsia" w:ascii="仿宋_GB2312" w:hAnsi="仿宋_GB2312" w:eastAsia="仿宋_GB2312" w:cs="仿宋_GB2312"/>
                <w:color w:val="000000" w:themeColor="text1"/>
                <w:kern w:val="0"/>
                <w:sz w:val="24"/>
                <w14:textFill>
                  <w14:solidFill>
                    <w14:schemeClr w14:val="tx1"/>
                  </w14:solidFill>
                </w14:textFill>
              </w:rPr>
              <w:t>第四学期</w:t>
            </w:r>
            <w:bookmarkEnd w:id="45"/>
          </w:p>
        </w:tc>
        <w:tc>
          <w:tcPr>
            <w:tcW w:w="1209" w:type="dxa"/>
            <w:vAlign w:val="center"/>
          </w:tcPr>
          <w:p w14:paraId="0F51C86C">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6" w:name="_Toc29687"/>
            <w:r>
              <w:rPr>
                <w:rFonts w:hint="eastAsia" w:ascii="仿宋_GB2312" w:hAnsi="仿宋_GB2312" w:eastAsia="仿宋_GB2312" w:cs="仿宋_GB2312"/>
                <w:color w:val="000000" w:themeColor="text1"/>
                <w:kern w:val="0"/>
                <w:sz w:val="24"/>
                <w14:textFill>
                  <w14:solidFill>
                    <w14:schemeClr w14:val="tx1"/>
                  </w14:solidFill>
                </w14:textFill>
              </w:rPr>
              <w:t>18</w:t>
            </w:r>
            <w:bookmarkEnd w:id="46"/>
          </w:p>
        </w:tc>
        <w:tc>
          <w:tcPr>
            <w:tcW w:w="1209" w:type="dxa"/>
            <w:vAlign w:val="center"/>
          </w:tcPr>
          <w:p w14:paraId="2EFC99DC">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396" w:type="dxa"/>
            <w:vAlign w:val="center"/>
          </w:tcPr>
          <w:p w14:paraId="3B163C9A">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060" w:type="dxa"/>
            <w:vAlign w:val="center"/>
          </w:tcPr>
          <w:p w14:paraId="21A5ADE8">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7" w:name="_Toc22596"/>
            <w:r>
              <w:rPr>
                <w:rFonts w:hint="eastAsia" w:ascii="仿宋_GB2312" w:hAnsi="仿宋_GB2312" w:eastAsia="仿宋_GB2312" w:cs="仿宋_GB2312"/>
                <w:color w:val="000000" w:themeColor="text1"/>
                <w:kern w:val="0"/>
                <w:sz w:val="24"/>
                <w14:textFill>
                  <w14:solidFill>
                    <w14:schemeClr w14:val="tx1"/>
                  </w14:solidFill>
                </w14:textFill>
              </w:rPr>
              <w:t>1</w:t>
            </w:r>
            <w:bookmarkEnd w:id="47"/>
          </w:p>
        </w:tc>
        <w:tc>
          <w:tcPr>
            <w:tcW w:w="1210" w:type="dxa"/>
            <w:vAlign w:val="center"/>
          </w:tcPr>
          <w:p w14:paraId="1A6F46B7">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8" w:name="_Toc11187"/>
            <w:r>
              <w:rPr>
                <w:rFonts w:hint="eastAsia" w:ascii="仿宋_GB2312" w:hAnsi="仿宋_GB2312" w:eastAsia="仿宋_GB2312" w:cs="仿宋_GB2312"/>
                <w:color w:val="000000" w:themeColor="text1"/>
                <w:kern w:val="0"/>
                <w:sz w:val="24"/>
                <w14:textFill>
                  <w14:solidFill>
                    <w14:schemeClr w14:val="tx1"/>
                  </w14:solidFill>
                </w14:textFill>
              </w:rPr>
              <w:t>1</w:t>
            </w:r>
            <w:bookmarkEnd w:id="48"/>
          </w:p>
        </w:tc>
        <w:tc>
          <w:tcPr>
            <w:tcW w:w="1229" w:type="dxa"/>
            <w:vAlign w:val="center"/>
          </w:tcPr>
          <w:p w14:paraId="73038FC0">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49" w:name="_Toc4821"/>
            <w:r>
              <w:rPr>
                <w:rFonts w:hint="eastAsia" w:ascii="仿宋_GB2312" w:hAnsi="仿宋_GB2312" w:eastAsia="仿宋_GB2312" w:cs="仿宋_GB2312"/>
                <w:color w:val="000000" w:themeColor="text1"/>
                <w:kern w:val="0"/>
                <w:sz w:val="24"/>
                <w14:textFill>
                  <w14:solidFill>
                    <w14:schemeClr w14:val="tx1"/>
                  </w14:solidFill>
                </w14:textFill>
              </w:rPr>
              <w:t>20</w:t>
            </w:r>
            <w:bookmarkEnd w:id="49"/>
          </w:p>
        </w:tc>
      </w:tr>
      <w:tr w14:paraId="62AC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09" w:type="dxa"/>
            <w:vAlign w:val="center"/>
          </w:tcPr>
          <w:p w14:paraId="3774AF5D">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0" w:name="_Toc20947"/>
            <w:r>
              <w:rPr>
                <w:rFonts w:hint="eastAsia" w:ascii="仿宋_GB2312" w:hAnsi="仿宋_GB2312" w:eastAsia="仿宋_GB2312" w:cs="仿宋_GB2312"/>
                <w:color w:val="000000" w:themeColor="text1"/>
                <w:kern w:val="0"/>
                <w:sz w:val="24"/>
                <w14:textFill>
                  <w14:solidFill>
                    <w14:schemeClr w14:val="tx1"/>
                  </w14:solidFill>
                </w14:textFill>
              </w:rPr>
              <w:t>第五学期</w:t>
            </w:r>
            <w:bookmarkEnd w:id="50"/>
          </w:p>
        </w:tc>
        <w:tc>
          <w:tcPr>
            <w:tcW w:w="1209" w:type="dxa"/>
            <w:vAlign w:val="center"/>
          </w:tcPr>
          <w:p w14:paraId="0687FA13">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1" w:name="_Toc11673"/>
            <w:r>
              <w:rPr>
                <w:rFonts w:hint="eastAsia" w:ascii="仿宋_GB2312" w:hAnsi="仿宋_GB2312" w:eastAsia="仿宋_GB2312" w:cs="仿宋_GB2312"/>
                <w:color w:val="000000" w:themeColor="text1"/>
                <w:kern w:val="0"/>
                <w:sz w:val="24"/>
                <w14:textFill>
                  <w14:solidFill>
                    <w14:schemeClr w14:val="tx1"/>
                  </w14:solidFill>
                </w14:textFill>
              </w:rPr>
              <w:t>18</w:t>
            </w:r>
            <w:bookmarkEnd w:id="51"/>
          </w:p>
        </w:tc>
        <w:tc>
          <w:tcPr>
            <w:tcW w:w="1209" w:type="dxa"/>
            <w:vAlign w:val="center"/>
          </w:tcPr>
          <w:p w14:paraId="46883AC7">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396" w:type="dxa"/>
            <w:vAlign w:val="center"/>
          </w:tcPr>
          <w:p w14:paraId="4E279D0D">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060" w:type="dxa"/>
            <w:vAlign w:val="center"/>
          </w:tcPr>
          <w:p w14:paraId="54002BBF">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2" w:name="_Toc11827"/>
            <w:r>
              <w:rPr>
                <w:rFonts w:hint="eastAsia" w:ascii="仿宋_GB2312" w:hAnsi="仿宋_GB2312" w:eastAsia="仿宋_GB2312" w:cs="仿宋_GB2312"/>
                <w:color w:val="000000" w:themeColor="text1"/>
                <w:kern w:val="0"/>
                <w:sz w:val="24"/>
                <w14:textFill>
                  <w14:solidFill>
                    <w14:schemeClr w14:val="tx1"/>
                  </w14:solidFill>
                </w14:textFill>
              </w:rPr>
              <w:t>1</w:t>
            </w:r>
            <w:bookmarkEnd w:id="52"/>
          </w:p>
        </w:tc>
        <w:tc>
          <w:tcPr>
            <w:tcW w:w="1210" w:type="dxa"/>
            <w:vAlign w:val="center"/>
          </w:tcPr>
          <w:p w14:paraId="11EB1CF8">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3" w:name="_Toc5652"/>
            <w:r>
              <w:rPr>
                <w:rFonts w:hint="eastAsia" w:ascii="仿宋_GB2312" w:hAnsi="仿宋_GB2312" w:eastAsia="仿宋_GB2312" w:cs="仿宋_GB2312"/>
                <w:color w:val="000000" w:themeColor="text1"/>
                <w:kern w:val="0"/>
                <w:sz w:val="24"/>
                <w14:textFill>
                  <w14:solidFill>
                    <w14:schemeClr w14:val="tx1"/>
                  </w14:solidFill>
                </w14:textFill>
              </w:rPr>
              <w:t>1</w:t>
            </w:r>
            <w:bookmarkEnd w:id="53"/>
          </w:p>
        </w:tc>
        <w:tc>
          <w:tcPr>
            <w:tcW w:w="1229" w:type="dxa"/>
            <w:vAlign w:val="center"/>
          </w:tcPr>
          <w:p w14:paraId="709CA26C">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4" w:name="_Toc28945"/>
            <w:r>
              <w:rPr>
                <w:rFonts w:hint="eastAsia" w:ascii="仿宋_GB2312" w:hAnsi="仿宋_GB2312" w:eastAsia="仿宋_GB2312" w:cs="仿宋_GB2312"/>
                <w:color w:val="000000" w:themeColor="text1"/>
                <w:kern w:val="0"/>
                <w:sz w:val="24"/>
                <w14:textFill>
                  <w14:solidFill>
                    <w14:schemeClr w14:val="tx1"/>
                  </w14:solidFill>
                </w14:textFill>
              </w:rPr>
              <w:t>20</w:t>
            </w:r>
            <w:bookmarkEnd w:id="54"/>
          </w:p>
        </w:tc>
      </w:tr>
      <w:tr w14:paraId="04EA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09" w:type="dxa"/>
            <w:vAlign w:val="center"/>
          </w:tcPr>
          <w:p w14:paraId="2D1C5749">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5" w:name="_Toc31019"/>
            <w:r>
              <w:rPr>
                <w:rFonts w:hint="eastAsia" w:ascii="仿宋_GB2312" w:hAnsi="仿宋_GB2312" w:eastAsia="仿宋_GB2312" w:cs="仿宋_GB2312"/>
                <w:color w:val="000000" w:themeColor="text1"/>
                <w:kern w:val="0"/>
                <w:sz w:val="24"/>
                <w14:textFill>
                  <w14:solidFill>
                    <w14:schemeClr w14:val="tx1"/>
                  </w14:solidFill>
                </w14:textFill>
              </w:rPr>
              <w:t>第六学期</w:t>
            </w:r>
            <w:bookmarkEnd w:id="55"/>
          </w:p>
        </w:tc>
        <w:tc>
          <w:tcPr>
            <w:tcW w:w="1209" w:type="dxa"/>
            <w:vAlign w:val="center"/>
          </w:tcPr>
          <w:p w14:paraId="4633D0FF">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09" w:type="dxa"/>
            <w:vAlign w:val="center"/>
          </w:tcPr>
          <w:p w14:paraId="085AB7A8">
            <w:pPr>
              <w:spacing w:line="360" w:lineRule="auto"/>
              <w:jc w:val="center"/>
              <w:outlineLvl w:val="1"/>
              <w:rPr>
                <w:rFonts w:hint="eastAsia" w:ascii="仿宋_GB2312" w:hAnsi="仿宋_GB2312" w:eastAsia="仿宋_GB2312" w:cs="仿宋_GB2312"/>
                <w:color w:val="000000" w:themeColor="text1"/>
                <w:kern w:val="0"/>
                <w:sz w:val="24"/>
                <w:lang w:val="en-US" w:eastAsia="zh-CN"/>
                <w14:textFill>
                  <w14:solidFill>
                    <w14:schemeClr w14:val="tx1"/>
                  </w14:solidFill>
                </w14:textFill>
              </w:rPr>
            </w:pPr>
            <w:bookmarkStart w:id="56" w:name="_Toc25304"/>
            <w:r>
              <w:rPr>
                <w:rFonts w:hint="eastAsia" w:ascii="仿宋_GB2312" w:hAnsi="仿宋_GB2312" w:eastAsia="仿宋_GB2312" w:cs="仿宋_GB2312"/>
                <w:color w:val="000000" w:themeColor="text1"/>
                <w:kern w:val="0"/>
                <w:sz w:val="24"/>
                <w:lang w:val="en-US" w:eastAsia="zh-CN"/>
                <w14:textFill>
                  <w14:solidFill>
                    <w14:schemeClr w14:val="tx1"/>
                  </w14:solidFill>
                </w14:textFill>
              </w:rPr>
              <w:t>20</w:t>
            </w:r>
            <w:bookmarkEnd w:id="56"/>
          </w:p>
        </w:tc>
        <w:tc>
          <w:tcPr>
            <w:tcW w:w="1396" w:type="dxa"/>
            <w:vAlign w:val="center"/>
          </w:tcPr>
          <w:p w14:paraId="6C3293A4">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060" w:type="dxa"/>
            <w:vAlign w:val="center"/>
          </w:tcPr>
          <w:p w14:paraId="406D07D5">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10" w:type="dxa"/>
            <w:vAlign w:val="center"/>
          </w:tcPr>
          <w:p w14:paraId="581A6250">
            <w:pPr>
              <w:spacing w:line="360" w:lineRule="auto"/>
              <w:jc w:val="center"/>
              <w:outlineLvl w:val="9"/>
              <w:rPr>
                <w:rFonts w:hint="eastAsia" w:ascii="仿宋_GB2312" w:hAnsi="仿宋_GB2312" w:eastAsia="仿宋_GB2312" w:cs="仿宋_GB2312"/>
                <w:color w:val="000000" w:themeColor="text1"/>
                <w:kern w:val="0"/>
                <w:sz w:val="24"/>
                <w14:textFill>
                  <w14:solidFill>
                    <w14:schemeClr w14:val="tx1"/>
                  </w14:solidFill>
                </w14:textFill>
              </w:rPr>
            </w:pPr>
          </w:p>
        </w:tc>
        <w:tc>
          <w:tcPr>
            <w:tcW w:w="1229" w:type="dxa"/>
            <w:vAlign w:val="center"/>
          </w:tcPr>
          <w:p w14:paraId="78F8B5DE">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7" w:name="_Toc30800"/>
            <w:r>
              <w:rPr>
                <w:rFonts w:hint="eastAsia" w:ascii="仿宋_GB2312" w:hAnsi="仿宋_GB2312" w:eastAsia="仿宋_GB2312" w:cs="仿宋_GB2312"/>
                <w:color w:val="000000" w:themeColor="text1"/>
                <w:kern w:val="0"/>
                <w:sz w:val="24"/>
                <w14:textFill>
                  <w14:solidFill>
                    <w14:schemeClr w14:val="tx1"/>
                  </w14:solidFill>
                </w14:textFill>
              </w:rPr>
              <w:t>20</w:t>
            </w:r>
            <w:bookmarkEnd w:id="57"/>
          </w:p>
        </w:tc>
      </w:tr>
      <w:tr w14:paraId="15AE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vAlign w:val="center"/>
          </w:tcPr>
          <w:p w14:paraId="32D3ABE2">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8" w:name="_Toc30495"/>
            <w:r>
              <w:rPr>
                <w:rFonts w:hint="eastAsia" w:ascii="仿宋_GB2312" w:hAnsi="仿宋_GB2312" w:eastAsia="仿宋_GB2312" w:cs="仿宋_GB2312"/>
                <w:color w:val="000000" w:themeColor="text1"/>
                <w:kern w:val="0"/>
                <w:sz w:val="24"/>
                <w14:textFill>
                  <w14:solidFill>
                    <w14:schemeClr w14:val="tx1"/>
                  </w14:solidFill>
                </w14:textFill>
              </w:rPr>
              <w:t>总计</w:t>
            </w:r>
            <w:bookmarkEnd w:id="58"/>
          </w:p>
        </w:tc>
        <w:tc>
          <w:tcPr>
            <w:tcW w:w="1209" w:type="dxa"/>
            <w:vAlign w:val="center"/>
          </w:tcPr>
          <w:p w14:paraId="0D42ADA4">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59" w:name="_Toc22782"/>
            <w:r>
              <w:rPr>
                <w:rFonts w:hint="eastAsia" w:ascii="仿宋_GB2312" w:hAnsi="仿宋_GB2312" w:eastAsia="仿宋_GB2312" w:cs="仿宋_GB2312"/>
                <w:color w:val="000000" w:themeColor="text1"/>
                <w:kern w:val="0"/>
                <w:sz w:val="24"/>
                <w14:textFill>
                  <w14:solidFill>
                    <w14:schemeClr w14:val="tx1"/>
                  </w14:solidFill>
                </w14:textFill>
              </w:rPr>
              <w:t>85</w:t>
            </w:r>
            <w:bookmarkEnd w:id="59"/>
          </w:p>
        </w:tc>
        <w:tc>
          <w:tcPr>
            <w:tcW w:w="1209" w:type="dxa"/>
            <w:vAlign w:val="center"/>
          </w:tcPr>
          <w:p w14:paraId="65547683">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60" w:name="_Toc1195"/>
            <w:r>
              <w:rPr>
                <w:rFonts w:hint="eastAsia" w:ascii="仿宋_GB2312" w:hAnsi="仿宋_GB2312" w:eastAsia="仿宋_GB2312" w:cs="仿宋_GB2312"/>
                <w:color w:val="000000" w:themeColor="text1"/>
                <w:kern w:val="0"/>
                <w:sz w:val="24"/>
                <w14:textFill>
                  <w14:solidFill>
                    <w14:schemeClr w14:val="tx1"/>
                  </w14:solidFill>
                </w14:textFill>
              </w:rPr>
              <w:t>26</w:t>
            </w:r>
            <w:bookmarkEnd w:id="60"/>
          </w:p>
        </w:tc>
        <w:tc>
          <w:tcPr>
            <w:tcW w:w="1396" w:type="dxa"/>
            <w:vAlign w:val="center"/>
          </w:tcPr>
          <w:p w14:paraId="1EBB6262">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61" w:name="_Toc2362"/>
            <w:r>
              <w:rPr>
                <w:rFonts w:hint="eastAsia" w:ascii="仿宋_GB2312" w:hAnsi="仿宋_GB2312" w:eastAsia="仿宋_GB2312" w:cs="仿宋_GB2312"/>
                <w:color w:val="000000" w:themeColor="text1"/>
                <w:kern w:val="0"/>
                <w:sz w:val="24"/>
                <w14:textFill>
                  <w14:solidFill>
                    <w14:schemeClr w14:val="tx1"/>
                  </w14:solidFill>
                </w14:textFill>
              </w:rPr>
              <w:t>1</w:t>
            </w:r>
            <w:bookmarkEnd w:id="61"/>
          </w:p>
        </w:tc>
        <w:tc>
          <w:tcPr>
            <w:tcW w:w="1060" w:type="dxa"/>
            <w:vAlign w:val="center"/>
          </w:tcPr>
          <w:p w14:paraId="56AC21FB">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62" w:name="_Toc12920"/>
            <w:r>
              <w:rPr>
                <w:rFonts w:hint="eastAsia" w:ascii="仿宋_GB2312" w:hAnsi="仿宋_GB2312" w:eastAsia="仿宋_GB2312" w:cs="仿宋_GB2312"/>
                <w:color w:val="000000" w:themeColor="text1"/>
                <w:kern w:val="0"/>
                <w:sz w:val="24"/>
                <w14:textFill>
                  <w14:solidFill>
                    <w14:schemeClr w14:val="tx1"/>
                  </w14:solidFill>
                </w14:textFill>
              </w:rPr>
              <w:t>4</w:t>
            </w:r>
            <w:bookmarkEnd w:id="62"/>
          </w:p>
        </w:tc>
        <w:tc>
          <w:tcPr>
            <w:tcW w:w="1210" w:type="dxa"/>
            <w:vAlign w:val="center"/>
          </w:tcPr>
          <w:p w14:paraId="6D7049FF">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63" w:name="_Toc26867"/>
            <w:r>
              <w:rPr>
                <w:rFonts w:hint="eastAsia" w:ascii="仿宋_GB2312" w:hAnsi="仿宋_GB2312" w:eastAsia="仿宋_GB2312" w:cs="仿宋_GB2312"/>
                <w:color w:val="000000" w:themeColor="text1"/>
                <w:kern w:val="0"/>
                <w:sz w:val="24"/>
                <w14:textFill>
                  <w14:solidFill>
                    <w14:schemeClr w14:val="tx1"/>
                  </w14:solidFill>
                </w14:textFill>
              </w:rPr>
              <w:t>4</w:t>
            </w:r>
            <w:bookmarkEnd w:id="63"/>
          </w:p>
        </w:tc>
        <w:tc>
          <w:tcPr>
            <w:tcW w:w="1229" w:type="dxa"/>
            <w:vAlign w:val="center"/>
          </w:tcPr>
          <w:p w14:paraId="79F60BF4">
            <w:pPr>
              <w:spacing w:line="360" w:lineRule="auto"/>
              <w:jc w:val="center"/>
              <w:outlineLvl w:val="1"/>
              <w:rPr>
                <w:rFonts w:hint="eastAsia" w:ascii="仿宋_GB2312" w:hAnsi="仿宋_GB2312" w:eastAsia="仿宋_GB2312" w:cs="仿宋_GB2312"/>
                <w:color w:val="000000" w:themeColor="text1"/>
                <w:kern w:val="0"/>
                <w:sz w:val="24"/>
                <w14:textFill>
                  <w14:solidFill>
                    <w14:schemeClr w14:val="tx1"/>
                  </w14:solidFill>
                </w14:textFill>
              </w:rPr>
            </w:pPr>
            <w:bookmarkStart w:id="64" w:name="_Toc27155"/>
            <w:r>
              <w:rPr>
                <w:rFonts w:hint="eastAsia" w:ascii="仿宋_GB2312" w:hAnsi="仿宋_GB2312" w:eastAsia="仿宋_GB2312" w:cs="仿宋_GB2312"/>
                <w:color w:val="000000" w:themeColor="text1"/>
                <w:kern w:val="0"/>
                <w:sz w:val="24"/>
                <w14:textFill>
                  <w14:solidFill>
                    <w14:schemeClr w14:val="tx1"/>
                  </w14:solidFill>
                </w14:textFill>
              </w:rPr>
              <w:t>120</w:t>
            </w:r>
            <w:bookmarkEnd w:id="64"/>
          </w:p>
        </w:tc>
      </w:tr>
    </w:tbl>
    <w:p w14:paraId="3B115BDE">
      <w:pPr>
        <w:widowControl/>
        <w:spacing w:line="360" w:lineRule="auto"/>
        <w:jc w:val="center"/>
        <w:rPr>
          <w:rFonts w:hint="eastAsia" w:ascii="仿宋_GB2312" w:hAnsi="仿宋_GB2312" w:eastAsia="仿宋_GB2312" w:cs="仿宋_GB2312"/>
        </w:rPr>
      </w:pPr>
    </w:p>
    <w:p w14:paraId="47BA74FB">
      <w:pPr>
        <w:pStyle w:val="4"/>
        <w:spacing w:before="0" w:after="0" w:line="360" w:lineRule="auto"/>
        <w:outlineLvl w:val="0"/>
        <w:rPr>
          <w:rFonts w:hint="eastAsia" w:ascii="仿宋_GB2312" w:hAnsi="仿宋_GB2312" w:eastAsia="仿宋_GB2312" w:cs="仿宋_GB2312"/>
          <w:color w:val="231F20"/>
          <w:sz w:val="32"/>
          <w:szCs w:val="32"/>
        </w:rPr>
      </w:pPr>
      <w:bookmarkStart w:id="65" w:name="_Toc1903"/>
      <w:r>
        <w:rPr>
          <w:rFonts w:hint="eastAsia" w:ascii="仿宋_GB2312" w:hAnsi="仿宋_GB2312" w:eastAsia="仿宋_GB2312" w:cs="仿宋_GB2312"/>
          <w:color w:val="231F20"/>
          <w:sz w:val="32"/>
          <w:szCs w:val="32"/>
        </w:rPr>
        <w:t>（三）教学安排建议</w:t>
      </w:r>
      <w:bookmarkEnd w:id="65"/>
    </w:p>
    <w:p w14:paraId="3F323BCA">
      <w:pPr>
        <w:spacing w:line="360" w:lineRule="auto"/>
        <w:jc w:val="center"/>
        <w:outlineLvl w:val="1"/>
        <w:rPr>
          <w:rFonts w:hint="eastAsia" w:ascii="仿宋_GB2312" w:hAnsi="仿宋_GB2312" w:eastAsia="仿宋_GB2312" w:cs="仿宋_GB2312"/>
        </w:rPr>
      </w:pPr>
      <w:bookmarkStart w:id="66" w:name="_Toc25042"/>
      <w:r>
        <w:rPr>
          <w:rFonts w:hint="eastAsia" w:ascii="仿宋_GB2312" w:hAnsi="仿宋_GB2312" w:eastAsia="仿宋_GB2312" w:cs="仿宋_GB2312"/>
          <w:b/>
          <w:bCs/>
          <w:sz w:val="24"/>
        </w:rPr>
        <w:t>教学安排表</w:t>
      </w:r>
      <w:bookmarkEnd w:id="66"/>
    </w:p>
    <w:tbl>
      <w:tblPr>
        <w:tblStyle w:val="14"/>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980"/>
        <w:gridCol w:w="560"/>
        <w:gridCol w:w="1413"/>
        <w:gridCol w:w="493"/>
        <w:gridCol w:w="565"/>
        <w:gridCol w:w="601"/>
        <w:gridCol w:w="558"/>
        <w:gridCol w:w="556"/>
        <w:gridCol w:w="580"/>
        <w:gridCol w:w="514"/>
        <w:gridCol w:w="591"/>
        <w:gridCol w:w="640"/>
      </w:tblGrid>
      <w:tr w14:paraId="0889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820" w:type="dxa"/>
            <w:tcBorders>
              <w:top w:val="single" w:color="auto" w:sz="8" w:space="0"/>
              <w:left w:val="single" w:color="auto" w:sz="8" w:space="0"/>
              <w:bottom w:val="nil"/>
              <w:right w:val="single" w:color="auto" w:sz="8" w:space="0"/>
            </w:tcBorders>
            <w:shd w:val="clear" w:color="auto" w:fill="auto"/>
            <w:vAlign w:val="center"/>
          </w:tcPr>
          <w:p w14:paraId="7260FDA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课程</w:t>
            </w:r>
          </w:p>
        </w:tc>
        <w:tc>
          <w:tcPr>
            <w:tcW w:w="980" w:type="dxa"/>
            <w:tcBorders>
              <w:top w:val="single" w:color="auto" w:sz="8" w:space="0"/>
              <w:left w:val="nil"/>
              <w:bottom w:val="nil"/>
              <w:right w:val="single" w:color="auto" w:sz="8" w:space="0"/>
            </w:tcBorders>
            <w:shd w:val="clear" w:color="auto" w:fill="auto"/>
            <w:vAlign w:val="center"/>
          </w:tcPr>
          <w:p w14:paraId="42A880FA">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课程</w:t>
            </w:r>
          </w:p>
        </w:tc>
        <w:tc>
          <w:tcPr>
            <w:tcW w:w="5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094814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141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2CC47E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课程名称</w:t>
            </w:r>
          </w:p>
        </w:tc>
        <w:tc>
          <w:tcPr>
            <w:tcW w:w="4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4A327D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学分</w:t>
            </w:r>
          </w:p>
        </w:tc>
        <w:tc>
          <w:tcPr>
            <w:tcW w:w="565" w:type="dxa"/>
            <w:tcBorders>
              <w:top w:val="single" w:color="auto" w:sz="8" w:space="0"/>
              <w:left w:val="nil"/>
              <w:bottom w:val="nil"/>
              <w:right w:val="single" w:color="auto" w:sz="8" w:space="0"/>
            </w:tcBorders>
            <w:shd w:val="clear" w:color="auto" w:fill="auto"/>
            <w:vAlign w:val="top"/>
          </w:tcPr>
          <w:p w14:paraId="2D317B02">
            <w:pPr>
              <w:keepNext w:val="0"/>
              <w:keepLines w:val="0"/>
              <w:widowControl/>
              <w:suppressLineNumbers w:val="0"/>
              <w:jc w:val="center"/>
              <w:textAlignment w:val="top"/>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w:t>
            </w:r>
          </w:p>
        </w:tc>
        <w:tc>
          <w:tcPr>
            <w:tcW w:w="601" w:type="dxa"/>
            <w:tcBorders>
              <w:top w:val="single" w:color="auto" w:sz="8" w:space="0"/>
              <w:left w:val="nil"/>
              <w:bottom w:val="nil"/>
              <w:right w:val="single" w:color="auto" w:sz="8" w:space="0"/>
            </w:tcBorders>
            <w:shd w:val="clear" w:color="auto" w:fill="auto"/>
            <w:vAlign w:val="top"/>
          </w:tcPr>
          <w:p w14:paraId="65477B82">
            <w:pPr>
              <w:keepNext w:val="0"/>
              <w:keepLines w:val="0"/>
              <w:widowControl/>
              <w:suppressLineNumbers w:val="0"/>
              <w:jc w:val="center"/>
              <w:textAlignment w:val="top"/>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w:t>
            </w:r>
          </w:p>
        </w:tc>
        <w:tc>
          <w:tcPr>
            <w:tcW w:w="3439" w:type="dxa"/>
            <w:gridSpan w:val="6"/>
            <w:tcBorders>
              <w:top w:val="single" w:color="auto" w:sz="8" w:space="0"/>
              <w:left w:val="nil"/>
              <w:bottom w:val="single" w:color="auto" w:sz="8" w:space="0"/>
              <w:right w:val="single" w:color="000000" w:sz="8" w:space="0"/>
            </w:tcBorders>
            <w:shd w:val="clear" w:color="auto" w:fill="auto"/>
            <w:vAlign w:val="center"/>
          </w:tcPr>
          <w:p w14:paraId="7A3E9F9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各学期教学周数及周学时安排</w:t>
            </w:r>
          </w:p>
        </w:tc>
      </w:tr>
      <w:tr w14:paraId="0727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blHeader/>
          <w:jc w:val="center"/>
        </w:trPr>
        <w:tc>
          <w:tcPr>
            <w:tcW w:w="820" w:type="dxa"/>
            <w:tcBorders>
              <w:top w:val="nil"/>
              <w:left w:val="single" w:color="auto" w:sz="8" w:space="0"/>
              <w:bottom w:val="nil"/>
              <w:right w:val="single" w:color="auto" w:sz="8" w:space="0"/>
            </w:tcBorders>
            <w:shd w:val="clear" w:color="auto" w:fill="auto"/>
            <w:vAlign w:val="center"/>
          </w:tcPr>
          <w:p w14:paraId="3401BC1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性质</w:t>
            </w:r>
          </w:p>
        </w:tc>
        <w:tc>
          <w:tcPr>
            <w:tcW w:w="980" w:type="dxa"/>
            <w:tcBorders>
              <w:top w:val="nil"/>
              <w:left w:val="nil"/>
              <w:bottom w:val="nil"/>
              <w:right w:val="single" w:color="auto" w:sz="8" w:space="0"/>
            </w:tcBorders>
            <w:shd w:val="clear" w:color="auto" w:fill="auto"/>
            <w:vAlign w:val="center"/>
          </w:tcPr>
          <w:p w14:paraId="4B264A5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类别</w:t>
            </w:r>
          </w:p>
        </w:tc>
        <w:tc>
          <w:tcPr>
            <w:tcW w:w="56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1AD7A813">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1413"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598EFE74">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493"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7B8D559C">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565" w:type="dxa"/>
            <w:tcBorders>
              <w:top w:val="nil"/>
              <w:left w:val="nil"/>
              <w:bottom w:val="nil"/>
              <w:right w:val="single" w:color="auto" w:sz="8" w:space="0"/>
            </w:tcBorders>
            <w:shd w:val="clear" w:color="auto" w:fill="auto"/>
            <w:vAlign w:val="top"/>
          </w:tcPr>
          <w:p w14:paraId="2902D842">
            <w:pPr>
              <w:keepNext w:val="0"/>
              <w:keepLines w:val="0"/>
              <w:widowControl/>
              <w:suppressLineNumbers w:val="0"/>
              <w:jc w:val="center"/>
              <w:textAlignment w:val="top"/>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理论课时</w:t>
            </w:r>
          </w:p>
        </w:tc>
        <w:tc>
          <w:tcPr>
            <w:tcW w:w="601" w:type="dxa"/>
            <w:tcBorders>
              <w:top w:val="nil"/>
              <w:left w:val="nil"/>
              <w:bottom w:val="nil"/>
              <w:right w:val="single" w:color="auto" w:sz="8" w:space="0"/>
            </w:tcBorders>
            <w:shd w:val="clear" w:color="auto" w:fill="auto"/>
            <w:vAlign w:val="center"/>
          </w:tcPr>
          <w:p w14:paraId="165D37D3">
            <w:pPr>
              <w:keepNext w:val="0"/>
              <w:keepLines w:val="0"/>
              <w:widowControl/>
              <w:suppressLineNumbers w:val="0"/>
              <w:jc w:val="center"/>
              <w:textAlignment w:val="top"/>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实训课时</w:t>
            </w:r>
          </w:p>
        </w:tc>
        <w:tc>
          <w:tcPr>
            <w:tcW w:w="558" w:type="dxa"/>
            <w:tcBorders>
              <w:top w:val="nil"/>
              <w:left w:val="nil"/>
              <w:bottom w:val="single" w:color="auto" w:sz="8" w:space="0"/>
              <w:right w:val="single" w:color="auto" w:sz="8" w:space="0"/>
            </w:tcBorders>
            <w:shd w:val="clear" w:color="auto" w:fill="auto"/>
            <w:vAlign w:val="center"/>
          </w:tcPr>
          <w:p w14:paraId="508D3A52">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1 </w:t>
            </w:r>
          </w:p>
        </w:tc>
        <w:tc>
          <w:tcPr>
            <w:tcW w:w="556" w:type="dxa"/>
            <w:tcBorders>
              <w:top w:val="nil"/>
              <w:left w:val="nil"/>
              <w:bottom w:val="single" w:color="auto" w:sz="8" w:space="0"/>
              <w:right w:val="single" w:color="auto" w:sz="8" w:space="0"/>
            </w:tcBorders>
            <w:shd w:val="clear" w:color="auto" w:fill="auto"/>
            <w:vAlign w:val="center"/>
          </w:tcPr>
          <w:p w14:paraId="5C288D7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64FAEF8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3 </w:t>
            </w:r>
          </w:p>
        </w:tc>
        <w:tc>
          <w:tcPr>
            <w:tcW w:w="514" w:type="dxa"/>
            <w:tcBorders>
              <w:top w:val="nil"/>
              <w:left w:val="nil"/>
              <w:bottom w:val="single" w:color="auto" w:sz="8" w:space="0"/>
              <w:right w:val="single" w:color="auto" w:sz="8" w:space="0"/>
            </w:tcBorders>
            <w:shd w:val="clear" w:color="auto" w:fill="auto"/>
            <w:vAlign w:val="center"/>
          </w:tcPr>
          <w:p w14:paraId="037405B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4 </w:t>
            </w:r>
          </w:p>
        </w:tc>
        <w:tc>
          <w:tcPr>
            <w:tcW w:w="591" w:type="dxa"/>
            <w:tcBorders>
              <w:top w:val="nil"/>
              <w:left w:val="nil"/>
              <w:bottom w:val="single" w:color="auto" w:sz="8" w:space="0"/>
              <w:right w:val="single" w:color="auto" w:sz="8" w:space="0"/>
            </w:tcBorders>
            <w:shd w:val="clear" w:color="auto" w:fill="auto"/>
            <w:vAlign w:val="center"/>
          </w:tcPr>
          <w:p w14:paraId="0A69A70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5 </w:t>
            </w:r>
          </w:p>
        </w:tc>
        <w:tc>
          <w:tcPr>
            <w:tcW w:w="640" w:type="dxa"/>
            <w:tcBorders>
              <w:top w:val="nil"/>
              <w:left w:val="nil"/>
              <w:bottom w:val="single" w:color="auto" w:sz="8" w:space="0"/>
              <w:right w:val="single" w:color="auto" w:sz="8" w:space="0"/>
            </w:tcBorders>
            <w:shd w:val="clear" w:color="auto" w:fill="auto"/>
            <w:vAlign w:val="center"/>
          </w:tcPr>
          <w:p w14:paraId="6CBB88C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 xml:space="preserve">6 </w:t>
            </w:r>
          </w:p>
        </w:tc>
      </w:tr>
      <w:tr w14:paraId="2C85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820" w:type="dxa"/>
            <w:tcBorders>
              <w:top w:val="nil"/>
              <w:left w:val="single" w:color="auto" w:sz="8" w:space="0"/>
              <w:bottom w:val="single" w:color="auto" w:sz="8" w:space="0"/>
              <w:right w:val="single" w:color="auto" w:sz="8" w:space="0"/>
            </w:tcBorders>
            <w:shd w:val="clear" w:color="auto" w:fill="auto"/>
            <w:vAlign w:val="center"/>
          </w:tcPr>
          <w:p w14:paraId="08CEF14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single" w:color="auto" w:sz="8" w:space="0"/>
              <w:right w:val="single" w:color="auto" w:sz="8" w:space="0"/>
            </w:tcBorders>
            <w:shd w:val="clear" w:color="auto" w:fill="auto"/>
            <w:vAlign w:val="center"/>
          </w:tcPr>
          <w:p w14:paraId="48A2435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4AEADDD1">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1413"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6E600CEB">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493"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14:paraId="68B2C1B3">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565" w:type="dxa"/>
            <w:tcBorders>
              <w:top w:val="nil"/>
              <w:left w:val="nil"/>
              <w:bottom w:val="single" w:color="auto" w:sz="8" w:space="0"/>
              <w:right w:val="single" w:color="auto" w:sz="8" w:space="0"/>
            </w:tcBorders>
            <w:shd w:val="clear" w:color="auto" w:fill="auto"/>
            <w:vAlign w:val="top"/>
          </w:tcPr>
          <w:p w14:paraId="3778EB1E">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601" w:type="dxa"/>
            <w:tcBorders>
              <w:top w:val="nil"/>
              <w:left w:val="nil"/>
              <w:bottom w:val="single" w:color="auto" w:sz="8" w:space="0"/>
              <w:right w:val="single" w:color="auto" w:sz="8" w:space="0"/>
            </w:tcBorders>
            <w:shd w:val="clear" w:color="auto" w:fill="auto"/>
            <w:vAlign w:val="top"/>
          </w:tcPr>
          <w:p w14:paraId="630BD436">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58" w:type="dxa"/>
            <w:tcBorders>
              <w:top w:val="nil"/>
              <w:left w:val="nil"/>
              <w:bottom w:val="single" w:color="auto" w:sz="8" w:space="0"/>
              <w:right w:val="single" w:color="auto" w:sz="8" w:space="0"/>
            </w:tcBorders>
            <w:shd w:val="clear" w:color="auto" w:fill="auto"/>
            <w:vAlign w:val="center"/>
          </w:tcPr>
          <w:p w14:paraId="6E6AED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c>
          <w:tcPr>
            <w:tcW w:w="556" w:type="dxa"/>
            <w:tcBorders>
              <w:top w:val="nil"/>
              <w:left w:val="nil"/>
              <w:bottom w:val="single" w:color="auto" w:sz="8" w:space="0"/>
              <w:right w:val="single" w:color="auto" w:sz="8" w:space="0"/>
            </w:tcBorders>
            <w:shd w:val="clear" w:color="auto" w:fill="auto"/>
            <w:vAlign w:val="center"/>
          </w:tcPr>
          <w:p w14:paraId="2377B7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c>
          <w:tcPr>
            <w:tcW w:w="580" w:type="dxa"/>
            <w:tcBorders>
              <w:top w:val="nil"/>
              <w:left w:val="nil"/>
              <w:bottom w:val="single" w:color="auto" w:sz="8" w:space="0"/>
              <w:right w:val="single" w:color="auto" w:sz="8" w:space="0"/>
            </w:tcBorders>
            <w:shd w:val="clear" w:color="auto" w:fill="auto"/>
            <w:vAlign w:val="center"/>
          </w:tcPr>
          <w:p w14:paraId="30E526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c>
          <w:tcPr>
            <w:tcW w:w="514" w:type="dxa"/>
            <w:tcBorders>
              <w:top w:val="nil"/>
              <w:left w:val="nil"/>
              <w:bottom w:val="single" w:color="auto" w:sz="8" w:space="0"/>
              <w:right w:val="single" w:color="auto" w:sz="8" w:space="0"/>
            </w:tcBorders>
            <w:shd w:val="clear" w:color="auto" w:fill="auto"/>
            <w:vAlign w:val="center"/>
          </w:tcPr>
          <w:p w14:paraId="72775F5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c>
          <w:tcPr>
            <w:tcW w:w="591" w:type="dxa"/>
            <w:tcBorders>
              <w:top w:val="nil"/>
              <w:left w:val="nil"/>
              <w:bottom w:val="single" w:color="auto" w:sz="8" w:space="0"/>
              <w:right w:val="single" w:color="auto" w:sz="8" w:space="0"/>
            </w:tcBorders>
            <w:shd w:val="clear" w:color="auto" w:fill="auto"/>
            <w:vAlign w:val="center"/>
          </w:tcPr>
          <w:p w14:paraId="545C23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c>
          <w:tcPr>
            <w:tcW w:w="640" w:type="dxa"/>
            <w:tcBorders>
              <w:top w:val="nil"/>
              <w:left w:val="nil"/>
              <w:bottom w:val="single" w:color="auto" w:sz="8" w:space="0"/>
              <w:right w:val="single" w:color="auto" w:sz="8" w:space="0"/>
            </w:tcBorders>
            <w:shd w:val="clear" w:color="auto" w:fill="auto"/>
            <w:vAlign w:val="center"/>
          </w:tcPr>
          <w:p w14:paraId="6FC67B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20周</w:t>
            </w:r>
          </w:p>
        </w:tc>
      </w:tr>
      <w:tr w14:paraId="12C9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vMerge w:val="restart"/>
            <w:tcBorders>
              <w:top w:val="nil"/>
              <w:left w:val="single" w:color="auto" w:sz="8" w:space="0"/>
              <w:bottom w:val="single" w:color="000000" w:sz="8" w:space="0"/>
              <w:right w:val="single" w:color="auto" w:sz="8" w:space="0"/>
            </w:tcBorders>
            <w:shd w:val="clear" w:color="auto" w:fill="auto"/>
            <w:vAlign w:val="center"/>
          </w:tcPr>
          <w:p w14:paraId="0BAB743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必修</w:t>
            </w:r>
          </w:p>
        </w:tc>
        <w:tc>
          <w:tcPr>
            <w:tcW w:w="980" w:type="dxa"/>
            <w:vMerge w:val="restart"/>
            <w:tcBorders>
              <w:top w:val="nil"/>
              <w:left w:val="single" w:color="auto" w:sz="8" w:space="0"/>
              <w:bottom w:val="single" w:color="000000" w:sz="8" w:space="0"/>
              <w:right w:val="single" w:color="auto" w:sz="8" w:space="0"/>
            </w:tcBorders>
            <w:shd w:val="clear" w:color="auto" w:fill="auto"/>
            <w:vAlign w:val="center"/>
          </w:tcPr>
          <w:p w14:paraId="12E4851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思政课</w:t>
            </w:r>
          </w:p>
        </w:tc>
        <w:tc>
          <w:tcPr>
            <w:tcW w:w="560" w:type="dxa"/>
            <w:tcBorders>
              <w:top w:val="nil"/>
              <w:left w:val="nil"/>
              <w:bottom w:val="single" w:color="auto" w:sz="8" w:space="0"/>
              <w:right w:val="single" w:color="auto" w:sz="8" w:space="0"/>
            </w:tcBorders>
            <w:shd w:val="clear" w:color="auto" w:fill="auto"/>
            <w:vAlign w:val="center"/>
          </w:tcPr>
          <w:p w14:paraId="33E301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p>
        </w:tc>
        <w:tc>
          <w:tcPr>
            <w:tcW w:w="1413" w:type="dxa"/>
            <w:tcBorders>
              <w:top w:val="nil"/>
              <w:left w:val="nil"/>
              <w:bottom w:val="single" w:color="auto" w:sz="8" w:space="0"/>
              <w:right w:val="single" w:color="auto" w:sz="8" w:space="0"/>
            </w:tcBorders>
            <w:shd w:val="clear" w:color="auto" w:fill="auto"/>
            <w:vAlign w:val="center"/>
          </w:tcPr>
          <w:p w14:paraId="15B644F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中国特色社会主义</w:t>
            </w:r>
          </w:p>
        </w:tc>
        <w:tc>
          <w:tcPr>
            <w:tcW w:w="493" w:type="dxa"/>
            <w:tcBorders>
              <w:top w:val="nil"/>
              <w:left w:val="nil"/>
              <w:bottom w:val="single" w:color="auto" w:sz="8" w:space="0"/>
              <w:right w:val="single" w:color="auto" w:sz="8" w:space="0"/>
            </w:tcBorders>
            <w:shd w:val="clear" w:color="auto" w:fill="auto"/>
            <w:vAlign w:val="center"/>
          </w:tcPr>
          <w:p w14:paraId="15BF4C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8 </w:t>
            </w:r>
          </w:p>
        </w:tc>
        <w:tc>
          <w:tcPr>
            <w:tcW w:w="565" w:type="dxa"/>
            <w:tcBorders>
              <w:top w:val="nil"/>
              <w:left w:val="nil"/>
              <w:bottom w:val="single" w:color="auto" w:sz="8" w:space="0"/>
              <w:right w:val="single" w:color="auto" w:sz="8" w:space="0"/>
            </w:tcBorders>
            <w:shd w:val="clear" w:color="auto" w:fill="auto"/>
            <w:vAlign w:val="center"/>
          </w:tcPr>
          <w:p w14:paraId="3306F5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0DBF09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279E5F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286FA3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5C443C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631BFD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2EE7A1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21246E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21C0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0" w:type="dxa"/>
            <w:vMerge w:val="continue"/>
            <w:tcBorders>
              <w:top w:val="nil"/>
              <w:left w:val="single" w:color="auto" w:sz="8" w:space="0"/>
              <w:bottom w:val="single" w:color="000000" w:sz="8" w:space="0"/>
              <w:right w:val="single" w:color="auto" w:sz="8" w:space="0"/>
            </w:tcBorders>
            <w:shd w:val="clear" w:color="auto" w:fill="auto"/>
            <w:vAlign w:val="center"/>
          </w:tcPr>
          <w:p w14:paraId="4E864A5E">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980" w:type="dxa"/>
            <w:vMerge w:val="continue"/>
            <w:tcBorders>
              <w:top w:val="nil"/>
              <w:left w:val="single" w:color="auto" w:sz="8" w:space="0"/>
              <w:bottom w:val="single" w:color="000000" w:sz="8" w:space="0"/>
              <w:right w:val="single" w:color="auto" w:sz="8" w:space="0"/>
            </w:tcBorders>
            <w:shd w:val="clear" w:color="auto" w:fill="auto"/>
            <w:vAlign w:val="center"/>
          </w:tcPr>
          <w:p w14:paraId="46B63D83">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560" w:type="dxa"/>
            <w:tcBorders>
              <w:top w:val="nil"/>
              <w:left w:val="nil"/>
              <w:bottom w:val="single" w:color="auto" w:sz="8" w:space="0"/>
              <w:right w:val="single" w:color="auto" w:sz="8" w:space="0"/>
            </w:tcBorders>
            <w:shd w:val="clear" w:color="auto" w:fill="auto"/>
            <w:vAlign w:val="center"/>
          </w:tcPr>
          <w:p w14:paraId="488D7E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p>
        </w:tc>
        <w:tc>
          <w:tcPr>
            <w:tcW w:w="1413" w:type="dxa"/>
            <w:tcBorders>
              <w:top w:val="nil"/>
              <w:left w:val="nil"/>
              <w:bottom w:val="single" w:color="auto" w:sz="8" w:space="0"/>
              <w:right w:val="single" w:color="auto" w:sz="8" w:space="0"/>
            </w:tcBorders>
            <w:shd w:val="clear" w:color="auto" w:fill="auto"/>
            <w:vAlign w:val="center"/>
          </w:tcPr>
          <w:p w14:paraId="6EF6FF9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心理健康与职业生涯</w:t>
            </w:r>
          </w:p>
        </w:tc>
        <w:tc>
          <w:tcPr>
            <w:tcW w:w="493" w:type="dxa"/>
            <w:tcBorders>
              <w:top w:val="nil"/>
              <w:left w:val="nil"/>
              <w:bottom w:val="single" w:color="auto" w:sz="8" w:space="0"/>
              <w:right w:val="single" w:color="auto" w:sz="8" w:space="0"/>
            </w:tcBorders>
            <w:shd w:val="clear" w:color="auto" w:fill="auto"/>
            <w:vAlign w:val="center"/>
          </w:tcPr>
          <w:p w14:paraId="0BD0FC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8 </w:t>
            </w:r>
          </w:p>
        </w:tc>
        <w:tc>
          <w:tcPr>
            <w:tcW w:w="565" w:type="dxa"/>
            <w:tcBorders>
              <w:top w:val="nil"/>
              <w:left w:val="nil"/>
              <w:bottom w:val="single" w:color="auto" w:sz="8" w:space="0"/>
              <w:right w:val="single" w:color="auto" w:sz="8" w:space="0"/>
            </w:tcBorders>
            <w:shd w:val="clear" w:color="auto" w:fill="auto"/>
            <w:vAlign w:val="center"/>
          </w:tcPr>
          <w:p w14:paraId="3EFAA3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3B02B9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5CEBFC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0A720F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36BDF0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CF265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523737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043DD3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69AB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0" w:type="dxa"/>
            <w:vMerge w:val="continue"/>
            <w:tcBorders>
              <w:top w:val="nil"/>
              <w:left w:val="single" w:color="auto" w:sz="8" w:space="0"/>
              <w:bottom w:val="single" w:color="000000" w:sz="8" w:space="0"/>
              <w:right w:val="single" w:color="auto" w:sz="8" w:space="0"/>
            </w:tcBorders>
            <w:shd w:val="clear" w:color="auto" w:fill="auto"/>
            <w:vAlign w:val="center"/>
          </w:tcPr>
          <w:p w14:paraId="45D1503E">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980" w:type="dxa"/>
            <w:vMerge w:val="continue"/>
            <w:tcBorders>
              <w:top w:val="nil"/>
              <w:left w:val="single" w:color="auto" w:sz="8" w:space="0"/>
              <w:bottom w:val="single" w:color="000000" w:sz="8" w:space="0"/>
              <w:right w:val="single" w:color="auto" w:sz="8" w:space="0"/>
            </w:tcBorders>
            <w:shd w:val="clear" w:color="auto" w:fill="auto"/>
            <w:vAlign w:val="center"/>
          </w:tcPr>
          <w:p w14:paraId="0532657D">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560" w:type="dxa"/>
            <w:tcBorders>
              <w:top w:val="nil"/>
              <w:left w:val="nil"/>
              <w:bottom w:val="single" w:color="auto" w:sz="8" w:space="0"/>
              <w:right w:val="single" w:color="auto" w:sz="8" w:space="0"/>
            </w:tcBorders>
            <w:shd w:val="clear" w:color="auto" w:fill="auto"/>
            <w:vAlign w:val="center"/>
          </w:tcPr>
          <w:p w14:paraId="44B3537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3</w:t>
            </w:r>
          </w:p>
        </w:tc>
        <w:tc>
          <w:tcPr>
            <w:tcW w:w="1413" w:type="dxa"/>
            <w:tcBorders>
              <w:top w:val="nil"/>
              <w:left w:val="nil"/>
              <w:bottom w:val="single" w:color="auto" w:sz="8" w:space="0"/>
              <w:right w:val="single" w:color="auto" w:sz="8" w:space="0"/>
            </w:tcBorders>
            <w:shd w:val="clear" w:color="auto" w:fill="auto"/>
            <w:vAlign w:val="center"/>
          </w:tcPr>
          <w:p w14:paraId="137D837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职业道德与法治</w:t>
            </w:r>
          </w:p>
        </w:tc>
        <w:tc>
          <w:tcPr>
            <w:tcW w:w="493" w:type="dxa"/>
            <w:tcBorders>
              <w:top w:val="nil"/>
              <w:left w:val="nil"/>
              <w:bottom w:val="single" w:color="auto" w:sz="8" w:space="0"/>
              <w:right w:val="single" w:color="auto" w:sz="8" w:space="0"/>
            </w:tcBorders>
            <w:shd w:val="clear" w:color="auto" w:fill="auto"/>
            <w:vAlign w:val="center"/>
          </w:tcPr>
          <w:p w14:paraId="160D90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8 </w:t>
            </w:r>
          </w:p>
        </w:tc>
        <w:tc>
          <w:tcPr>
            <w:tcW w:w="565" w:type="dxa"/>
            <w:tcBorders>
              <w:top w:val="nil"/>
              <w:left w:val="nil"/>
              <w:bottom w:val="single" w:color="auto" w:sz="8" w:space="0"/>
              <w:right w:val="single" w:color="auto" w:sz="8" w:space="0"/>
            </w:tcBorders>
            <w:shd w:val="clear" w:color="auto" w:fill="auto"/>
            <w:vAlign w:val="center"/>
          </w:tcPr>
          <w:p w14:paraId="259623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52ED6F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1F0E92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6BEDB14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0B1D93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48DFB3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74ABA66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4E2922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3FEA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vMerge w:val="continue"/>
            <w:tcBorders>
              <w:top w:val="nil"/>
              <w:left w:val="single" w:color="auto" w:sz="8" w:space="0"/>
              <w:bottom w:val="single" w:color="000000" w:sz="8" w:space="0"/>
              <w:right w:val="single" w:color="auto" w:sz="8" w:space="0"/>
            </w:tcBorders>
            <w:shd w:val="clear" w:color="auto" w:fill="auto"/>
            <w:vAlign w:val="center"/>
          </w:tcPr>
          <w:p w14:paraId="71A51AA8">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980" w:type="dxa"/>
            <w:vMerge w:val="continue"/>
            <w:tcBorders>
              <w:top w:val="nil"/>
              <w:left w:val="single" w:color="auto" w:sz="8" w:space="0"/>
              <w:bottom w:val="single" w:color="000000" w:sz="8" w:space="0"/>
              <w:right w:val="single" w:color="auto" w:sz="8" w:space="0"/>
            </w:tcBorders>
            <w:shd w:val="clear" w:color="auto" w:fill="auto"/>
            <w:vAlign w:val="center"/>
          </w:tcPr>
          <w:p w14:paraId="60EC9872">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560" w:type="dxa"/>
            <w:tcBorders>
              <w:top w:val="nil"/>
              <w:left w:val="nil"/>
              <w:bottom w:val="single" w:color="auto" w:sz="8" w:space="0"/>
              <w:right w:val="single" w:color="auto" w:sz="8" w:space="0"/>
            </w:tcBorders>
            <w:shd w:val="clear" w:color="auto" w:fill="auto"/>
            <w:vAlign w:val="center"/>
          </w:tcPr>
          <w:p w14:paraId="159886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4</w:t>
            </w:r>
          </w:p>
        </w:tc>
        <w:tc>
          <w:tcPr>
            <w:tcW w:w="1413" w:type="dxa"/>
            <w:tcBorders>
              <w:top w:val="nil"/>
              <w:left w:val="nil"/>
              <w:bottom w:val="single" w:color="auto" w:sz="8" w:space="0"/>
              <w:right w:val="single" w:color="auto" w:sz="8" w:space="0"/>
            </w:tcBorders>
            <w:shd w:val="clear" w:color="auto" w:fill="auto"/>
            <w:vAlign w:val="center"/>
          </w:tcPr>
          <w:p w14:paraId="409B8ED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哲学与人生</w:t>
            </w:r>
          </w:p>
        </w:tc>
        <w:tc>
          <w:tcPr>
            <w:tcW w:w="493" w:type="dxa"/>
            <w:tcBorders>
              <w:top w:val="nil"/>
              <w:left w:val="nil"/>
              <w:bottom w:val="single" w:color="auto" w:sz="8" w:space="0"/>
              <w:right w:val="single" w:color="auto" w:sz="8" w:space="0"/>
            </w:tcBorders>
            <w:shd w:val="clear" w:color="auto" w:fill="auto"/>
            <w:vAlign w:val="center"/>
          </w:tcPr>
          <w:p w14:paraId="794C455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6B6BBC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1DAE62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3DB0416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139450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768470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36913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59BAD62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4ADADE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35C0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6DF9100">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必</w:t>
            </w:r>
          </w:p>
        </w:tc>
        <w:tc>
          <w:tcPr>
            <w:tcW w:w="980" w:type="dxa"/>
            <w:tcBorders>
              <w:top w:val="nil"/>
              <w:left w:val="nil"/>
              <w:bottom w:val="nil"/>
              <w:right w:val="single" w:color="auto" w:sz="8" w:space="0"/>
            </w:tcBorders>
            <w:shd w:val="clear" w:color="auto" w:fill="auto"/>
            <w:vAlign w:val="center"/>
          </w:tcPr>
          <w:p w14:paraId="7E2BA668">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公共</w:t>
            </w:r>
          </w:p>
        </w:tc>
        <w:tc>
          <w:tcPr>
            <w:tcW w:w="560" w:type="dxa"/>
            <w:tcBorders>
              <w:top w:val="nil"/>
              <w:left w:val="nil"/>
              <w:bottom w:val="single" w:color="auto" w:sz="8" w:space="0"/>
              <w:right w:val="single" w:color="auto" w:sz="8" w:space="0"/>
            </w:tcBorders>
            <w:shd w:val="clear" w:color="auto" w:fill="auto"/>
            <w:vAlign w:val="center"/>
          </w:tcPr>
          <w:p w14:paraId="59D4EA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p>
        </w:tc>
        <w:tc>
          <w:tcPr>
            <w:tcW w:w="1413" w:type="dxa"/>
            <w:tcBorders>
              <w:top w:val="nil"/>
              <w:left w:val="nil"/>
              <w:bottom w:val="single" w:color="auto" w:sz="8" w:space="0"/>
              <w:right w:val="single" w:color="auto" w:sz="8" w:space="0"/>
            </w:tcBorders>
            <w:shd w:val="clear" w:color="auto" w:fill="auto"/>
            <w:vAlign w:val="center"/>
          </w:tcPr>
          <w:p w14:paraId="37F0D05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语文</w:t>
            </w:r>
          </w:p>
        </w:tc>
        <w:tc>
          <w:tcPr>
            <w:tcW w:w="493" w:type="dxa"/>
            <w:tcBorders>
              <w:top w:val="nil"/>
              <w:left w:val="nil"/>
              <w:bottom w:val="single" w:color="auto" w:sz="8" w:space="0"/>
              <w:right w:val="single" w:color="auto" w:sz="8" w:space="0"/>
            </w:tcBorders>
            <w:shd w:val="clear" w:color="auto" w:fill="auto"/>
            <w:vAlign w:val="center"/>
          </w:tcPr>
          <w:p w14:paraId="2646EA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8 </w:t>
            </w:r>
          </w:p>
        </w:tc>
        <w:tc>
          <w:tcPr>
            <w:tcW w:w="565" w:type="dxa"/>
            <w:tcBorders>
              <w:top w:val="nil"/>
              <w:left w:val="nil"/>
              <w:bottom w:val="single" w:color="auto" w:sz="8" w:space="0"/>
              <w:right w:val="single" w:color="auto" w:sz="8" w:space="0"/>
            </w:tcBorders>
            <w:shd w:val="clear" w:color="auto" w:fill="auto"/>
            <w:vAlign w:val="center"/>
          </w:tcPr>
          <w:p w14:paraId="2E13DB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160 </w:t>
            </w:r>
          </w:p>
        </w:tc>
        <w:tc>
          <w:tcPr>
            <w:tcW w:w="601" w:type="dxa"/>
            <w:tcBorders>
              <w:top w:val="nil"/>
              <w:left w:val="nil"/>
              <w:bottom w:val="single" w:color="auto" w:sz="8" w:space="0"/>
              <w:right w:val="single" w:color="auto" w:sz="8" w:space="0"/>
            </w:tcBorders>
            <w:shd w:val="clear" w:color="auto" w:fill="auto"/>
            <w:vAlign w:val="center"/>
          </w:tcPr>
          <w:p w14:paraId="7A6BB7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2B5173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08BBAF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53EA673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A69DE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7CF978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407FB8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13EB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DECC3A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修</w:t>
            </w:r>
          </w:p>
        </w:tc>
        <w:tc>
          <w:tcPr>
            <w:tcW w:w="980" w:type="dxa"/>
            <w:tcBorders>
              <w:top w:val="nil"/>
              <w:left w:val="nil"/>
              <w:bottom w:val="nil"/>
              <w:right w:val="single" w:color="auto" w:sz="8" w:space="0"/>
            </w:tcBorders>
            <w:shd w:val="clear" w:color="auto" w:fill="auto"/>
            <w:vAlign w:val="center"/>
          </w:tcPr>
          <w:p w14:paraId="54B5FD2F">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基础课</w:t>
            </w:r>
          </w:p>
        </w:tc>
        <w:tc>
          <w:tcPr>
            <w:tcW w:w="560" w:type="dxa"/>
            <w:tcBorders>
              <w:top w:val="nil"/>
              <w:left w:val="nil"/>
              <w:bottom w:val="single" w:color="auto" w:sz="8" w:space="0"/>
              <w:right w:val="single" w:color="auto" w:sz="8" w:space="0"/>
            </w:tcBorders>
            <w:shd w:val="clear" w:color="auto" w:fill="auto"/>
            <w:vAlign w:val="center"/>
          </w:tcPr>
          <w:p w14:paraId="2D2C61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p>
        </w:tc>
        <w:tc>
          <w:tcPr>
            <w:tcW w:w="1413" w:type="dxa"/>
            <w:tcBorders>
              <w:top w:val="nil"/>
              <w:left w:val="nil"/>
              <w:bottom w:val="single" w:color="auto" w:sz="8" w:space="0"/>
              <w:right w:val="single" w:color="auto" w:sz="8" w:space="0"/>
            </w:tcBorders>
            <w:shd w:val="clear" w:color="auto" w:fill="auto"/>
            <w:vAlign w:val="center"/>
          </w:tcPr>
          <w:p w14:paraId="164DB7B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数学</w:t>
            </w:r>
          </w:p>
        </w:tc>
        <w:tc>
          <w:tcPr>
            <w:tcW w:w="493" w:type="dxa"/>
            <w:tcBorders>
              <w:top w:val="nil"/>
              <w:left w:val="nil"/>
              <w:bottom w:val="single" w:color="auto" w:sz="8" w:space="0"/>
              <w:right w:val="single" w:color="auto" w:sz="8" w:space="0"/>
            </w:tcBorders>
            <w:shd w:val="clear" w:color="auto" w:fill="auto"/>
            <w:vAlign w:val="center"/>
          </w:tcPr>
          <w:p w14:paraId="41DF1F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1E890A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160 </w:t>
            </w:r>
          </w:p>
        </w:tc>
        <w:tc>
          <w:tcPr>
            <w:tcW w:w="601" w:type="dxa"/>
            <w:tcBorders>
              <w:top w:val="nil"/>
              <w:left w:val="nil"/>
              <w:bottom w:val="single" w:color="auto" w:sz="8" w:space="0"/>
              <w:right w:val="single" w:color="auto" w:sz="8" w:space="0"/>
            </w:tcBorders>
            <w:shd w:val="clear" w:color="auto" w:fill="auto"/>
            <w:vAlign w:val="center"/>
          </w:tcPr>
          <w:p w14:paraId="520E94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5B7F86A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1A3196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020C94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11084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638F3E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723DC3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3A83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7B0B7E7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课</w:t>
            </w:r>
          </w:p>
        </w:tc>
        <w:tc>
          <w:tcPr>
            <w:tcW w:w="980" w:type="dxa"/>
            <w:tcBorders>
              <w:top w:val="nil"/>
              <w:left w:val="nil"/>
              <w:bottom w:val="nil"/>
              <w:right w:val="single" w:color="auto" w:sz="8" w:space="0"/>
            </w:tcBorders>
            <w:shd w:val="clear" w:color="auto" w:fill="auto"/>
            <w:vAlign w:val="center"/>
          </w:tcPr>
          <w:p w14:paraId="2A6638C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6AA94D1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3</w:t>
            </w:r>
          </w:p>
        </w:tc>
        <w:tc>
          <w:tcPr>
            <w:tcW w:w="1413" w:type="dxa"/>
            <w:tcBorders>
              <w:top w:val="nil"/>
              <w:left w:val="nil"/>
              <w:bottom w:val="single" w:color="auto" w:sz="8" w:space="0"/>
              <w:right w:val="single" w:color="auto" w:sz="8" w:space="0"/>
            </w:tcBorders>
            <w:shd w:val="clear" w:color="auto" w:fill="auto"/>
            <w:vAlign w:val="center"/>
          </w:tcPr>
          <w:p w14:paraId="1B6B10B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英语</w:t>
            </w:r>
          </w:p>
        </w:tc>
        <w:tc>
          <w:tcPr>
            <w:tcW w:w="493" w:type="dxa"/>
            <w:tcBorders>
              <w:top w:val="nil"/>
              <w:left w:val="nil"/>
              <w:bottom w:val="single" w:color="auto" w:sz="8" w:space="0"/>
              <w:right w:val="single" w:color="auto" w:sz="8" w:space="0"/>
            </w:tcBorders>
            <w:shd w:val="clear" w:color="auto" w:fill="auto"/>
            <w:vAlign w:val="center"/>
          </w:tcPr>
          <w:p w14:paraId="5DA694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6EE460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80 </w:t>
            </w:r>
          </w:p>
        </w:tc>
        <w:tc>
          <w:tcPr>
            <w:tcW w:w="601" w:type="dxa"/>
            <w:tcBorders>
              <w:top w:val="nil"/>
              <w:left w:val="nil"/>
              <w:bottom w:val="single" w:color="auto" w:sz="8" w:space="0"/>
              <w:right w:val="single" w:color="auto" w:sz="8" w:space="0"/>
            </w:tcBorders>
            <w:shd w:val="clear" w:color="auto" w:fill="auto"/>
            <w:vAlign w:val="center"/>
          </w:tcPr>
          <w:p w14:paraId="64984B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03DBDE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2AA94E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5B7DC6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E3395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3BF31B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1F7FFA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4695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300574E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703345C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C7824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4</w:t>
            </w:r>
          </w:p>
        </w:tc>
        <w:tc>
          <w:tcPr>
            <w:tcW w:w="1413" w:type="dxa"/>
            <w:tcBorders>
              <w:top w:val="nil"/>
              <w:left w:val="nil"/>
              <w:bottom w:val="single" w:color="auto" w:sz="8" w:space="0"/>
              <w:right w:val="single" w:color="auto" w:sz="8" w:space="0"/>
            </w:tcBorders>
            <w:shd w:val="clear" w:color="auto" w:fill="auto"/>
            <w:vAlign w:val="center"/>
          </w:tcPr>
          <w:p w14:paraId="6777691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历史</w:t>
            </w:r>
          </w:p>
        </w:tc>
        <w:tc>
          <w:tcPr>
            <w:tcW w:w="493" w:type="dxa"/>
            <w:tcBorders>
              <w:top w:val="nil"/>
              <w:left w:val="nil"/>
              <w:bottom w:val="single" w:color="auto" w:sz="8" w:space="0"/>
              <w:right w:val="single" w:color="auto" w:sz="8" w:space="0"/>
            </w:tcBorders>
            <w:shd w:val="clear" w:color="auto" w:fill="auto"/>
            <w:vAlign w:val="center"/>
          </w:tcPr>
          <w:p w14:paraId="31D110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25C069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232B33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8" w:type="dxa"/>
            <w:tcBorders>
              <w:top w:val="nil"/>
              <w:left w:val="nil"/>
              <w:bottom w:val="single" w:color="auto" w:sz="8" w:space="0"/>
              <w:right w:val="single" w:color="auto" w:sz="8" w:space="0"/>
            </w:tcBorders>
            <w:shd w:val="clear" w:color="auto" w:fill="auto"/>
            <w:vAlign w:val="center"/>
          </w:tcPr>
          <w:p w14:paraId="73E293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3C125F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17E429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602B3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1DD7C7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72177C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7CB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82ED9C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0D13E76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D39DE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5</w:t>
            </w:r>
          </w:p>
        </w:tc>
        <w:tc>
          <w:tcPr>
            <w:tcW w:w="1413" w:type="dxa"/>
            <w:tcBorders>
              <w:top w:val="nil"/>
              <w:left w:val="nil"/>
              <w:bottom w:val="single" w:color="auto" w:sz="8" w:space="0"/>
              <w:right w:val="single" w:color="auto" w:sz="8" w:space="0"/>
            </w:tcBorders>
            <w:shd w:val="clear" w:color="auto" w:fill="auto"/>
            <w:vAlign w:val="center"/>
          </w:tcPr>
          <w:p w14:paraId="65B2A39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劳动教育</w:t>
            </w:r>
          </w:p>
        </w:tc>
        <w:tc>
          <w:tcPr>
            <w:tcW w:w="493" w:type="dxa"/>
            <w:tcBorders>
              <w:top w:val="nil"/>
              <w:left w:val="nil"/>
              <w:bottom w:val="single" w:color="auto" w:sz="8" w:space="0"/>
              <w:right w:val="single" w:color="auto" w:sz="8" w:space="0"/>
            </w:tcBorders>
            <w:shd w:val="clear" w:color="auto" w:fill="auto"/>
            <w:vAlign w:val="center"/>
          </w:tcPr>
          <w:p w14:paraId="4E7FC1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1C27CD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10B6D19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140 </w:t>
            </w:r>
          </w:p>
        </w:tc>
        <w:tc>
          <w:tcPr>
            <w:tcW w:w="558" w:type="dxa"/>
            <w:tcBorders>
              <w:top w:val="nil"/>
              <w:left w:val="nil"/>
              <w:bottom w:val="single" w:color="auto" w:sz="8" w:space="0"/>
              <w:right w:val="single" w:color="auto" w:sz="8" w:space="0"/>
            </w:tcBorders>
            <w:shd w:val="clear" w:color="auto" w:fill="auto"/>
            <w:vAlign w:val="center"/>
          </w:tcPr>
          <w:p w14:paraId="787EA2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48EE05C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7DED60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601F39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674FBE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6F3D15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6CC7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E3A079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161CB72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1C70EA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6</w:t>
            </w:r>
          </w:p>
        </w:tc>
        <w:tc>
          <w:tcPr>
            <w:tcW w:w="1413" w:type="dxa"/>
            <w:tcBorders>
              <w:top w:val="nil"/>
              <w:left w:val="nil"/>
              <w:bottom w:val="single" w:color="auto" w:sz="8" w:space="0"/>
              <w:right w:val="single" w:color="auto" w:sz="8" w:space="0"/>
            </w:tcBorders>
            <w:shd w:val="clear" w:color="auto" w:fill="auto"/>
            <w:vAlign w:val="center"/>
          </w:tcPr>
          <w:p w14:paraId="3A71DE4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公共艺术</w:t>
            </w:r>
          </w:p>
        </w:tc>
        <w:tc>
          <w:tcPr>
            <w:tcW w:w="493" w:type="dxa"/>
            <w:tcBorders>
              <w:top w:val="nil"/>
              <w:left w:val="nil"/>
              <w:bottom w:val="single" w:color="auto" w:sz="8" w:space="0"/>
              <w:right w:val="single" w:color="auto" w:sz="8" w:space="0"/>
            </w:tcBorders>
            <w:shd w:val="clear" w:color="auto" w:fill="auto"/>
            <w:vAlign w:val="center"/>
          </w:tcPr>
          <w:p w14:paraId="299F7F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5217F7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4C59B7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558" w:type="dxa"/>
            <w:tcBorders>
              <w:top w:val="nil"/>
              <w:left w:val="nil"/>
              <w:bottom w:val="single" w:color="auto" w:sz="8" w:space="0"/>
              <w:right w:val="single" w:color="auto" w:sz="8" w:space="0"/>
            </w:tcBorders>
            <w:shd w:val="clear" w:color="auto" w:fill="auto"/>
            <w:vAlign w:val="center"/>
          </w:tcPr>
          <w:p w14:paraId="005714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 </w:t>
            </w:r>
          </w:p>
        </w:tc>
        <w:tc>
          <w:tcPr>
            <w:tcW w:w="556" w:type="dxa"/>
            <w:tcBorders>
              <w:top w:val="nil"/>
              <w:left w:val="nil"/>
              <w:bottom w:val="single" w:color="auto" w:sz="8" w:space="0"/>
              <w:right w:val="single" w:color="auto" w:sz="8" w:space="0"/>
            </w:tcBorders>
            <w:shd w:val="clear" w:color="auto" w:fill="auto"/>
            <w:vAlign w:val="center"/>
          </w:tcPr>
          <w:p w14:paraId="076707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131148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F82AB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 </w:t>
            </w:r>
          </w:p>
        </w:tc>
        <w:tc>
          <w:tcPr>
            <w:tcW w:w="591" w:type="dxa"/>
            <w:tcBorders>
              <w:top w:val="nil"/>
              <w:left w:val="nil"/>
              <w:bottom w:val="single" w:color="auto" w:sz="8" w:space="0"/>
              <w:right w:val="single" w:color="auto" w:sz="8" w:space="0"/>
            </w:tcBorders>
            <w:shd w:val="clear" w:color="auto" w:fill="auto"/>
            <w:vAlign w:val="center"/>
          </w:tcPr>
          <w:p w14:paraId="26DBED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 </w:t>
            </w:r>
          </w:p>
        </w:tc>
        <w:tc>
          <w:tcPr>
            <w:tcW w:w="640" w:type="dxa"/>
            <w:tcBorders>
              <w:top w:val="nil"/>
              <w:left w:val="nil"/>
              <w:bottom w:val="single" w:color="auto" w:sz="8" w:space="0"/>
              <w:right w:val="single" w:color="auto" w:sz="8" w:space="0"/>
            </w:tcBorders>
            <w:shd w:val="clear" w:color="auto" w:fill="auto"/>
            <w:vAlign w:val="center"/>
          </w:tcPr>
          <w:p w14:paraId="38860E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4433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78BD0C9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31DFEE3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244656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7</w:t>
            </w:r>
          </w:p>
        </w:tc>
        <w:tc>
          <w:tcPr>
            <w:tcW w:w="1413" w:type="dxa"/>
            <w:tcBorders>
              <w:top w:val="nil"/>
              <w:left w:val="nil"/>
              <w:bottom w:val="single" w:color="auto" w:sz="8" w:space="0"/>
              <w:right w:val="single" w:color="auto" w:sz="8" w:space="0"/>
            </w:tcBorders>
            <w:shd w:val="clear" w:color="auto" w:fill="auto"/>
            <w:vAlign w:val="center"/>
          </w:tcPr>
          <w:p w14:paraId="10E67B9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中华优秀传统文化</w:t>
            </w:r>
          </w:p>
        </w:tc>
        <w:tc>
          <w:tcPr>
            <w:tcW w:w="493" w:type="dxa"/>
            <w:tcBorders>
              <w:top w:val="nil"/>
              <w:left w:val="nil"/>
              <w:bottom w:val="single" w:color="auto" w:sz="8" w:space="0"/>
              <w:right w:val="single" w:color="auto" w:sz="8" w:space="0"/>
            </w:tcBorders>
            <w:shd w:val="clear" w:color="auto" w:fill="auto"/>
            <w:vAlign w:val="center"/>
          </w:tcPr>
          <w:p w14:paraId="1DA742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650A17E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center"/>
          </w:tcPr>
          <w:p w14:paraId="788DA3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2644D0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 </w:t>
            </w:r>
          </w:p>
        </w:tc>
        <w:tc>
          <w:tcPr>
            <w:tcW w:w="556" w:type="dxa"/>
            <w:tcBorders>
              <w:top w:val="nil"/>
              <w:left w:val="nil"/>
              <w:bottom w:val="single" w:color="auto" w:sz="8" w:space="0"/>
              <w:right w:val="single" w:color="auto" w:sz="8" w:space="0"/>
            </w:tcBorders>
            <w:shd w:val="clear" w:color="auto" w:fill="auto"/>
            <w:vAlign w:val="center"/>
          </w:tcPr>
          <w:p w14:paraId="79EEBCB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26792C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99CED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 </w:t>
            </w:r>
          </w:p>
        </w:tc>
        <w:tc>
          <w:tcPr>
            <w:tcW w:w="591" w:type="dxa"/>
            <w:tcBorders>
              <w:top w:val="nil"/>
              <w:left w:val="nil"/>
              <w:bottom w:val="single" w:color="auto" w:sz="8" w:space="0"/>
              <w:right w:val="single" w:color="auto" w:sz="8" w:space="0"/>
            </w:tcBorders>
            <w:shd w:val="clear" w:color="auto" w:fill="auto"/>
            <w:vAlign w:val="center"/>
          </w:tcPr>
          <w:p w14:paraId="159D74D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542C08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5DD0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06A5DE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6C3B07B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331365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8</w:t>
            </w:r>
          </w:p>
        </w:tc>
        <w:tc>
          <w:tcPr>
            <w:tcW w:w="1413" w:type="dxa"/>
            <w:tcBorders>
              <w:top w:val="nil"/>
              <w:left w:val="nil"/>
              <w:bottom w:val="single" w:color="auto" w:sz="8" w:space="0"/>
              <w:right w:val="single" w:color="auto" w:sz="8" w:space="0"/>
            </w:tcBorders>
            <w:shd w:val="clear" w:color="auto" w:fill="auto"/>
            <w:vAlign w:val="center"/>
          </w:tcPr>
          <w:p w14:paraId="2D23334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体育与健康</w:t>
            </w:r>
          </w:p>
        </w:tc>
        <w:tc>
          <w:tcPr>
            <w:tcW w:w="493" w:type="dxa"/>
            <w:tcBorders>
              <w:top w:val="nil"/>
              <w:left w:val="nil"/>
              <w:bottom w:val="single" w:color="auto" w:sz="8" w:space="0"/>
              <w:right w:val="single" w:color="auto" w:sz="8" w:space="0"/>
            </w:tcBorders>
            <w:shd w:val="clear" w:color="auto" w:fill="auto"/>
            <w:vAlign w:val="center"/>
          </w:tcPr>
          <w:p w14:paraId="65F48D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1B02F1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72275A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100 </w:t>
            </w:r>
          </w:p>
        </w:tc>
        <w:tc>
          <w:tcPr>
            <w:tcW w:w="558" w:type="dxa"/>
            <w:tcBorders>
              <w:top w:val="nil"/>
              <w:left w:val="nil"/>
              <w:bottom w:val="single" w:color="auto" w:sz="8" w:space="0"/>
              <w:right w:val="single" w:color="auto" w:sz="8" w:space="0"/>
            </w:tcBorders>
            <w:shd w:val="clear" w:color="auto" w:fill="auto"/>
            <w:vAlign w:val="center"/>
          </w:tcPr>
          <w:p w14:paraId="47E364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67EA1C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100A79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861E1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4C1D66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025DCD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7F60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1585F9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01B476A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CB12F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9</w:t>
            </w:r>
          </w:p>
        </w:tc>
        <w:tc>
          <w:tcPr>
            <w:tcW w:w="1413" w:type="dxa"/>
            <w:tcBorders>
              <w:top w:val="nil"/>
              <w:left w:val="nil"/>
              <w:bottom w:val="single" w:color="auto" w:sz="8" w:space="0"/>
              <w:right w:val="single" w:color="auto" w:sz="8" w:space="0"/>
            </w:tcBorders>
            <w:shd w:val="clear" w:color="auto" w:fill="auto"/>
            <w:vAlign w:val="center"/>
          </w:tcPr>
          <w:p w14:paraId="68C7F5D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信息技术</w:t>
            </w:r>
          </w:p>
        </w:tc>
        <w:tc>
          <w:tcPr>
            <w:tcW w:w="493" w:type="dxa"/>
            <w:tcBorders>
              <w:top w:val="nil"/>
              <w:left w:val="nil"/>
              <w:bottom w:val="single" w:color="auto" w:sz="8" w:space="0"/>
              <w:right w:val="single" w:color="auto" w:sz="8" w:space="0"/>
            </w:tcBorders>
            <w:shd w:val="clear" w:color="auto" w:fill="auto"/>
            <w:vAlign w:val="center"/>
          </w:tcPr>
          <w:p w14:paraId="1EE68A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65" w:type="dxa"/>
            <w:tcBorders>
              <w:top w:val="nil"/>
              <w:left w:val="nil"/>
              <w:bottom w:val="single" w:color="auto" w:sz="8" w:space="0"/>
              <w:right w:val="single" w:color="auto" w:sz="8" w:space="0"/>
            </w:tcBorders>
            <w:shd w:val="clear" w:color="auto" w:fill="auto"/>
            <w:vAlign w:val="center"/>
          </w:tcPr>
          <w:p w14:paraId="285461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601" w:type="dxa"/>
            <w:tcBorders>
              <w:top w:val="nil"/>
              <w:left w:val="nil"/>
              <w:bottom w:val="single" w:color="auto" w:sz="8" w:space="0"/>
              <w:right w:val="single" w:color="auto" w:sz="8" w:space="0"/>
            </w:tcBorders>
            <w:shd w:val="clear" w:color="auto" w:fill="auto"/>
            <w:vAlign w:val="center"/>
          </w:tcPr>
          <w:p w14:paraId="6862BC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40 </w:t>
            </w:r>
          </w:p>
        </w:tc>
        <w:tc>
          <w:tcPr>
            <w:tcW w:w="558" w:type="dxa"/>
            <w:tcBorders>
              <w:top w:val="nil"/>
              <w:left w:val="nil"/>
              <w:bottom w:val="single" w:color="auto" w:sz="8" w:space="0"/>
              <w:right w:val="single" w:color="auto" w:sz="8" w:space="0"/>
            </w:tcBorders>
            <w:shd w:val="clear" w:color="auto" w:fill="auto"/>
            <w:vAlign w:val="center"/>
          </w:tcPr>
          <w:p w14:paraId="156BFD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56" w:type="dxa"/>
            <w:tcBorders>
              <w:top w:val="nil"/>
              <w:left w:val="nil"/>
              <w:bottom w:val="single" w:color="auto" w:sz="8" w:space="0"/>
              <w:right w:val="single" w:color="auto" w:sz="8" w:space="0"/>
            </w:tcBorders>
            <w:shd w:val="clear" w:color="auto" w:fill="auto"/>
            <w:vAlign w:val="center"/>
          </w:tcPr>
          <w:p w14:paraId="243CEC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5CAABB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1B810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696BCA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714A1F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150E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3814FF1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single" w:color="auto" w:sz="8" w:space="0"/>
              <w:right w:val="single" w:color="auto" w:sz="8" w:space="0"/>
            </w:tcBorders>
            <w:shd w:val="clear" w:color="auto" w:fill="auto"/>
            <w:vAlign w:val="center"/>
          </w:tcPr>
          <w:p w14:paraId="02E21E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1973" w:type="dxa"/>
            <w:gridSpan w:val="2"/>
            <w:tcBorders>
              <w:top w:val="single" w:color="auto" w:sz="8" w:space="0"/>
              <w:left w:val="nil"/>
              <w:bottom w:val="single" w:color="auto" w:sz="8" w:space="0"/>
              <w:right w:val="single" w:color="000000" w:sz="8" w:space="0"/>
            </w:tcBorders>
            <w:shd w:val="clear" w:color="000000" w:fill="C6D9F1"/>
            <w:vAlign w:val="center"/>
          </w:tcPr>
          <w:p w14:paraId="1DF32ACF">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小计</w:t>
            </w:r>
          </w:p>
        </w:tc>
        <w:tc>
          <w:tcPr>
            <w:tcW w:w="493" w:type="dxa"/>
            <w:tcBorders>
              <w:top w:val="nil"/>
              <w:left w:val="nil"/>
              <w:bottom w:val="single" w:color="auto" w:sz="8" w:space="0"/>
              <w:right w:val="single" w:color="auto" w:sz="8" w:space="0"/>
            </w:tcBorders>
            <w:shd w:val="clear" w:color="000000" w:fill="C6D9F1"/>
            <w:vAlign w:val="center"/>
          </w:tcPr>
          <w:p w14:paraId="067809C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54 </w:t>
            </w:r>
          </w:p>
        </w:tc>
        <w:tc>
          <w:tcPr>
            <w:tcW w:w="565" w:type="dxa"/>
            <w:tcBorders>
              <w:top w:val="nil"/>
              <w:left w:val="nil"/>
              <w:bottom w:val="single" w:color="auto" w:sz="8" w:space="0"/>
              <w:right w:val="single" w:color="auto" w:sz="8" w:space="0"/>
            </w:tcBorders>
            <w:shd w:val="clear" w:color="000000" w:fill="C6D9F1"/>
            <w:vAlign w:val="center"/>
          </w:tcPr>
          <w:p w14:paraId="2D7EB3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750 </w:t>
            </w:r>
          </w:p>
        </w:tc>
        <w:tc>
          <w:tcPr>
            <w:tcW w:w="601" w:type="dxa"/>
            <w:tcBorders>
              <w:top w:val="nil"/>
              <w:left w:val="nil"/>
              <w:bottom w:val="single" w:color="auto" w:sz="8" w:space="0"/>
              <w:right w:val="single" w:color="auto" w:sz="8" w:space="0"/>
            </w:tcBorders>
            <w:shd w:val="clear" w:color="000000" w:fill="C6D9F1"/>
            <w:vAlign w:val="center"/>
          </w:tcPr>
          <w:p w14:paraId="744CF45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310 </w:t>
            </w:r>
          </w:p>
        </w:tc>
        <w:tc>
          <w:tcPr>
            <w:tcW w:w="558" w:type="dxa"/>
            <w:tcBorders>
              <w:top w:val="nil"/>
              <w:left w:val="nil"/>
              <w:bottom w:val="single" w:color="auto" w:sz="8" w:space="0"/>
              <w:right w:val="single" w:color="auto" w:sz="8" w:space="0"/>
            </w:tcBorders>
            <w:shd w:val="clear" w:color="000000" w:fill="C6D9F1"/>
            <w:vAlign w:val="center"/>
          </w:tcPr>
          <w:p w14:paraId="15062B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14 </w:t>
            </w:r>
          </w:p>
        </w:tc>
        <w:tc>
          <w:tcPr>
            <w:tcW w:w="556" w:type="dxa"/>
            <w:tcBorders>
              <w:top w:val="nil"/>
              <w:left w:val="nil"/>
              <w:bottom w:val="single" w:color="auto" w:sz="8" w:space="0"/>
              <w:right w:val="single" w:color="auto" w:sz="8" w:space="0"/>
            </w:tcBorders>
            <w:shd w:val="clear" w:color="000000" w:fill="C6D9F1"/>
            <w:vAlign w:val="center"/>
          </w:tcPr>
          <w:p w14:paraId="0830AB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14 </w:t>
            </w:r>
          </w:p>
        </w:tc>
        <w:tc>
          <w:tcPr>
            <w:tcW w:w="580" w:type="dxa"/>
            <w:tcBorders>
              <w:top w:val="nil"/>
              <w:left w:val="nil"/>
              <w:bottom w:val="single" w:color="auto" w:sz="8" w:space="0"/>
              <w:right w:val="single" w:color="auto" w:sz="8" w:space="0"/>
            </w:tcBorders>
            <w:shd w:val="clear" w:color="000000" w:fill="C6D9F1"/>
            <w:vAlign w:val="center"/>
          </w:tcPr>
          <w:p w14:paraId="7F687D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14" w:type="dxa"/>
            <w:tcBorders>
              <w:top w:val="nil"/>
              <w:left w:val="nil"/>
              <w:bottom w:val="single" w:color="auto" w:sz="8" w:space="0"/>
              <w:right w:val="single" w:color="auto" w:sz="8" w:space="0"/>
            </w:tcBorders>
            <w:shd w:val="clear" w:color="000000" w:fill="C6D9F1"/>
            <w:vAlign w:val="center"/>
          </w:tcPr>
          <w:p w14:paraId="45F572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12 </w:t>
            </w:r>
          </w:p>
        </w:tc>
        <w:tc>
          <w:tcPr>
            <w:tcW w:w="591" w:type="dxa"/>
            <w:tcBorders>
              <w:top w:val="nil"/>
              <w:left w:val="nil"/>
              <w:bottom w:val="single" w:color="auto" w:sz="8" w:space="0"/>
              <w:right w:val="single" w:color="auto" w:sz="8" w:space="0"/>
            </w:tcBorders>
            <w:shd w:val="clear" w:color="000000" w:fill="C6D9F1"/>
            <w:vAlign w:val="center"/>
          </w:tcPr>
          <w:p w14:paraId="7B0495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13 </w:t>
            </w:r>
          </w:p>
        </w:tc>
        <w:tc>
          <w:tcPr>
            <w:tcW w:w="640" w:type="dxa"/>
            <w:tcBorders>
              <w:top w:val="nil"/>
              <w:left w:val="nil"/>
              <w:bottom w:val="single" w:color="auto" w:sz="8" w:space="0"/>
              <w:right w:val="single" w:color="auto" w:sz="8" w:space="0"/>
            </w:tcBorders>
            <w:shd w:val="clear" w:color="000000" w:fill="C6D9F1"/>
            <w:vAlign w:val="center"/>
          </w:tcPr>
          <w:p w14:paraId="4E2DCE8F">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424E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81CFDF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0FF8FB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60E90C7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p>
        </w:tc>
        <w:tc>
          <w:tcPr>
            <w:tcW w:w="1413" w:type="dxa"/>
            <w:tcBorders>
              <w:top w:val="nil"/>
              <w:left w:val="nil"/>
              <w:bottom w:val="single" w:color="auto" w:sz="8" w:space="0"/>
              <w:right w:val="single" w:color="auto" w:sz="8" w:space="0"/>
            </w:tcBorders>
            <w:shd w:val="clear" w:color="auto" w:fill="auto"/>
            <w:vAlign w:val="center"/>
          </w:tcPr>
          <w:p w14:paraId="3D39CF6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美容营养学基础</w:t>
            </w:r>
          </w:p>
        </w:tc>
        <w:tc>
          <w:tcPr>
            <w:tcW w:w="493" w:type="dxa"/>
            <w:tcBorders>
              <w:top w:val="nil"/>
              <w:left w:val="nil"/>
              <w:bottom w:val="single" w:color="auto" w:sz="8" w:space="0"/>
              <w:right w:val="single" w:color="auto" w:sz="8" w:space="0"/>
            </w:tcBorders>
            <w:shd w:val="clear" w:color="auto" w:fill="auto"/>
            <w:vAlign w:val="center"/>
          </w:tcPr>
          <w:p w14:paraId="4BFB18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65" w:type="dxa"/>
            <w:tcBorders>
              <w:top w:val="nil"/>
              <w:left w:val="nil"/>
              <w:bottom w:val="single" w:color="auto" w:sz="8" w:space="0"/>
              <w:right w:val="single" w:color="auto" w:sz="8" w:space="0"/>
            </w:tcBorders>
            <w:shd w:val="clear" w:color="auto" w:fill="auto"/>
            <w:vAlign w:val="top"/>
          </w:tcPr>
          <w:p w14:paraId="731D2BE4">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top"/>
          </w:tcPr>
          <w:p w14:paraId="0C460450">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48BB8D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510D0FD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08727D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254390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72502F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4FB3CFF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442B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72695FA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4E96437C">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专业</w:t>
            </w:r>
          </w:p>
        </w:tc>
        <w:tc>
          <w:tcPr>
            <w:tcW w:w="560" w:type="dxa"/>
            <w:tcBorders>
              <w:top w:val="nil"/>
              <w:left w:val="nil"/>
              <w:bottom w:val="single" w:color="auto" w:sz="8" w:space="0"/>
              <w:right w:val="single" w:color="auto" w:sz="8" w:space="0"/>
            </w:tcBorders>
            <w:shd w:val="clear" w:color="auto" w:fill="auto"/>
            <w:vAlign w:val="center"/>
          </w:tcPr>
          <w:p w14:paraId="55D79D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p>
        </w:tc>
        <w:tc>
          <w:tcPr>
            <w:tcW w:w="1413" w:type="dxa"/>
            <w:tcBorders>
              <w:top w:val="nil"/>
              <w:left w:val="nil"/>
              <w:bottom w:val="single" w:color="auto" w:sz="8" w:space="0"/>
              <w:right w:val="single" w:color="auto" w:sz="8" w:space="0"/>
            </w:tcBorders>
            <w:shd w:val="clear" w:color="auto" w:fill="auto"/>
            <w:vAlign w:val="center"/>
          </w:tcPr>
          <w:p w14:paraId="6BB1B1B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美容医学基础</w:t>
            </w:r>
          </w:p>
        </w:tc>
        <w:tc>
          <w:tcPr>
            <w:tcW w:w="493" w:type="dxa"/>
            <w:tcBorders>
              <w:top w:val="nil"/>
              <w:left w:val="nil"/>
              <w:bottom w:val="single" w:color="auto" w:sz="8" w:space="0"/>
              <w:right w:val="single" w:color="auto" w:sz="8" w:space="0"/>
            </w:tcBorders>
            <w:shd w:val="clear" w:color="auto" w:fill="auto"/>
            <w:vAlign w:val="center"/>
          </w:tcPr>
          <w:p w14:paraId="201664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65" w:type="dxa"/>
            <w:tcBorders>
              <w:top w:val="nil"/>
              <w:left w:val="nil"/>
              <w:bottom w:val="single" w:color="auto" w:sz="8" w:space="0"/>
              <w:right w:val="single" w:color="auto" w:sz="8" w:space="0"/>
            </w:tcBorders>
            <w:shd w:val="clear" w:color="auto" w:fill="auto"/>
            <w:vAlign w:val="center"/>
          </w:tcPr>
          <w:p w14:paraId="233542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center"/>
          </w:tcPr>
          <w:p w14:paraId="7FB065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3C1430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1AD475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5F0A1E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86DF3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0DEBF86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72C761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766D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D50B9F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3C6B76C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基础课</w:t>
            </w:r>
          </w:p>
        </w:tc>
        <w:tc>
          <w:tcPr>
            <w:tcW w:w="560" w:type="dxa"/>
            <w:tcBorders>
              <w:top w:val="nil"/>
              <w:left w:val="nil"/>
              <w:bottom w:val="single" w:color="auto" w:sz="8" w:space="0"/>
              <w:right w:val="single" w:color="auto" w:sz="8" w:space="0"/>
            </w:tcBorders>
            <w:shd w:val="clear" w:color="auto" w:fill="auto"/>
            <w:vAlign w:val="center"/>
          </w:tcPr>
          <w:p w14:paraId="496057A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3</w:t>
            </w:r>
          </w:p>
        </w:tc>
        <w:tc>
          <w:tcPr>
            <w:tcW w:w="1413" w:type="dxa"/>
            <w:tcBorders>
              <w:top w:val="nil"/>
              <w:left w:val="nil"/>
              <w:bottom w:val="single" w:color="auto" w:sz="8" w:space="0"/>
              <w:right w:val="single" w:color="auto" w:sz="8" w:space="0"/>
            </w:tcBorders>
            <w:shd w:val="clear" w:color="auto" w:fill="auto"/>
            <w:vAlign w:val="center"/>
          </w:tcPr>
          <w:p w14:paraId="230DE18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礼仪与形象</w:t>
            </w:r>
          </w:p>
        </w:tc>
        <w:tc>
          <w:tcPr>
            <w:tcW w:w="493" w:type="dxa"/>
            <w:tcBorders>
              <w:top w:val="nil"/>
              <w:left w:val="nil"/>
              <w:bottom w:val="single" w:color="auto" w:sz="8" w:space="0"/>
              <w:right w:val="single" w:color="auto" w:sz="8" w:space="0"/>
            </w:tcBorders>
            <w:shd w:val="clear" w:color="auto" w:fill="auto"/>
            <w:vAlign w:val="center"/>
          </w:tcPr>
          <w:p w14:paraId="0EEAAB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65" w:type="dxa"/>
            <w:tcBorders>
              <w:top w:val="nil"/>
              <w:left w:val="nil"/>
              <w:bottom w:val="single" w:color="auto" w:sz="8" w:space="0"/>
              <w:right w:val="single" w:color="auto" w:sz="8" w:space="0"/>
            </w:tcBorders>
            <w:shd w:val="clear" w:color="auto" w:fill="auto"/>
            <w:vAlign w:val="center"/>
          </w:tcPr>
          <w:p w14:paraId="021C31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center"/>
          </w:tcPr>
          <w:p w14:paraId="0175C9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3B3EAB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1A55E0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auto" w:fill="auto"/>
            <w:vAlign w:val="center"/>
          </w:tcPr>
          <w:p w14:paraId="3719DA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5B6C9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322B79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2E41A2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5B04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37BBF37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44DEB97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73CCCA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4</w:t>
            </w:r>
          </w:p>
        </w:tc>
        <w:tc>
          <w:tcPr>
            <w:tcW w:w="1413" w:type="dxa"/>
            <w:tcBorders>
              <w:top w:val="nil"/>
              <w:left w:val="nil"/>
              <w:bottom w:val="single" w:color="auto" w:sz="8" w:space="0"/>
              <w:right w:val="single" w:color="auto" w:sz="8" w:space="0"/>
            </w:tcBorders>
            <w:shd w:val="clear" w:color="auto" w:fill="auto"/>
            <w:vAlign w:val="center"/>
          </w:tcPr>
          <w:p w14:paraId="42C5954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门店运营管理</w:t>
            </w:r>
          </w:p>
        </w:tc>
        <w:tc>
          <w:tcPr>
            <w:tcW w:w="493" w:type="dxa"/>
            <w:tcBorders>
              <w:top w:val="nil"/>
              <w:left w:val="nil"/>
              <w:bottom w:val="single" w:color="auto" w:sz="8" w:space="0"/>
              <w:right w:val="single" w:color="auto" w:sz="8" w:space="0"/>
            </w:tcBorders>
            <w:shd w:val="clear" w:color="auto" w:fill="auto"/>
            <w:vAlign w:val="center"/>
          </w:tcPr>
          <w:p w14:paraId="300D6B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65" w:type="dxa"/>
            <w:tcBorders>
              <w:top w:val="nil"/>
              <w:left w:val="nil"/>
              <w:bottom w:val="single" w:color="auto" w:sz="8" w:space="0"/>
              <w:right w:val="single" w:color="auto" w:sz="8" w:space="0"/>
            </w:tcBorders>
            <w:shd w:val="clear" w:color="auto" w:fill="auto"/>
            <w:vAlign w:val="center"/>
          </w:tcPr>
          <w:p w14:paraId="39B3AD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center"/>
          </w:tcPr>
          <w:p w14:paraId="50F688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2530C2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704CBC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685A61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30BE13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4B36E1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640" w:type="dxa"/>
            <w:tcBorders>
              <w:top w:val="nil"/>
              <w:left w:val="nil"/>
              <w:bottom w:val="single" w:color="auto" w:sz="8" w:space="0"/>
              <w:right w:val="single" w:color="auto" w:sz="8" w:space="0"/>
            </w:tcBorders>
            <w:shd w:val="clear" w:color="auto" w:fill="auto"/>
            <w:vAlign w:val="center"/>
          </w:tcPr>
          <w:p w14:paraId="213C90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5566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4B2210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single" w:color="auto" w:sz="8" w:space="0"/>
              <w:right w:val="single" w:color="auto" w:sz="8" w:space="0"/>
            </w:tcBorders>
            <w:shd w:val="clear" w:color="auto" w:fill="auto"/>
            <w:vAlign w:val="center"/>
          </w:tcPr>
          <w:p w14:paraId="0F340C8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1551D05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5</w:t>
            </w:r>
          </w:p>
        </w:tc>
        <w:tc>
          <w:tcPr>
            <w:tcW w:w="1413" w:type="dxa"/>
            <w:tcBorders>
              <w:top w:val="nil"/>
              <w:left w:val="nil"/>
              <w:bottom w:val="single" w:color="auto" w:sz="8" w:space="0"/>
              <w:right w:val="single" w:color="auto" w:sz="8" w:space="0"/>
            </w:tcBorders>
            <w:shd w:val="clear" w:color="auto" w:fill="auto"/>
            <w:vAlign w:val="center"/>
          </w:tcPr>
          <w:p w14:paraId="137A9D9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推销与沟通技巧</w:t>
            </w:r>
          </w:p>
        </w:tc>
        <w:tc>
          <w:tcPr>
            <w:tcW w:w="493" w:type="dxa"/>
            <w:tcBorders>
              <w:top w:val="nil"/>
              <w:left w:val="nil"/>
              <w:bottom w:val="single" w:color="auto" w:sz="8" w:space="0"/>
              <w:right w:val="single" w:color="auto" w:sz="8" w:space="0"/>
            </w:tcBorders>
            <w:shd w:val="clear" w:color="auto" w:fill="auto"/>
            <w:vAlign w:val="center"/>
          </w:tcPr>
          <w:p w14:paraId="269E59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65" w:type="dxa"/>
            <w:tcBorders>
              <w:top w:val="nil"/>
              <w:left w:val="nil"/>
              <w:bottom w:val="single" w:color="auto" w:sz="8" w:space="0"/>
              <w:right w:val="single" w:color="auto" w:sz="8" w:space="0"/>
            </w:tcBorders>
            <w:shd w:val="clear" w:color="auto" w:fill="auto"/>
            <w:vAlign w:val="center"/>
          </w:tcPr>
          <w:p w14:paraId="45EA81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30 </w:t>
            </w:r>
          </w:p>
        </w:tc>
        <w:tc>
          <w:tcPr>
            <w:tcW w:w="601" w:type="dxa"/>
            <w:tcBorders>
              <w:top w:val="nil"/>
              <w:left w:val="nil"/>
              <w:bottom w:val="single" w:color="auto" w:sz="8" w:space="0"/>
              <w:right w:val="single" w:color="auto" w:sz="8" w:space="0"/>
            </w:tcBorders>
            <w:shd w:val="clear" w:color="auto" w:fill="auto"/>
            <w:vAlign w:val="center"/>
          </w:tcPr>
          <w:p w14:paraId="24CA7B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 </w:t>
            </w:r>
          </w:p>
        </w:tc>
        <w:tc>
          <w:tcPr>
            <w:tcW w:w="558" w:type="dxa"/>
            <w:tcBorders>
              <w:top w:val="nil"/>
              <w:left w:val="nil"/>
              <w:bottom w:val="single" w:color="auto" w:sz="8" w:space="0"/>
              <w:right w:val="single" w:color="auto" w:sz="8" w:space="0"/>
            </w:tcBorders>
            <w:shd w:val="clear" w:color="auto" w:fill="auto"/>
            <w:vAlign w:val="center"/>
          </w:tcPr>
          <w:p w14:paraId="194D0E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23BBC1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633D09D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4007B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 </w:t>
            </w:r>
          </w:p>
        </w:tc>
        <w:tc>
          <w:tcPr>
            <w:tcW w:w="591" w:type="dxa"/>
            <w:tcBorders>
              <w:top w:val="nil"/>
              <w:left w:val="nil"/>
              <w:bottom w:val="single" w:color="auto" w:sz="8" w:space="0"/>
              <w:right w:val="single" w:color="auto" w:sz="8" w:space="0"/>
            </w:tcBorders>
            <w:shd w:val="clear" w:color="auto" w:fill="auto"/>
            <w:vAlign w:val="center"/>
          </w:tcPr>
          <w:p w14:paraId="2EE667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6E445E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r w14:paraId="0660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44413B5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single" w:color="auto" w:sz="8" w:space="0"/>
              <w:right w:val="single" w:color="auto" w:sz="8" w:space="0"/>
            </w:tcBorders>
            <w:shd w:val="clear" w:color="auto" w:fill="auto"/>
            <w:vAlign w:val="center"/>
          </w:tcPr>
          <w:p w14:paraId="6E5F6828">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1973" w:type="dxa"/>
            <w:gridSpan w:val="2"/>
            <w:tcBorders>
              <w:top w:val="single" w:color="auto" w:sz="8" w:space="0"/>
              <w:left w:val="nil"/>
              <w:bottom w:val="single" w:color="auto" w:sz="8" w:space="0"/>
              <w:right w:val="single" w:color="000000" w:sz="8" w:space="0"/>
            </w:tcBorders>
            <w:shd w:val="clear" w:color="000000" w:fill="C6D9F1"/>
            <w:vAlign w:val="center"/>
          </w:tcPr>
          <w:p w14:paraId="0731A76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小计</w:t>
            </w:r>
          </w:p>
        </w:tc>
        <w:tc>
          <w:tcPr>
            <w:tcW w:w="493" w:type="dxa"/>
            <w:tcBorders>
              <w:top w:val="nil"/>
              <w:left w:val="nil"/>
              <w:bottom w:val="single" w:color="auto" w:sz="8" w:space="0"/>
              <w:right w:val="single" w:color="auto" w:sz="8" w:space="0"/>
            </w:tcBorders>
            <w:shd w:val="clear" w:color="000000" w:fill="C6D9F1"/>
            <w:vAlign w:val="center"/>
          </w:tcPr>
          <w:p w14:paraId="464C9584">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20 </w:t>
            </w:r>
          </w:p>
        </w:tc>
        <w:tc>
          <w:tcPr>
            <w:tcW w:w="565" w:type="dxa"/>
            <w:tcBorders>
              <w:top w:val="nil"/>
              <w:left w:val="nil"/>
              <w:bottom w:val="single" w:color="auto" w:sz="8" w:space="0"/>
              <w:right w:val="single" w:color="auto" w:sz="8" w:space="0"/>
            </w:tcBorders>
            <w:shd w:val="clear" w:color="000000" w:fill="C6D9F1"/>
            <w:vAlign w:val="center"/>
          </w:tcPr>
          <w:p w14:paraId="2D1578D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150 </w:t>
            </w:r>
          </w:p>
        </w:tc>
        <w:tc>
          <w:tcPr>
            <w:tcW w:w="601" w:type="dxa"/>
            <w:tcBorders>
              <w:top w:val="nil"/>
              <w:left w:val="nil"/>
              <w:bottom w:val="single" w:color="auto" w:sz="8" w:space="0"/>
              <w:right w:val="single" w:color="auto" w:sz="8" w:space="0"/>
            </w:tcBorders>
            <w:shd w:val="clear" w:color="000000" w:fill="C6D9F1"/>
            <w:vAlign w:val="center"/>
          </w:tcPr>
          <w:p w14:paraId="04B6BF7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50 </w:t>
            </w:r>
          </w:p>
        </w:tc>
        <w:tc>
          <w:tcPr>
            <w:tcW w:w="558" w:type="dxa"/>
            <w:tcBorders>
              <w:top w:val="nil"/>
              <w:left w:val="nil"/>
              <w:bottom w:val="single" w:color="auto" w:sz="8" w:space="0"/>
              <w:right w:val="single" w:color="auto" w:sz="8" w:space="0"/>
            </w:tcBorders>
            <w:shd w:val="clear" w:color="000000" w:fill="C6D9F1"/>
            <w:vAlign w:val="center"/>
          </w:tcPr>
          <w:p w14:paraId="5D3BEF72">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0 </w:t>
            </w:r>
          </w:p>
        </w:tc>
        <w:tc>
          <w:tcPr>
            <w:tcW w:w="556" w:type="dxa"/>
            <w:tcBorders>
              <w:top w:val="nil"/>
              <w:left w:val="nil"/>
              <w:bottom w:val="single" w:color="auto" w:sz="8" w:space="0"/>
              <w:right w:val="single" w:color="auto" w:sz="8" w:space="0"/>
            </w:tcBorders>
            <w:shd w:val="clear" w:color="000000" w:fill="C6D9F1"/>
            <w:vAlign w:val="center"/>
          </w:tcPr>
          <w:p w14:paraId="68A8F880">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 </w:t>
            </w:r>
          </w:p>
        </w:tc>
        <w:tc>
          <w:tcPr>
            <w:tcW w:w="580" w:type="dxa"/>
            <w:tcBorders>
              <w:top w:val="nil"/>
              <w:left w:val="nil"/>
              <w:bottom w:val="single" w:color="auto" w:sz="8" w:space="0"/>
              <w:right w:val="single" w:color="auto" w:sz="8" w:space="0"/>
            </w:tcBorders>
            <w:shd w:val="clear" w:color="000000" w:fill="C6D9F1"/>
            <w:vAlign w:val="center"/>
          </w:tcPr>
          <w:p w14:paraId="1A09447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0 </w:t>
            </w:r>
          </w:p>
        </w:tc>
        <w:tc>
          <w:tcPr>
            <w:tcW w:w="514" w:type="dxa"/>
            <w:tcBorders>
              <w:top w:val="nil"/>
              <w:left w:val="nil"/>
              <w:bottom w:val="single" w:color="auto" w:sz="8" w:space="0"/>
              <w:right w:val="single" w:color="auto" w:sz="8" w:space="0"/>
            </w:tcBorders>
            <w:shd w:val="clear" w:color="000000" w:fill="C6D9F1"/>
            <w:vAlign w:val="center"/>
          </w:tcPr>
          <w:p w14:paraId="0543E642">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4 </w:t>
            </w:r>
          </w:p>
        </w:tc>
        <w:tc>
          <w:tcPr>
            <w:tcW w:w="591" w:type="dxa"/>
            <w:tcBorders>
              <w:top w:val="nil"/>
              <w:left w:val="nil"/>
              <w:bottom w:val="single" w:color="auto" w:sz="8" w:space="0"/>
              <w:right w:val="single" w:color="auto" w:sz="8" w:space="0"/>
            </w:tcBorders>
            <w:shd w:val="clear" w:color="000000" w:fill="C6D9F1"/>
            <w:vAlign w:val="center"/>
          </w:tcPr>
          <w:p w14:paraId="7CD1F19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4 </w:t>
            </w:r>
          </w:p>
        </w:tc>
        <w:tc>
          <w:tcPr>
            <w:tcW w:w="640" w:type="dxa"/>
            <w:tcBorders>
              <w:top w:val="nil"/>
              <w:left w:val="nil"/>
              <w:bottom w:val="single" w:color="auto" w:sz="8" w:space="0"/>
              <w:right w:val="single" w:color="auto" w:sz="8" w:space="0"/>
            </w:tcBorders>
            <w:shd w:val="clear" w:color="000000" w:fill="C6D9F1"/>
            <w:vAlign w:val="center"/>
          </w:tcPr>
          <w:p w14:paraId="55AC5668">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6C63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EF7A27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250F3E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专业</w:t>
            </w:r>
          </w:p>
        </w:tc>
        <w:tc>
          <w:tcPr>
            <w:tcW w:w="560" w:type="dxa"/>
            <w:tcBorders>
              <w:top w:val="nil"/>
              <w:left w:val="nil"/>
              <w:bottom w:val="single" w:color="auto" w:sz="8" w:space="0"/>
              <w:right w:val="single" w:color="auto" w:sz="8" w:space="0"/>
            </w:tcBorders>
            <w:shd w:val="clear" w:color="auto" w:fill="auto"/>
            <w:vAlign w:val="center"/>
          </w:tcPr>
          <w:p w14:paraId="4A7EE5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p>
        </w:tc>
        <w:tc>
          <w:tcPr>
            <w:tcW w:w="1413" w:type="dxa"/>
            <w:tcBorders>
              <w:top w:val="nil"/>
              <w:left w:val="nil"/>
              <w:bottom w:val="single" w:color="auto" w:sz="8" w:space="0"/>
              <w:right w:val="single" w:color="auto" w:sz="8" w:space="0"/>
            </w:tcBorders>
            <w:shd w:val="clear" w:color="auto" w:fill="auto"/>
            <w:vAlign w:val="center"/>
          </w:tcPr>
          <w:p w14:paraId="697AC7F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面部皮肤护理</w:t>
            </w:r>
          </w:p>
        </w:tc>
        <w:tc>
          <w:tcPr>
            <w:tcW w:w="493" w:type="dxa"/>
            <w:tcBorders>
              <w:top w:val="nil"/>
              <w:left w:val="nil"/>
              <w:bottom w:val="single" w:color="auto" w:sz="8" w:space="0"/>
              <w:right w:val="single" w:color="auto" w:sz="8" w:space="0"/>
            </w:tcBorders>
            <w:shd w:val="clear" w:color="auto" w:fill="auto"/>
            <w:vAlign w:val="center"/>
          </w:tcPr>
          <w:p w14:paraId="2E1ECC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73808B9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7092DB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16CDC2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56" w:type="dxa"/>
            <w:tcBorders>
              <w:top w:val="nil"/>
              <w:left w:val="nil"/>
              <w:bottom w:val="single" w:color="auto" w:sz="8" w:space="0"/>
              <w:right w:val="single" w:color="auto" w:sz="8" w:space="0"/>
            </w:tcBorders>
            <w:shd w:val="clear" w:color="auto" w:fill="auto"/>
            <w:vAlign w:val="center"/>
          </w:tcPr>
          <w:p w14:paraId="75DF7B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4028EF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04EED2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69DB646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33533CA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6006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D45826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3B4BE5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核心课</w:t>
            </w:r>
          </w:p>
        </w:tc>
        <w:tc>
          <w:tcPr>
            <w:tcW w:w="560" w:type="dxa"/>
            <w:tcBorders>
              <w:top w:val="nil"/>
              <w:left w:val="nil"/>
              <w:bottom w:val="single" w:color="auto" w:sz="8" w:space="0"/>
              <w:right w:val="single" w:color="auto" w:sz="8" w:space="0"/>
            </w:tcBorders>
            <w:shd w:val="clear" w:color="auto" w:fill="auto"/>
            <w:vAlign w:val="center"/>
          </w:tcPr>
          <w:p w14:paraId="7B2DC9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p>
        </w:tc>
        <w:tc>
          <w:tcPr>
            <w:tcW w:w="1413" w:type="dxa"/>
            <w:tcBorders>
              <w:top w:val="nil"/>
              <w:left w:val="nil"/>
              <w:bottom w:val="single" w:color="auto" w:sz="8" w:space="0"/>
              <w:right w:val="single" w:color="auto" w:sz="8" w:space="0"/>
            </w:tcBorders>
            <w:shd w:val="clear" w:color="auto" w:fill="auto"/>
            <w:vAlign w:val="center"/>
          </w:tcPr>
          <w:p w14:paraId="19B8EFA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化妆基础</w:t>
            </w:r>
          </w:p>
        </w:tc>
        <w:tc>
          <w:tcPr>
            <w:tcW w:w="493" w:type="dxa"/>
            <w:tcBorders>
              <w:top w:val="nil"/>
              <w:left w:val="nil"/>
              <w:bottom w:val="single" w:color="auto" w:sz="8" w:space="0"/>
              <w:right w:val="single" w:color="auto" w:sz="8" w:space="0"/>
            </w:tcBorders>
            <w:shd w:val="clear" w:color="auto" w:fill="auto"/>
            <w:vAlign w:val="center"/>
          </w:tcPr>
          <w:p w14:paraId="2D6F844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042385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5C64241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0A10BC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56" w:type="dxa"/>
            <w:tcBorders>
              <w:top w:val="nil"/>
              <w:left w:val="nil"/>
              <w:bottom w:val="single" w:color="auto" w:sz="8" w:space="0"/>
              <w:right w:val="single" w:color="auto" w:sz="8" w:space="0"/>
            </w:tcBorders>
            <w:shd w:val="clear" w:color="auto" w:fill="auto"/>
            <w:vAlign w:val="center"/>
          </w:tcPr>
          <w:p w14:paraId="765DEF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4B8CF7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12DFD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7A06A6E8">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7D57DCF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41AE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02E1D2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7EF5EF3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A9159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3</w:t>
            </w:r>
          </w:p>
        </w:tc>
        <w:tc>
          <w:tcPr>
            <w:tcW w:w="1413" w:type="dxa"/>
            <w:tcBorders>
              <w:top w:val="nil"/>
              <w:left w:val="nil"/>
              <w:bottom w:val="single" w:color="auto" w:sz="8" w:space="0"/>
              <w:right w:val="single" w:color="auto" w:sz="8" w:space="0"/>
            </w:tcBorders>
            <w:shd w:val="clear" w:color="auto" w:fill="auto"/>
            <w:vAlign w:val="center"/>
          </w:tcPr>
          <w:p w14:paraId="04793BE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美甲基础知识</w:t>
            </w:r>
          </w:p>
        </w:tc>
        <w:tc>
          <w:tcPr>
            <w:tcW w:w="493" w:type="dxa"/>
            <w:tcBorders>
              <w:top w:val="nil"/>
              <w:left w:val="nil"/>
              <w:bottom w:val="single" w:color="auto" w:sz="8" w:space="0"/>
              <w:right w:val="single" w:color="auto" w:sz="8" w:space="0"/>
            </w:tcBorders>
            <w:shd w:val="clear" w:color="auto" w:fill="auto"/>
            <w:vAlign w:val="center"/>
          </w:tcPr>
          <w:p w14:paraId="1CEA766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7F8C3B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109453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55C4C6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56" w:type="dxa"/>
            <w:tcBorders>
              <w:top w:val="nil"/>
              <w:left w:val="nil"/>
              <w:bottom w:val="single" w:color="auto" w:sz="8" w:space="0"/>
              <w:right w:val="single" w:color="auto" w:sz="8" w:space="0"/>
            </w:tcBorders>
            <w:shd w:val="clear" w:color="auto" w:fill="auto"/>
            <w:vAlign w:val="center"/>
          </w:tcPr>
          <w:p w14:paraId="553ABB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3177ED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6B13B4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7DF5CA0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767A840C">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2A1C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499A267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5AD610D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361F10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4</w:t>
            </w:r>
          </w:p>
        </w:tc>
        <w:tc>
          <w:tcPr>
            <w:tcW w:w="1413" w:type="dxa"/>
            <w:tcBorders>
              <w:top w:val="nil"/>
              <w:left w:val="nil"/>
              <w:bottom w:val="single" w:color="auto" w:sz="8" w:space="0"/>
              <w:right w:val="single" w:color="auto" w:sz="8" w:space="0"/>
            </w:tcBorders>
            <w:shd w:val="clear" w:color="auto" w:fill="auto"/>
            <w:vAlign w:val="center"/>
          </w:tcPr>
          <w:p w14:paraId="355F9B7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身体护理</w:t>
            </w:r>
          </w:p>
        </w:tc>
        <w:tc>
          <w:tcPr>
            <w:tcW w:w="493" w:type="dxa"/>
            <w:tcBorders>
              <w:top w:val="nil"/>
              <w:left w:val="nil"/>
              <w:bottom w:val="single" w:color="auto" w:sz="8" w:space="0"/>
              <w:right w:val="single" w:color="auto" w:sz="8" w:space="0"/>
            </w:tcBorders>
            <w:shd w:val="clear" w:color="auto" w:fill="auto"/>
            <w:vAlign w:val="center"/>
          </w:tcPr>
          <w:p w14:paraId="62A061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05C679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5B616A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4E8C52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255151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80" w:type="dxa"/>
            <w:tcBorders>
              <w:top w:val="nil"/>
              <w:left w:val="nil"/>
              <w:bottom w:val="single" w:color="auto" w:sz="8" w:space="0"/>
              <w:right w:val="single" w:color="auto" w:sz="8" w:space="0"/>
            </w:tcBorders>
            <w:shd w:val="clear" w:color="auto" w:fill="auto"/>
            <w:vAlign w:val="center"/>
          </w:tcPr>
          <w:p w14:paraId="66E7A2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37C67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50D30D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5677D62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173E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0B6D6CD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50A3C5B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349003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5</w:t>
            </w:r>
          </w:p>
        </w:tc>
        <w:tc>
          <w:tcPr>
            <w:tcW w:w="1413" w:type="dxa"/>
            <w:tcBorders>
              <w:top w:val="nil"/>
              <w:left w:val="nil"/>
              <w:bottom w:val="single" w:color="auto" w:sz="8" w:space="0"/>
              <w:right w:val="single" w:color="auto" w:sz="8" w:space="0"/>
            </w:tcBorders>
            <w:shd w:val="clear" w:color="auto" w:fill="auto"/>
            <w:vAlign w:val="center"/>
          </w:tcPr>
          <w:p w14:paraId="4E2739B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化妆素描</w:t>
            </w:r>
          </w:p>
        </w:tc>
        <w:tc>
          <w:tcPr>
            <w:tcW w:w="493" w:type="dxa"/>
            <w:tcBorders>
              <w:top w:val="nil"/>
              <w:left w:val="nil"/>
              <w:bottom w:val="single" w:color="auto" w:sz="8" w:space="0"/>
              <w:right w:val="single" w:color="auto" w:sz="8" w:space="0"/>
            </w:tcBorders>
            <w:shd w:val="clear" w:color="auto" w:fill="auto"/>
            <w:vAlign w:val="center"/>
          </w:tcPr>
          <w:p w14:paraId="3612A3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200998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08C977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4CD347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7925ED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7D6350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4467EF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91" w:type="dxa"/>
            <w:tcBorders>
              <w:top w:val="nil"/>
              <w:left w:val="nil"/>
              <w:bottom w:val="single" w:color="auto" w:sz="8" w:space="0"/>
              <w:right w:val="single" w:color="auto" w:sz="8" w:space="0"/>
            </w:tcBorders>
            <w:shd w:val="clear" w:color="auto" w:fill="auto"/>
            <w:vAlign w:val="center"/>
          </w:tcPr>
          <w:p w14:paraId="62FA52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3840924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6A7A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3D33F58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7A13E52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6B3159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6</w:t>
            </w:r>
          </w:p>
        </w:tc>
        <w:tc>
          <w:tcPr>
            <w:tcW w:w="1413" w:type="dxa"/>
            <w:tcBorders>
              <w:top w:val="nil"/>
              <w:left w:val="nil"/>
              <w:bottom w:val="single" w:color="auto" w:sz="8" w:space="0"/>
              <w:right w:val="single" w:color="auto" w:sz="8" w:space="0"/>
            </w:tcBorders>
            <w:shd w:val="clear" w:color="auto" w:fill="auto"/>
            <w:vAlign w:val="center"/>
          </w:tcPr>
          <w:p w14:paraId="46666E3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化妆造型设计</w:t>
            </w:r>
          </w:p>
        </w:tc>
        <w:tc>
          <w:tcPr>
            <w:tcW w:w="493" w:type="dxa"/>
            <w:tcBorders>
              <w:top w:val="nil"/>
              <w:left w:val="nil"/>
              <w:bottom w:val="single" w:color="auto" w:sz="8" w:space="0"/>
              <w:right w:val="single" w:color="auto" w:sz="8" w:space="0"/>
            </w:tcBorders>
            <w:shd w:val="clear" w:color="auto" w:fill="auto"/>
            <w:vAlign w:val="center"/>
          </w:tcPr>
          <w:p w14:paraId="7F49E2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166F92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1AC62B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31D593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659D6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80" w:type="dxa"/>
            <w:tcBorders>
              <w:top w:val="nil"/>
              <w:left w:val="nil"/>
              <w:bottom w:val="single" w:color="auto" w:sz="8" w:space="0"/>
              <w:right w:val="single" w:color="auto" w:sz="8" w:space="0"/>
            </w:tcBorders>
            <w:shd w:val="clear" w:color="auto" w:fill="auto"/>
            <w:vAlign w:val="center"/>
          </w:tcPr>
          <w:p w14:paraId="4A829D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146951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5BD0A790">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033347C9">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16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2E98088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151BCB3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19C33F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7</w:t>
            </w:r>
          </w:p>
        </w:tc>
        <w:tc>
          <w:tcPr>
            <w:tcW w:w="1413" w:type="dxa"/>
            <w:tcBorders>
              <w:top w:val="nil"/>
              <w:left w:val="nil"/>
              <w:bottom w:val="single" w:color="auto" w:sz="8" w:space="0"/>
              <w:right w:val="single" w:color="auto" w:sz="8" w:space="0"/>
            </w:tcBorders>
            <w:shd w:val="clear" w:color="auto" w:fill="auto"/>
            <w:vAlign w:val="center"/>
          </w:tcPr>
          <w:p w14:paraId="58F489B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美甲艺术造型</w:t>
            </w:r>
          </w:p>
        </w:tc>
        <w:tc>
          <w:tcPr>
            <w:tcW w:w="493" w:type="dxa"/>
            <w:tcBorders>
              <w:top w:val="nil"/>
              <w:left w:val="nil"/>
              <w:bottom w:val="single" w:color="auto" w:sz="8" w:space="0"/>
              <w:right w:val="single" w:color="auto" w:sz="8" w:space="0"/>
            </w:tcBorders>
            <w:shd w:val="clear" w:color="auto" w:fill="auto"/>
            <w:vAlign w:val="center"/>
          </w:tcPr>
          <w:p w14:paraId="414A37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6C144E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5838EF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07F649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7E263C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80" w:type="dxa"/>
            <w:tcBorders>
              <w:top w:val="nil"/>
              <w:left w:val="nil"/>
              <w:bottom w:val="single" w:color="auto" w:sz="8" w:space="0"/>
              <w:right w:val="single" w:color="auto" w:sz="8" w:space="0"/>
            </w:tcBorders>
            <w:shd w:val="clear" w:color="auto" w:fill="auto"/>
            <w:vAlign w:val="center"/>
          </w:tcPr>
          <w:p w14:paraId="2D389B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4EAA79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60C8E7C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2F49B102">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16FF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C9B2DA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303C85F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36AF2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8</w:t>
            </w:r>
          </w:p>
        </w:tc>
        <w:tc>
          <w:tcPr>
            <w:tcW w:w="1413" w:type="dxa"/>
            <w:tcBorders>
              <w:top w:val="nil"/>
              <w:left w:val="nil"/>
              <w:bottom w:val="single" w:color="auto" w:sz="8" w:space="0"/>
              <w:right w:val="single" w:color="auto" w:sz="8" w:space="0"/>
            </w:tcBorders>
            <w:shd w:val="clear" w:color="auto" w:fill="auto"/>
            <w:vAlign w:val="center"/>
          </w:tcPr>
          <w:p w14:paraId="5C93E69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盘发造型</w:t>
            </w:r>
          </w:p>
        </w:tc>
        <w:tc>
          <w:tcPr>
            <w:tcW w:w="493" w:type="dxa"/>
            <w:tcBorders>
              <w:top w:val="nil"/>
              <w:left w:val="nil"/>
              <w:bottom w:val="single" w:color="auto" w:sz="8" w:space="0"/>
              <w:right w:val="single" w:color="auto" w:sz="8" w:space="0"/>
            </w:tcBorders>
            <w:shd w:val="clear" w:color="auto" w:fill="auto"/>
            <w:vAlign w:val="center"/>
          </w:tcPr>
          <w:p w14:paraId="2CC2F0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2AAAC3B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6F5433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1F14E4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4ACDBC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7B9F74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2E5F4C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91" w:type="dxa"/>
            <w:tcBorders>
              <w:top w:val="nil"/>
              <w:left w:val="nil"/>
              <w:bottom w:val="single" w:color="auto" w:sz="8" w:space="0"/>
              <w:right w:val="single" w:color="auto" w:sz="8" w:space="0"/>
            </w:tcBorders>
            <w:shd w:val="clear" w:color="auto" w:fill="auto"/>
            <w:vAlign w:val="center"/>
          </w:tcPr>
          <w:p w14:paraId="2D6F089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3B8F6E50">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3EB3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5B35CBA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39CBA72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0B762C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9</w:t>
            </w:r>
          </w:p>
        </w:tc>
        <w:tc>
          <w:tcPr>
            <w:tcW w:w="1413" w:type="dxa"/>
            <w:tcBorders>
              <w:top w:val="nil"/>
              <w:left w:val="nil"/>
              <w:bottom w:val="single" w:color="auto" w:sz="8" w:space="0"/>
              <w:right w:val="single" w:color="auto" w:sz="8" w:space="0"/>
            </w:tcBorders>
            <w:shd w:val="clear" w:color="auto" w:fill="auto"/>
            <w:vAlign w:val="center"/>
          </w:tcPr>
          <w:p w14:paraId="41ACE09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香薰美容</w:t>
            </w:r>
          </w:p>
        </w:tc>
        <w:tc>
          <w:tcPr>
            <w:tcW w:w="493" w:type="dxa"/>
            <w:tcBorders>
              <w:top w:val="nil"/>
              <w:left w:val="nil"/>
              <w:bottom w:val="single" w:color="auto" w:sz="8" w:space="0"/>
              <w:right w:val="single" w:color="auto" w:sz="8" w:space="0"/>
            </w:tcBorders>
            <w:shd w:val="clear" w:color="auto" w:fill="auto"/>
            <w:vAlign w:val="center"/>
          </w:tcPr>
          <w:p w14:paraId="4A83D1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02EB47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1914A8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3415FB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1A5BAB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5C47EA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3943A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4 </w:t>
            </w:r>
          </w:p>
        </w:tc>
        <w:tc>
          <w:tcPr>
            <w:tcW w:w="591" w:type="dxa"/>
            <w:tcBorders>
              <w:top w:val="nil"/>
              <w:left w:val="nil"/>
              <w:bottom w:val="single" w:color="auto" w:sz="8" w:space="0"/>
              <w:right w:val="single" w:color="auto" w:sz="8" w:space="0"/>
            </w:tcBorders>
            <w:shd w:val="clear" w:color="auto" w:fill="auto"/>
            <w:vAlign w:val="center"/>
          </w:tcPr>
          <w:p w14:paraId="04C1E5C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0A0E0C7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3015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4BCB062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763F0CE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75AFC8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10</w:t>
            </w:r>
          </w:p>
        </w:tc>
        <w:tc>
          <w:tcPr>
            <w:tcW w:w="1413" w:type="dxa"/>
            <w:tcBorders>
              <w:top w:val="nil"/>
              <w:left w:val="nil"/>
              <w:bottom w:val="single" w:color="auto" w:sz="8" w:space="0"/>
              <w:right w:val="single" w:color="auto" w:sz="8" w:space="0"/>
            </w:tcBorders>
            <w:shd w:val="clear" w:color="auto" w:fill="auto"/>
            <w:vAlign w:val="center"/>
          </w:tcPr>
          <w:p w14:paraId="31108FC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美容仪器应用</w:t>
            </w:r>
          </w:p>
        </w:tc>
        <w:tc>
          <w:tcPr>
            <w:tcW w:w="493" w:type="dxa"/>
            <w:tcBorders>
              <w:top w:val="nil"/>
              <w:left w:val="nil"/>
              <w:bottom w:val="single" w:color="auto" w:sz="8" w:space="0"/>
              <w:right w:val="single" w:color="auto" w:sz="8" w:space="0"/>
            </w:tcBorders>
            <w:shd w:val="clear" w:color="auto" w:fill="auto"/>
            <w:vAlign w:val="center"/>
          </w:tcPr>
          <w:p w14:paraId="54F917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757A7C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6D47A1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47D23F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3C431E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2BCD76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74F8A4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1241CA1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4 </w:t>
            </w:r>
          </w:p>
        </w:tc>
        <w:tc>
          <w:tcPr>
            <w:tcW w:w="640" w:type="dxa"/>
            <w:tcBorders>
              <w:top w:val="nil"/>
              <w:left w:val="nil"/>
              <w:bottom w:val="single" w:color="auto" w:sz="8" w:space="0"/>
              <w:right w:val="single" w:color="auto" w:sz="8" w:space="0"/>
            </w:tcBorders>
            <w:shd w:val="clear" w:color="auto" w:fill="auto"/>
            <w:vAlign w:val="center"/>
          </w:tcPr>
          <w:p w14:paraId="726A360A">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1E3E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71E61E4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nil"/>
              <w:right w:val="single" w:color="auto" w:sz="8" w:space="0"/>
            </w:tcBorders>
            <w:shd w:val="clear" w:color="auto" w:fill="auto"/>
            <w:vAlign w:val="center"/>
          </w:tcPr>
          <w:p w14:paraId="56D29F6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560" w:type="dxa"/>
            <w:tcBorders>
              <w:top w:val="nil"/>
              <w:left w:val="nil"/>
              <w:bottom w:val="single" w:color="auto" w:sz="8" w:space="0"/>
              <w:right w:val="single" w:color="auto" w:sz="8" w:space="0"/>
            </w:tcBorders>
            <w:shd w:val="clear" w:color="auto" w:fill="auto"/>
            <w:vAlign w:val="center"/>
          </w:tcPr>
          <w:p w14:paraId="3369C3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11</w:t>
            </w:r>
          </w:p>
        </w:tc>
        <w:tc>
          <w:tcPr>
            <w:tcW w:w="1413" w:type="dxa"/>
            <w:tcBorders>
              <w:top w:val="nil"/>
              <w:left w:val="nil"/>
              <w:bottom w:val="single" w:color="auto" w:sz="8" w:space="0"/>
              <w:right w:val="single" w:color="auto" w:sz="8" w:space="0"/>
            </w:tcBorders>
            <w:shd w:val="clear" w:color="auto" w:fill="auto"/>
            <w:vAlign w:val="center"/>
          </w:tcPr>
          <w:p w14:paraId="62394DA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中医经络养生</w:t>
            </w:r>
          </w:p>
        </w:tc>
        <w:tc>
          <w:tcPr>
            <w:tcW w:w="493" w:type="dxa"/>
            <w:tcBorders>
              <w:top w:val="nil"/>
              <w:left w:val="nil"/>
              <w:bottom w:val="single" w:color="auto" w:sz="8" w:space="0"/>
              <w:right w:val="single" w:color="auto" w:sz="8" w:space="0"/>
            </w:tcBorders>
            <w:shd w:val="clear" w:color="auto" w:fill="auto"/>
            <w:vAlign w:val="center"/>
          </w:tcPr>
          <w:p w14:paraId="5291709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 </w:t>
            </w:r>
          </w:p>
        </w:tc>
        <w:tc>
          <w:tcPr>
            <w:tcW w:w="565" w:type="dxa"/>
            <w:tcBorders>
              <w:top w:val="nil"/>
              <w:left w:val="nil"/>
              <w:bottom w:val="single" w:color="auto" w:sz="8" w:space="0"/>
              <w:right w:val="single" w:color="auto" w:sz="8" w:space="0"/>
            </w:tcBorders>
            <w:shd w:val="clear" w:color="auto" w:fill="auto"/>
            <w:vAlign w:val="center"/>
          </w:tcPr>
          <w:p w14:paraId="760964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20 </w:t>
            </w:r>
          </w:p>
        </w:tc>
        <w:tc>
          <w:tcPr>
            <w:tcW w:w="601" w:type="dxa"/>
            <w:tcBorders>
              <w:top w:val="nil"/>
              <w:left w:val="nil"/>
              <w:bottom w:val="single" w:color="auto" w:sz="8" w:space="0"/>
              <w:right w:val="single" w:color="auto" w:sz="8" w:space="0"/>
            </w:tcBorders>
            <w:shd w:val="clear" w:color="auto" w:fill="auto"/>
            <w:vAlign w:val="center"/>
          </w:tcPr>
          <w:p w14:paraId="3F4B4C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60 </w:t>
            </w:r>
          </w:p>
        </w:tc>
        <w:tc>
          <w:tcPr>
            <w:tcW w:w="558" w:type="dxa"/>
            <w:tcBorders>
              <w:top w:val="nil"/>
              <w:left w:val="nil"/>
              <w:bottom w:val="single" w:color="auto" w:sz="8" w:space="0"/>
              <w:right w:val="single" w:color="auto" w:sz="8" w:space="0"/>
            </w:tcBorders>
            <w:shd w:val="clear" w:color="auto" w:fill="auto"/>
            <w:vAlign w:val="center"/>
          </w:tcPr>
          <w:p w14:paraId="420661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3FBB1C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09B72F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53CEF5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255A82C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4 </w:t>
            </w:r>
          </w:p>
        </w:tc>
        <w:tc>
          <w:tcPr>
            <w:tcW w:w="640" w:type="dxa"/>
            <w:tcBorders>
              <w:top w:val="nil"/>
              <w:left w:val="nil"/>
              <w:bottom w:val="single" w:color="auto" w:sz="8" w:space="0"/>
              <w:right w:val="single" w:color="auto" w:sz="8" w:space="0"/>
            </w:tcBorders>
            <w:shd w:val="clear" w:color="auto" w:fill="auto"/>
            <w:vAlign w:val="center"/>
          </w:tcPr>
          <w:p w14:paraId="557F3B6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47BC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single" w:color="auto" w:sz="8" w:space="0"/>
              <w:right w:val="single" w:color="auto" w:sz="8" w:space="0"/>
            </w:tcBorders>
            <w:shd w:val="clear" w:color="auto" w:fill="auto"/>
            <w:vAlign w:val="center"/>
          </w:tcPr>
          <w:p w14:paraId="57D2985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980" w:type="dxa"/>
            <w:tcBorders>
              <w:top w:val="nil"/>
              <w:left w:val="nil"/>
              <w:bottom w:val="single" w:color="auto" w:sz="8" w:space="0"/>
              <w:right w:val="single" w:color="auto" w:sz="8" w:space="0"/>
            </w:tcBorders>
            <w:shd w:val="clear" w:color="auto" w:fill="auto"/>
            <w:vAlign w:val="center"/>
          </w:tcPr>
          <w:p w14:paraId="686AD10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　</w:t>
            </w:r>
          </w:p>
        </w:tc>
        <w:tc>
          <w:tcPr>
            <w:tcW w:w="1973" w:type="dxa"/>
            <w:gridSpan w:val="2"/>
            <w:tcBorders>
              <w:top w:val="single" w:color="auto" w:sz="8" w:space="0"/>
              <w:left w:val="nil"/>
              <w:bottom w:val="single" w:color="auto" w:sz="8" w:space="0"/>
              <w:right w:val="single" w:color="000000" w:sz="8" w:space="0"/>
            </w:tcBorders>
            <w:shd w:val="clear" w:color="000000" w:fill="C6D9F1"/>
            <w:vAlign w:val="center"/>
          </w:tcPr>
          <w:p w14:paraId="05BE882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小计</w:t>
            </w:r>
          </w:p>
        </w:tc>
        <w:tc>
          <w:tcPr>
            <w:tcW w:w="493" w:type="dxa"/>
            <w:tcBorders>
              <w:top w:val="nil"/>
              <w:left w:val="nil"/>
              <w:bottom w:val="single" w:color="auto" w:sz="8" w:space="0"/>
              <w:right w:val="single" w:color="auto" w:sz="8" w:space="0"/>
            </w:tcBorders>
            <w:shd w:val="clear" w:color="000000" w:fill="C6D9F1"/>
            <w:vAlign w:val="center"/>
          </w:tcPr>
          <w:p w14:paraId="51EA6B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66 </w:t>
            </w:r>
          </w:p>
        </w:tc>
        <w:tc>
          <w:tcPr>
            <w:tcW w:w="565" w:type="dxa"/>
            <w:tcBorders>
              <w:top w:val="nil"/>
              <w:left w:val="nil"/>
              <w:bottom w:val="single" w:color="auto" w:sz="8" w:space="0"/>
              <w:right w:val="single" w:color="auto" w:sz="8" w:space="0"/>
            </w:tcBorders>
            <w:shd w:val="clear" w:color="000000" w:fill="C6D9F1"/>
            <w:vAlign w:val="center"/>
          </w:tcPr>
          <w:p w14:paraId="1A03D8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220 </w:t>
            </w:r>
          </w:p>
        </w:tc>
        <w:tc>
          <w:tcPr>
            <w:tcW w:w="601" w:type="dxa"/>
            <w:tcBorders>
              <w:top w:val="nil"/>
              <w:left w:val="nil"/>
              <w:bottom w:val="single" w:color="auto" w:sz="8" w:space="0"/>
              <w:right w:val="single" w:color="auto" w:sz="8" w:space="0"/>
            </w:tcBorders>
            <w:shd w:val="clear" w:color="000000" w:fill="C6D9F1"/>
            <w:vAlign w:val="center"/>
          </w:tcPr>
          <w:p w14:paraId="4599DE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660 </w:t>
            </w:r>
          </w:p>
        </w:tc>
        <w:tc>
          <w:tcPr>
            <w:tcW w:w="558" w:type="dxa"/>
            <w:tcBorders>
              <w:top w:val="nil"/>
              <w:left w:val="nil"/>
              <w:bottom w:val="single" w:color="auto" w:sz="8" w:space="0"/>
              <w:right w:val="single" w:color="auto" w:sz="8" w:space="0"/>
            </w:tcBorders>
            <w:shd w:val="clear" w:color="000000" w:fill="C6D9F1"/>
            <w:vAlign w:val="center"/>
          </w:tcPr>
          <w:p w14:paraId="46CA93F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12 </w:t>
            </w:r>
          </w:p>
        </w:tc>
        <w:tc>
          <w:tcPr>
            <w:tcW w:w="556" w:type="dxa"/>
            <w:tcBorders>
              <w:top w:val="nil"/>
              <w:left w:val="nil"/>
              <w:bottom w:val="single" w:color="auto" w:sz="8" w:space="0"/>
              <w:right w:val="single" w:color="auto" w:sz="8" w:space="0"/>
            </w:tcBorders>
            <w:shd w:val="clear" w:color="000000" w:fill="C6D9F1"/>
            <w:vAlign w:val="center"/>
          </w:tcPr>
          <w:p w14:paraId="4868E66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12 </w:t>
            </w:r>
          </w:p>
        </w:tc>
        <w:tc>
          <w:tcPr>
            <w:tcW w:w="580" w:type="dxa"/>
            <w:tcBorders>
              <w:top w:val="nil"/>
              <w:left w:val="nil"/>
              <w:bottom w:val="single" w:color="auto" w:sz="8" w:space="0"/>
              <w:right w:val="single" w:color="auto" w:sz="8" w:space="0"/>
            </w:tcBorders>
            <w:shd w:val="clear" w:color="000000" w:fill="C6D9F1"/>
            <w:vAlign w:val="center"/>
          </w:tcPr>
          <w:p w14:paraId="16BC9B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14" w:type="dxa"/>
            <w:tcBorders>
              <w:top w:val="nil"/>
              <w:left w:val="nil"/>
              <w:bottom w:val="single" w:color="auto" w:sz="8" w:space="0"/>
              <w:right w:val="single" w:color="auto" w:sz="8" w:space="0"/>
            </w:tcBorders>
            <w:shd w:val="clear" w:color="000000" w:fill="C6D9F1"/>
            <w:vAlign w:val="center"/>
          </w:tcPr>
          <w:p w14:paraId="614B9E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12 </w:t>
            </w:r>
          </w:p>
        </w:tc>
        <w:tc>
          <w:tcPr>
            <w:tcW w:w="591" w:type="dxa"/>
            <w:tcBorders>
              <w:top w:val="nil"/>
              <w:left w:val="nil"/>
              <w:bottom w:val="single" w:color="auto" w:sz="8" w:space="0"/>
              <w:right w:val="single" w:color="auto" w:sz="8" w:space="0"/>
            </w:tcBorders>
            <w:shd w:val="clear" w:color="000000" w:fill="C6D9F1"/>
            <w:vAlign w:val="center"/>
          </w:tcPr>
          <w:p w14:paraId="2E06694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8 </w:t>
            </w:r>
          </w:p>
        </w:tc>
        <w:tc>
          <w:tcPr>
            <w:tcW w:w="640" w:type="dxa"/>
            <w:tcBorders>
              <w:top w:val="nil"/>
              <w:left w:val="nil"/>
              <w:bottom w:val="single" w:color="auto" w:sz="8" w:space="0"/>
              <w:right w:val="single" w:color="auto" w:sz="8" w:space="0"/>
            </w:tcBorders>
            <w:shd w:val="clear" w:color="auto" w:fill="auto"/>
            <w:vAlign w:val="center"/>
          </w:tcPr>
          <w:p w14:paraId="1F57A8CF">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2679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33AC6529">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必</w:t>
            </w:r>
          </w:p>
        </w:tc>
        <w:tc>
          <w:tcPr>
            <w:tcW w:w="980" w:type="dxa"/>
            <w:vMerge w:val="restart"/>
            <w:tcBorders>
              <w:top w:val="nil"/>
              <w:left w:val="single" w:color="auto" w:sz="8" w:space="0"/>
              <w:bottom w:val="single" w:color="000000" w:sz="8" w:space="0"/>
              <w:right w:val="single" w:color="auto" w:sz="8" w:space="0"/>
            </w:tcBorders>
            <w:shd w:val="clear" w:color="auto" w:fill="auto"/>
            <w:vAlign w:val="center"/>
          </w:tcPr>
          <w:p w14:paraId="008C38D4">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综合实训课程</w:t>
            </w:r>
          </w:p>
        </w:tc>
        <w:tc>
          <w:tcPr>
            <w:tcW w:w="560" w:type="dxa"/>
            <w:tcBorders>
              <w:top w:val="nil"/>
              <w:left w:val="nil"/>
              <w:bottom w:val="single" w:color="auto" w:sz="8" w:space="0"/>
              <w:right w:val="single" w:color="auto" w:sz="8" w:space="0"/>
            </w:tcBorders>
            <w:shd w:val="clear" w:color="auto" w:fill="auto"/>
            <w:vAlign w:val="center"/>
          </w:tcPr>
          <w:p w14:paraId="4DD250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p>
        </w:tc>
        <w:tc>
          <w:tcPr>
            <w:tcW w:w="1413" w:type="dxa"/>
            <w:tcBorders>
              <w:top w:val="nil"/>
              <w:left w:val="nil"/>
              <w:bottom w:val="single" w:color="auto" w:sz="8" w:space="0"/>
              <w:right w:val="single" w:color="auto" w:sz="8" w:space="0"/>
            </w:tcBorders>
            <w:shd w:val="clear" w:color="auto" w:fill="auto"/>
            <w:vAlign w:val="center"/>
          </w:tcPr>
          <w:p w14:paraId="015D99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跟岗实习</w:t>
            </w:r>
          </w:p>
        </w:tc>
        <w:tc>
          <w:tcPr>
            <w:tcW w:w="493" w:type="dxa"/>
            <w:tcBorders>
              <w:top w:val="nil"/>
              <w:left w:val="nil"/>
              <w:bottom w:val="single" w:color="auto" w:sz="8" w:space="0"/>
              <w:right w:val="single" w:color="auto" w:sz="8" w:space="0"/>
            </w:tcBorders>
            <w:shd w:val="clear" w:color="auto" w:fill="auto"/>
            <w:vAlign w:val="center"/>
          </w:tcPr>
          <w:p w14:paraId="174819B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50 </w:t>
            </w:r>
          </w:p>
        </w:tc>
        <w:tc>
          <w:tcPr>
            <w:tcW w:w="565" w:type="dxa"/>
            <w:tcBorders>
              <w:top w:val="nil"/>
              <w:left w:val="nil"/>
              <w:bottom w:val="single" w:color="auto" w:sz="8" w:space="0"/>
              <w:right w:val="single" w:color="auto" w:sz="8" w:space="0"/>
            </w:tcBorders>
            <w:shd w:val="clear" w:color="auto" w:fill="auto"/>
            <w:vAlign w:val="center"/>
          </w:tcPr>
          <w:p w14:paraId="13E1DB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01" w:type="dxa"/>
            <w:tcBorders>
              <w:top w:val="nil"/>
              <w:left w:val="nil"/>
              <w:bottom w:val="single" w:color="auto" w:sz="8" w:space="0"/>
              <w:right w:val="single" w:color="auto" w:sz="8" w:space="0"/>
            </w:tcBorders>
            <w:shd w:val="clear" w:color="auto" w:fill="auto"/>
            <w:vAlign w:val="center"/>
          </w:tcPr>
          <w:p w14:paraId="7F13F94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500 </w:t>
            </w:r>
          </w:p>
        </w:tc>
        <w:tc>
          <w:tcPr>
            <w:tcW w:w="558" w:type="dxa"/>
            <w:tcBorders>
              <w:top w:val="nil"/>
              <w:left w:val="nil"/>
              <w:bottom w:val="single" w:color="auto" w:sz="8" w:space="0"/>
              <w:right w:val="single" w:color="auto" w:sz="8" w:space="0"/>
            </w:tcBorders>
            <w:shd w:val="clear" w:color="auto" w:fill="auto"/>
            <w:vAlign w:val="center"/>
          </w:tcPr>
          <w:p w14:paraId="0651A4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0C0285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715175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20周</w:t>
            </w:r>
          </w:p>
        </w:tc>
        <w:tc>
          <w:tcPr>
            <w:tcW w:w="514" w:type="dxa"/>
            <w:tcBorders>
              <w:top w:val="nil"/>
              <w:left w:val="nil"/>
              <w:bottom w:val="single" w:color="auto" w:sz="8" w:space="0"/>
              <w:right w:val="single" w:color="auto" w:sz="8" w:space="0"/>
            </w:tcBorders>
            <w:shd w:val="clear" w:color="auto" w:fill="auto"/>
            <w:vAlign w:val="center"/>
          </w:tcPr>
          <w:p w14:paraId="110926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2493E985">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27D8885F">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r>
      <w:tr w14:paraId="4321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nil"/>
              <w:right w:val="single" w:color="auto" w:sz="8" w:space="0"/>
            </w:tcBorders>
            <w:shd w:val="clear" w:color="auto" w:fill="auto"/>
            <w:vAlign w:val="center"/>
          </w:tcPr>
          <w:p w14:paraId="1D3A3EB4">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修</w:t>
            </w:r>
          </w:p>
        </w:tc>
        <w:tc>
          <w:tcPr>
            <w:tcW w:w="980" w:type="dxa"/>
            <w:vMerge w:val="continue"/>
            <w:tcBorders>
              <w:top w:val="nil"/>
              <w:left w:val="single" w:color="auto" w:sz="8" w:space="0"/>
              <w:bottom w:val="single" w:color="000000" w:sz="8" w:space="0"/>
              <w:right w:val="single" w:color="auto" w:sz="8" w:space="0"/>
            </w:tcBorders>
            <w:shd w:val="clear" w:color="auto" w:fill="auto"/>
            <w:vAlign w:val="center"/>
          </w:tcPr>
          <w:p w14:paraId="196BD3A4">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560" w:type="dxa"/>
            <w:tcBorders>
              <w:top w:val="nil"/>
              <w:left w:val="nil"/>
              <w:bottom w:val="single" w:color="auto" w:sz="8" w:space="0"/>
              <w:right w:val="single" w:color="auto" w:sz="8" w:space="0"/>
            </w:tcBorders>
            <w:shd w:val="clear" w:color="auto" w:fill="auto"/>
            <w:vAlign w:val="center"/>
          </w:tcPr>
          <w:p w14:paraId="0642700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p>
        </w:tc>
        <w:tc>
          <w:tcPr>
            <w:tcW w:w="1413" w:type="dxa"/>
            <w:tcBorders>
              <w:top w:val="nil"/>
              <w:left w:val="nil"/>
              <w:bottom w:val="single" w:color="auto" w:sz="8" w:space="0"/>
              <w:right w:val="single" w:color="auto" w:sz="8" w:space="0"/>
            </w:tcBorders>
            <w:shd w:val="clear" w:color="auto" w:fill="auto"/>
            <w:vAlign w:val="center"/>
          </w:tcPr>
          <w:p w14:paraId="225C3D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顶岗生产实习</w:t>
            </w:r>
          </w:p>
        </w:tc>
        <w:tc>
          <w:tcPr>
            <w:tcW w:w="493" w:type="dxa"/>
            <w:tcBorders>
              <w:top w:val="nil"/>
              <w:left w:val="nil"/>
              <w:bottom w:val="single" w:color="auto" w:sz="8" w:space="0"/>
              <w:right w:val="single" w:color="auto" w:sz="8" w:space="0"/>
            </w:tcBorders>
            <w:shd w:val="clear" w:color="auto" w:fill="auto"/>
            <w:vAlign w:val="center"/>
          </w:tcPr>
          <w:p w14:paraId="4FC06D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50 </w:t>
            </w:r>
          </w:p>
        </w:tc>
        <w:tc>
          <w:tcPr>
            <w:tcW w:w="565" w:type="dxa"/>
            <w:tcBorders>
              <w:top w:val="nil"/>
              <w:left w:val="nil"/>
              <w:bottom w:val="single" w:color="auto" w:sz="8" w:space="0"/>
              <w:right w:val="single" w:color="auto" w:sz="8" w:space="0"/>
            </w:tcBorders>
            <w:shd w:val="clear" w:color="auto" w:fill="auto"/>
            <w:vAlign w:val="center"/>
          </w:tcPr>
          <w:p w14:paraId="432A7D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01" w:type="dxa"/>
            <w:tcBorders>
              <w:top w:val="nil"/>
              <w:left w:val="nil"/>
              <w:bottom w:val="single" w:color="auto" w:sz="8" w:space="0"/>
              <w:right w:val="single" w:color="auto" w:sz="8" w:space="0"/>
            </w:tcBorders>
            <w:shd w:val="clear" w:color="auto" w:fill="auto"/>
            <w:vAlign w:val="center"/>
          </w:tcPr>
          <w:p w14:paraId="3603910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500 </w:t>
            </w:r>
          </w:p>
        </w:tc>
        <w:tc>
          <w:tcPr>
            <w:tcW w:w="558" w:type="dxa"/>
            <w:tcBorders>
              <w:top w:val="nil"/>
              <w:left w:val="nil"/>
              <w:bottom w:val="single" w:color="auto" w:sz="8" w:space="0"/>
              <w:right w:val="single" w:color="auto" w:sz="8" w:space="0"/>
            </w:tcBorders>
            <w:shd w:val="clear" w:color="auto" w:fill="auto"/>
            <w:vAlign w:val="center"/>
          </w:tcPr>
          <w:p w14:paraId="449C47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56" w:type="dxa"/>
            <w:tcBorders>
              <w:top w:val="nil"/>
              <w:left w:val="nil"/>
              <w:bottom w:val="single" w:color="auto" w:sz="8" w:space="0"/>
              <w:right w:val="single" w:color="auto" w:sz="8" w:space="0"/>
            </w:tcBorders>
            <w:shd w:val="clear" w:color="auto" w:fill="auto"/>
            <w:vAlign w:val="center"/>
          </w:tcPr>
          <w:p w14:paraId="00516A1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80" w:type="dxa"/>
            <w:tcBorders>
              <w:top w:val="nil"/>
              <w:left w:val="nil"/>
              <w:bottom w:val="single" w:color="auto" w:sz="8" w:space="0"/>
              <w:right w:val="single" w:color="auto" w:sz="8" w:space="0"/>
            </w:tcBorders>
            <w:shd w:val="clear" w:color="auto" w:fill="auto"/>
            <w:vAlign w:val="center"/>
          </w:tcPr>
          <w:p w14:paraId="44DA3D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auto" w:fill="auto"/>
            <w:vAlign w:val="center"/>
          </w:tcPr>
          <w:p w14:paraId="1F8D41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auto" w:fill="auto"/>
            <w:vAlign w:val="center"/>
          </w:tcPr>
          <w:p w14:paraId="6FFEE4F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46FFBA2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20周</w:t>
            </w:r>
          </w:p>
        </w:tc>
      </w:tr>
      <w:tr w14:paraId="3074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0" w:type="dxa"/>
            <w:tcBorders>
              <w:top w:val="nil"/>
              <w:left w:val="single" w:color="auto" w:sz="8" w:space="0"/>
              <w:bottom w:val="single" w:color="auto" w:sz="8" w:space="0"/>
              <w:right w:val="single" w:color="auto" w:sz="8" w:space="0"/>
            </w:tcBorders>
            <w:shd w:val="clear" w:color="auto" w:fill="auto"/>
            <w:vAlign w:val="center"/>
          </w:tcPr>
          <w:p w14:paraId="1D88A6A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课</w:t>
            </w:r>
          </w:p>
        </w:tc>
        <w:tc>
          <w:tcPr>
            <w:tcW w:w="980" w:type="dxa"/>
            <w:vMerge w:val="continue"/>
            <w:tcBorders>
              <w:top w:val="nil"/>
              <w:left w:val="single" w:color="auto" w:sz="8" w:space="0"/>
              <w:bottom w:val="single" w:color="000000" w:sz="8" w:space="0"/>
              <w:right w:val="single" w:color="auto" w:sz="8" w:space="0"/>
            </w:tcBorders>
            <w:shd w:val="clear" w:color="auto" w:fill="auto"/>
            <w:vAlign w:val="center"/>
          </w:tcPr>
          <w:p w14:paraId="202A1254">
            <w:pPr>
              <w:jc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p>
        </w:tc>
        <w:tc>
          <w:tcPr>
            <w:tcW w:w="1973" w:type="dxa"/>
            <w:gridSpan w:val="2"/>
            <w:tcBorders>
              <w:top w:val="single" w:color="auto" w:sz="8" w:space="0"/>
              <w:left w:val="nil"/>
              <w:bottom w:val="single" w:color="auto" w:sz="8" w:space="0"/>
              <w:right w:val="single" w:color="000000" w:sz="8" w:space="0"/>
            </w:tcBorders>
            <w:shd w:val="clear" w:color="000000" w:fill="C6D9F1"/>
            <w:vAlign w:val="center"/>
          </w:tcPr>
          <w:p w14:paraId="787C022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小计</w:t>
            </w:r>
          </w:p>
        </w:tc>
        <w:tc>
          <w:tcPr>
            <w:tcW w:w="493" w:type="dxa"/>
            <w:tcBorders>
              <w:top w:val="nil"/>
              <w:left w:val="nil"/>
              <w:bottom w:val="single" w:color="auto" w:sz="8" w:space="0"/>
              <w:right w:val="single" w:color="auto" w:sz="8" w:space="0"/>
            </w:tcBorders>
            <w:shd w:val="clear" w:color="000000" w:fill="C6D9F1"/>
            <w:vAlign w:val="center"/>
          </w:tcPr>
          <w:p w14:paraId="3384F7E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100 </w:t>
            </w:r>
          </w:p>
        </w:tc>
        <w:tc>
          <w:tcPr>
            <w:tcW w:w="565" w:type="dxa"/>
            <w:tcBorders>
              <w:top w:val="nil"/>
              <w:left w:val="nil"/>
              <w:bottom w:val="single" w:color="auto" w:sz="8" w:space="0"/>
              <w:right w:val="single" w:color="auto" w:sz="8" w:space="0"/>
            </w:tcBorders>
            <w:shd w:val="clear" w:color="000000" w:fill="C6D9F1"/>
            <w:vAlign w:val="top"/>
          </w:tcPr>
          <w:p w14:paraId="385DE825">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601" w:type="dxa"/>
            <w:tcBorders>
              <w:top w:val="nil"/>
              <w:left w:val="nil"/>
              <w:bottom w:val="single" w:color="auto" w:sz="8" w:space="0"/>
              <w:right w:val="single" w:color="auto" w:sz="8" w:space="0"/>
            </w:tcBorders>
            <w:shd w:val="clear" w:color="000000" w:fill="C6D9F1"/>
            <w:vAlign w:val="center"/>
          </w:tcPr>
          <w:p w14:paraId="054DBB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1200 </w:t>
            </w:r>
          </w:p>
        </w:tc>
        <w:tc>
          <w:tcPr>
            <w:tcW w:w="558" w:type="dxa"/>
            <w:tcBorders>
              <w:top w:val="nil"/>
              <w:left w:val="nil"/>
              <w:bottom w:val="single" w:color="auto" w:sz="8" w:space="0"/>
              <w:right w:val="single" w:color="auto" w:sz="8" w:space="0"/>
            </w:tcBorders>
            <w:shd w:val="clear" w:color="000000" w:fill="C6D9F1"/>
            <w:vAlign w:val="center"/>
          </w:tcPr>
          <w:p w14:paraId="2177C9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56" w:type="dxa"/>
            <w:tcBorders>
              <w:top w:val="nil"/>
              <w:left w:val="nil"/>
              <w:bottom w:val="single" w:color="auto" w:sz="8" w:space="0"/>
              <w:right w:val="single" w:color="auto" w:sz="8" w:space="0"/>
            </w:tcBorders>
            <w:shd w:val="clear" w:color="000000" w:fill="C6D9F1"/>
            <w:vAlign w:val="center"/>
          </w:tcPr>
          <w:p w14:paraId="1849F18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xml:space="preserve">0 </w:t>
            </w:r>
          </w:p>
        </w:tc>
        <w:tc>
          <w:tcPr>
            <w:tcW w:w="580" w:type="dxa"/>
            <w:tcBorders>
              <w:top w:val="nil"/>
              <w:left w:val="nil"/>
              <w:bottom w:val="single" w:color="auto" w:sz="8" w:space="0"/>
              <w:right w:val="single" w:color="auto" w:sz="8" w:space="0"/>
            </w:tcBorders>
            <w:shd w:val="clear" w:color="000000" w:fill="C6D9F1"/>
            <w:vAlign w:val="center"/>
          </w:tcPr>
          <w:p w14:paraId="41DCD9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20周</w:t>
            </w:r>
          </w:p>
        </w:tc>
        <w:tc>
          <w:tcPr>
            <w:tcW w:w="514" w:type="dxa"/>
            <w:tcBorders>
              <w:top w:val="nil"/>
              <w:left w:val="nil"/>
              <w:bottom w:val="single" w:color="auto" w:sz="8" w:space="0"/>
              <w:right w:val="single" w:color="auto" w:sz="8" w:space="0"/>
            </w:tcBorders>
            <w:shd w:val="clear" w:color="000000" w:fill="C6D9F1"/>
            <w:vAlign w:val="center"/>
          </w:tcPr>
          <w:p w14:paraId="4E220E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91" w:type="dxa"/>
            <w:tcBorders>
              <w:top w:val="nil"/>
              <w:left w:val="nil"/>
              <w:bottom w:val="single" w:color="auto" w:sz="8" w:space="0"/>
              <w:right w:val="single" w:color="auto" w:sz="8" w:space="0"/>
            </w:tcBorders>
            <w:shd w:val="clear" w:color="000000" w:fill="C6D9F1"/>
            <w:vAlign w:val="center"/>
          </w:tcPr>
          <w:p w14:paraId="7DBA0F8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w:t>
            </w:r>
          </w:p>
        </w:tc>
        <w:tc>
          <w:tcPr>
            <w:tcW w:w="640" w:type="dxa"/>
            <w:tcBorders>
              <w:top w:val="nil"/>
              <w:left w:val="nil"/>
              <w:bottom w:val="single" w:color="auto" w:sz="8" w:space="0"/>
              <w:right w:val="single" w:color="auto" w:sz="8" w:space="0"/>
            </w:tcBorders>
            <w:shd w:val="clear" w:color="auto" w:fill="auto"/>
            <w:vAlign w:val="center"/>
          </w:tcPr>
          <w:p w14:paraId="4E0B001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20周</w:t>
            </w:r>
          </w:p>
        </w:tc>
      </w:tr>
      <w:tr w14:paraId="5C3A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73" w:type="dxa"/>
            <w:gridSpan w:val="4"/>
            <w:tcBorders>
              <w:top w:val="single" w:color="auto" w:sz="8" w:space="0"/>
              <w:left w:val="single" w:color="auto" w:sz="8" w:space="0"/>
              <w:bottom w:val="single" w:color="auto" w:sz="8" w:space="0"/>
              <w:right w:val="single" w:color="000000" w:sz="8" w:space="0"/>
            </w:tcBorders>
            <w:shd w:val="clear" w:color="000000" w:fill="E5B8B7"/>
            <w:vAlign w:val="center"/>
          </w:tcPr>
          <w:p w14:paraId="5C4B53A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合计</w:t>
            </w:r>
          </w:p>
        </w:tc>
        <w:tc>
          <w:tcPr>
            <w:tcW w:w="493" w:type="dxa"/>
            <w:tcBorders>
              <w:top w:val="nil"/>
              <w:left w:val="nil"/>
              <w:bottom w:val="single" w:color="auto" w:sz="8" w:space="0"/>
              <w:right w:val="single" w:color="auto" w:sz="8" w:space="0"/>
            </w:tcBorders>
            <w:shd w:val="clear" w:color="000000" w:fill="E5B8B7"/>
            <w:vAlign w:val="center"/>
          </w:tcPr>
          <w:p w14:paraId="5AD4F13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240 </w:t>
            </w:r>
          </w:p>
        </w:tc>
        <w:tc>
          <w:tcPr>
            <w:tcW w:w="565" w:type="dxa"/>
            <w:tcBorders>
              <w:top w:val="nil"/>
              <w:left w:val="nil"/>
              <w:bottom w:val="single" w:color="auto" w:sz="8" w:space="0"/>
              <w:right w:val="single" w:color="auto" w:sz="8" w:space="0"/>
            </w:tcBorders>
            <w:shd w:val="clear" w:color="000000" w:fill="E5B8B7"/>
            <w:vAlign w:val="center"/>
          </w:tcPr>
          <w:p w14:paraId="1D892AAD">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1120 </w:t>
            </w:r>
          </w:p>
        </w:tc>
        <w:tc>
          <w:tcPr>
            <w:tcW w:w="601" w:type="dxa"/>
            <w:tcBorders>
              <w:top w:val="nil"/>
              <w:left w:val="nil"/>
              <w:bottom w:val="single" w:color="auto" w:sz="8" w:space="0"/>
              <w:right w:val="single" w:color="auto" w:sz="8" w:space="0"/>
            </w:tcBorders>
            <w:shd w:val="clear" w:color="000000" w:fill="E5B8B7"/>
            <w:vAlign w:val="center"/>
          </w:tcPr>
          <w:p w14:paraId="3DD549D7">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2220 </w:t>
            </w:r>
          </w:p>
        </w:tc>
        <w:tc>
          <w:tcPr>
            <w:tcW w:w="558" w:type="dxa"/>
            <w:tcBorders>
              <w:top w:val="nil"/>
              <w:left w:val="nil"/>
              <w:bottom w:val="single" w:color="auto" w:sz="8" w:space="0"/>
              <w:right w:val="single" w:color="auto" w:sz="8" w:space="0"/>
            </w:tcBorders>
            <w:shd w:val="clear" w:color="000000" w:fill="E5B8B7"/>
            <w:vAlign w:val="center"/>
          </w:tcPr>
          <w:p w14:paraId="3D80467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26 </w:t>
            </w:r>
          </w:p>
        </w:tc>
        <w:tc>
          <w:tcPr>
            <w:tcW w:w="556" w:type="dxa"/>
            <w:tcBorders>
              <w:top w:val="nil"/>
              <w:left w:val="nil"/>
              <w:bottom w:val="single" w:color="auto" w:sz="8" w:space="0"/>
              <w:right w:val="single" w:color="auto" w:sz="8" w:space="0"/>
            </w:tcBorders>
            <w:shd w:val="clear" w:color="000000" w:fill="E5B8B7"/>
            <w:vAlign w:val="center"/>
          </w:tcPr>
          <w:p w14:paraId="5EA509DE">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28 </w:t>
            </w:r>
          </w:p>
        </w:tc>
        <w:tc>
          <w:tcPr>
            <w:tcW w:w="580" w:type="dxa"/>
            <w:tcBorders>
              <w:top w:val="nil"/>
              <w:left w:val="nil"/>
              <w:bottom w:val="single" w:color="auto" w:sz="8" w:space="0"/>
              <w:right w:val="single" w:color="auto" w:sz="8" w:space="0"/>
            </w:tcBorders>
            <w:shd w:val="clear" w:color="000000" w:fill="E5B8B7"/>
            <w:vAlign w:val="center"/>
          </w:tcPr>
          <w:p w14:paraId="52D0F2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c>
          <w:tcPr>
            <w:tcW w:w="514" w:type="dxa"/>
            <w:tcBorders>
              <w:top w:val="nil"/>
              <w:left w:val="nil"/>
              <w:bottom w:val="single" w:color="auto" w:sz="8" w:space="0"/>
              <w:right w:val="single" w:color="auto" w:sz="8" w:space="0"/>
            </w:tcBorders>
            <w:shd w:val="clear" w:color="000000" w:fill="E5B8B7"/>
            <w:vAlign w:val="center"/>
          </w:tcPr>
          <w:p w14:paraId="65937A9B">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28 </w:t>
            </w:r>
          </w:p>
        </w:tc>
        <w:tc>
          <w:tcPr>
            <w:tcW w:w="591" w:type="dxa"/>
            <w:tcBorders>
              <w:top w:val="nil"/>
              <w:left w:val="nil"/>
              <w:bottom w:val="single" w:color="auto" w:sz="8" w:space="0"/>
              <w:right w:val="single" w:color="auto" w:sz="8" w:space="0"/>
            </w:tcBorders>
            <w:shd w:val="clear" w:color="000000" w:fill="E5B8B7"/>
            <w:vAlign w:val="center"/>
          </w:tcPr>
          <w:p w14:paraId="4CBCD5B8">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18"/>
                <w:szCs w:val="18"/>
                <w:u w:val="none"/>
                <w:lang w:val="en-US" w:eastAsia="zh-CN" w:bidi="ar"/>
                <w14:textFill>
                  <w14:solidFill>
                    <w14:schemeClr w14:val="tx1"/>
                  </w14:solidFill>
                </w14:textFill>
              </w:rPr>
              <w:t xml:space="preserve">25 </w:t>
            </w:r>
          </w:p>
        </w:tc>
        <w:tc>
          <w:tcPr>
            <w:tcW w:w="640" w:type="dxa"/>
            <w:tcBorders>
              <w:top w:val="nil"/>
              <w:left w:val="nil"/>
              <w:bottom w:val="single" w:color="auto" w:sz="8" w:space="0"/>
              <w:right w:val="single" w:color="auto" w:sz="8" w:space="0"/>
            </w:tcBorders>
            <w:shd w:val="clear" w:color="000000" w:fill="E5B8B7"/>
            <w:vAlign w:val="center"/>
          </w:tcPr>
          <w:p w14:paraId="1D4CA3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　</w:t>
            </w:r>
          </w:p>
        </w:tc>
      </w:tr>
    </w:tbl>
    <w:p w14:paraId="1B2B151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说明：本表不含军训、社会实践、入学教育、毕业教育及选修课教学安排，学校可根据实际情况灵活设置。</w:t>
      </w:r>
    </w:p>
    <w:p w14:paraId="64AE9FB6">
      <w:pPr>
        <w:widowControl/>
        <w:spacing w:line="360" w:lineRule="auto"/>
        <w:jc w:val="center"/>
        <w:rPr>
          <w:rFonts w:hint="eastAsia" w:ascii="仿宋_GB2312" w:hAnsi="仿宋_GB2312" w:eastAsia="仿宋_GB2312" w:cs="仿宋_GB2312"/>
          <w:sz w:val="28"/>
          <w:szCs w:val="28"/>
        </w:rPr>
      </w:pPr>
    </w:p>
    <w:p w14:paraId="1FC28937">
      <w:pPr>
        <w:spacing w:line="360" w:lineRule="auto"/>
        <w:outlineLvl w:val="1"/>
        <w:rPr>
          <w:rFonts w:hint="eastAsia" w:ascii="仿宋_GB2312" w:hAnsi="仿宋_GB2312" w:eastAsia="仿宋_GB2312" w:cs="仿宋_GB2312"/>
          <w:b/>
          <w:bCs/>
          <w:sz w:val="32"/>
          <w:szCs w:val="32"/>
        </w:rPr>
      </w:pPr>
      <w:bookmarkStart w:id="67" w:name="_Toc15667"/>
      <w:r>
        <w:rPr>
          <w:rFonts w:hint="eastAsia" w:ascii="仿宋_GB2312" w:hAnsi="仿宋_GB2312" w:eastAsia="仿宋_GB2312" w:cs="仿宋_GB2312"/>
          <w:b/>
          <w:bCs/>
          <w:sz w:val="32"/>
          <w:szCs w:val="32"/>
        </w:rPr>
        <w:t>十一、教学实施</w:t>
      </w:r>
      <w:bookmarkEnd w:id="67"/>
    </w:p>
    <w:p w14:paraId="7D528114">
      <w:pPr>
        <w:spacing w:line="360" w:lineRule="auto"/>
        <w:outlineLvl w:val="0"/>
        <w:rPr>
          <w:rFonts w:hint="eastAsia" w:ascii="仿宋_GB2312" w:hAnsi="仿宋_GB2312" w:eastAsia="仿宋_GB2312" w:cs="仿宋_GB2312"/>
          <w:sz w:val="32"/>
          <w:szCs w:val="32"/>
        </w:rPr>
      </w:pPr>
      <w:bookmarkStart w:id="68" w:name="_Toc9637"/>
      <w:r>
        <w:rPr>
          <w:rFonts w:hint="eastAsia" w:ascii="仿宋_GB2312" w:hAnsi="仿宋_GB2312" w:eastAsia="仿宋_GB2312" w:cs="仿宋_GB2312"/>
          <w:sz w:val="32"/>
          <w:szCs w:val="32"/>
        </w:rPr>
        <w:t>（一）</w:t>
      </w:r>
      <w:r>
        <w:rPr>
          <w:rFonts w:hint="eastAsia" w:ascii="仿宋_GB2312" w:hAnsi="仿宋_GB2312" w:eastAsia="仿宋_GB2312" w:cs="仿宋_GB2312"/>
          <w:color w:val="231F20"/>
          <w:sz w:val="32"/>
          <w:szCs w:val="32"/>
        </w:rPr>
        <w:t>教学要求</w:t>
      </w:r>
      <w:bookmarkEnd w:id="68"/>
    </w:p>
    <w:p w14:paraId="485A20B4">
      <w:pPr>
        <w:tabs>
          <w:tab w:val="left" w:pos="835"/>
        </w:tabs>
        <w:autoSpaceDE w:val="0"/>
        <w:autoSpaceDN w:val="0"/>
        <w:spacing w:line="360" w:lineRule="auto"/>
        <w:ind w:firstLine="650" w:firstLineChars="200"/>
        <w:outlineLvl w:val="1"/>
        <w:rPr>
          <w:rFonts w:hint="eastAsia" w:ascii="仿宋_GB2312" w:hAnsi="仿宋_GB2312" w:eastAsia="仿宋_GB2312" w:cs="仿宋_GB2312"/>
          <w:sz w:val="32"/>
          <w:szCs w:val="32"/>
        </w:rPr>
      </w:pPr>
      <w:bookmarkStart w:id="69" w:name="_Toc3581"/>
      <w:r>
        <w:rPr>
          <w:rFonts w:hint="eastAsia" w:ascii="仿宋_GB2312" w:hAnsi="仿宋_GB2312" w:eastAsia="仿宋_GB2312" w:cs="仿宋_GB2312"/>
          <w:color w:val="231F20"/>
          <w:sz w:val="32"/>
          <w:szCs w:val="32"/>
        </w:rPr>
        <w:t>1、公共基础课</w:t>
      </w:r>
      <w:bookmarkEnd w:id="69"/>
    </w:p>
    <w:p w14:paraId="59FFC7E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公共基础课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408FE81">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教材使用规划</w:t>
      </w:r>
    </w:p>
    <w:p w14:paraId="4B12D559">
      <w:pPr>
        <w:pStyle w:val="13"/>
        <w:spacing w:before="0" w:beforeAutospacing="0" w:after="0" w:afterAutospacing="0" w:line="360" w:lineRule="auto"/>
        <w:jc w:val="center"/>
        <w:outlineLvl w:val="2"/>
        <w:rPr>
          <w:rFonts w:hint="eastAsia" w:ascii="仿宋_GB2312" w:hAnsi="仿宋_GB2312" w:eastAsia="仿宋_GB2312" w:cs="仿宋_GB2312"/>
          <w:kern w:val="2"/>
          <w:sz w:val="28"/>
          <w:szCs w:val="28"/>
        </w:rPr>
      </w:pPr>
      <w:bookmarkStart w:id="70" w:name="_Toc31640"/>
      <w:r>
        <w:rPr>
          <w:rFonts w:hint="eastAsia" w:ascii="仿宋_GB2312" w:hAnsi="仿宋_GB2312" w:eastAsia="仿宋_GB2312" w:cs="仿宋_GB2312"/>
          <w:b/>
          <w:bCs/>
          <w:sz w:val="28"/>
          <w:szCs w:val="28"/>
        </w:rPr>
        <w:t>公共基础课教材</w:t>
      </w:r>
      <w:bookmarkEnd w:id="70"/>
    </w:p>
    <w:tbl>
      <w:tblPr>
        <w:tblStyle w:val="14"/>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2291"/>
        <w:gridCol w:w="2269"/>
        <w:gridCol w:w="2499"/>
        <w:gridCol w:w="1328"/>
      </w:tblGrid>
      <w:tr w14:paraId="67E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exact"/>
          <w:jc w:val="center"/>
        </w:trPr>
        <w:tc>
          <w:tcPr>
            <w:tcW w:w="701" w:type="dxa"/>
            <w:vMerge w:val="restart"/>
            <w:tcMar>
              <w:top w:w="15" w:type="dxa"/>
              <w:left w:w="15" w:type="dxa"/>
              <w:bottom w:w="0" w:type="dxa"/>
              <w:right w:w="15" w:type="dxa"/>
            </w:tcMar>
            <w:vAlign w:val="center"/>
          </w:tcPr>
          <w:p w14:paraId="0DCEF530">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291" w:type="dxa"/>
            <w:vMerge w:val="restart"/>
            <w:tcMar>
              <w:top w:w="15" w:type="dxa"/>
              <w:left w:w="15" w:type="dxa"/>
              <w:bottom w:w="0" w:type="dxa"/>
              <w:right w:w="15" w:type="dxa"/>
            </w:tcMar>
            <w:vAlign w:val="center"/>
          </w:tcPr>
          <w:p w14:paraId="2CF1349B">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课程名称</w:t>
            </w:r>
          </w:p>
        </w:tc>
        <w:tc>
          <w:tcPr>
            <w:tcW w:w="6096" w:type="dxa"/>
            <w:gridSpan w:val="3"/>
            <w:tcMar>
              <w:top w:w="15" w:type="dxa"/>
              <w:left w:w="15" w:type="dxa"/>
              <w:bottom w:w="0" w:type="dxa"/>
              <w:right w:w="15" w:type="dxa"/>
            </w:tcMar>
            <w:vAlign w:val="center"/>
          </w:tcPr>
          <w:p w14:paraId="2D303569">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使用教材</w:t>
            </w:r>
          </w:p>
        </w:tc>
      </w:tr>
      <w:tr w14:paraId="2AAD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exact"/>
          <w:jc w:val="center"/>
        </w:trPr>
        <w:tc>
          <w:tcPr>
            <w:tcW w:w="701" w:type="dxa"/>
            <w:vMerge w:val="continue"/>
            <w:tcMar>
              <w:top w:w="15" w:type="dxa"/>
              <w:left w:w="15" w:type="dxa"/>
              <w:bottom w:w="0" w:type="dxa"/>
              <w:right w:w="15" w:type="dxa"/>
            </w:tcMar>
            <w:vAlign w:val="center"/>
          </w:tcPr>
          <w:p w14:paraId="317048AF">
            <w:pPr>
              <w:spacing w:line="360" w:lineRule="auto"/>
              <w:jc w:val="center"/>
              <w:rPr>
                <w:rFonts w:hint="eastAsia" w:ascii="仿宋_GB2312" w:hAnsi="仿宋_GB2312" w:eastAsia="仿宋_GB2312" w:cs="仿宋_GB2312"/>
                <w:b/>
                <w:bCs/>
                <w:sz w:val="24"/>
              </w:rPr>
            </w:pPr>
          </w:p>
        </w:tc>
        <w:tc>
          <w:tcPr>
            <w:tcW w:w="2291" w:type="dxa"/>
            <w:vMerge w:val="continue"/>
            <w:tcMar>
              <w:top w:w="15" w:type="dxa"/>
              <w:left w:w="15" w:type="dxa"/>
              <w:bottom w:w="0" w:type="dxa"/>
              <w:right w:w="15" w:type="dxa"/>
            </w:tcMar>
            <w:vAlign w:val="center"/>
          </w:tcPr>
          <w:p w14:paraId="463876CC">
            <w:pPr>
              <w:spacing w:line="360" w:lineRule="auto"/>
              <w:jc w:val="center"/>
              <w:rPr>
                <w:rFonts w:hint="eastAsia" w:ascii="仿宋_GB2312" w:hAnsi="仿宋_GB2312" w:eastAsia="仿宋_GB2312" w:cs="仿宋_GB2312"/>
                <w:b/>
                <w:bCs/>
                <w:sz w:val="24"/>
              </w:rPr>
            </w:pPr>
          </w:p>
        </w:tc>
        <w:tc>
          <w:tcPr>
            <w:tcW w:w="2269" w:type="dxa"/>
            <w:tcMar>
              <w:top w:w="15" w:type="dxa"/>
              <w:left w:w="15" w:type="dxa"/>
              <w:bottom w:w="0" w:type="dxa"/>
              <w:right w:w="15" w:type="dxa"/>
            </w:tcMar>
            <w:vAlign w:val="center"/>
          </w:tcPr>
          <w:p w14:paraId="3E96088E">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2499" w:type="dxa"/>
            <w:tcMar>
              <w:top w:w="15" w:type="dxa"/>
              <w:left w:w="15" w:type="dxa"/>
              <w:bottom w:w="0" w:type="dxa"/>
              <w:right w:w="15" w:type="dxa"/>
            </w:tcMar>
            <w:vAlign w:val="center"/>
          </w:tcPr>
          <w:p w14:paraId="389DC5A0">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出版社</w:t>
            </w:r>
          </w:p>
        </w:tc>
        <w:tc>
          <w:tcPr>
            <w:tcW w:w="1328" w:type="dxa"/>
            <w:tcMar>
              <w:top w:w="15" w:type="dxa"/>
              <w:left w:w="15" w:type="dxa"/>
              <w:bottom w:w="0" w:type="dxa"/>
              <w:right w:w="15" w:type="dxa"/>
            </w:tcMar>
            <w:vAlign w:val="center"/>
          </w:tcPr>
          <w:p w14:paraId="26119729">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课程类型</w:t>
            </w:r>
          </w:p>
        </w:tc>
      </w:tr>
      <w:tr w14:paraId="6C2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0E551703">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291" w:type="dxa"/>
            <w:tcMar>
              <w:top w:w="15" w:type="dxa"/>
              <w:left w:w="15" w:type="dxa"/>
              <w:bottom w:w="0" w:type="dxa"/>
              <w:right w:w="15" w:type="dxa"/>
            </w:tcMar>
            <w:vAlign w:val="center"/>
          </w:tcPr>
          <w:p w14:paraId="00F4160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思政课</w:t>
            </w:r>
          </w:p>
        </w:tc>
        <w:tc>
          <w:tcPr>
            <w:tcW w:w="2269" w:type="dxa"/>
            <w:tcMar>
              <w:top w:w="15" w:type="dxa"/>
              <w:left w:w="15" w:type="dxa"/>
              <w:bottom w:w="0" w:type="dxa"/>
              <w:right w:w="15" w:type="dxa"/>
            </w:tcMar>
            <w:vAlign w:val="center"/>
          </w:tcPr>
          <w:p w14:paraId="50421FC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思政课</w:t>
            </w:r>
          </w:p>
        </w:tc>
        <w:tc>
          <w:tcPr>
            <w:tcW w:w="2499" w:type="dxa"/>
            <w:tcMar>
              <w:top w:w="15" w:type="dxa"/>
              <w:left w:w="15" w:type="dxa"/>
              <w:bottom w:w="0" w:type="dxa"/>
              <w:right w:w="15" w:type="dxa"/>
            </w:tcMar>
            <w:vAlign w:val="center"/>
          </w:tcPr>
          <w:p w14:paraId="1C166F2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教育部规统编教材</w:t>
            </w:r>
          </w:p>
        </w:tc>
        <w:tc>
          <w:tcPr>
            <w:tcW w:w="1328" w:type="dxa"/>
            <w:tcMar>
              <w:top w:w="15" w:type="dxa"/>
              <w:left w:w="15" w:type="dxa"/>
              <w:bottom w:w="0" w:type="dxa"/>
              <w:right w:w="15" w:type="dxa"/>
            </w:tcMar>
            <w:vAlign w:val="center"/>
          </w:tcPr>
          <w:p w14:paraId="3B22F30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公共基础</w:t>
            </w:r>
          </w:p>
        </w:tc>
      </w:tr>
      <w:tr w14:paraId="26BB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34996392">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291" w:type="dxa"/>
            <w:tcMar>
              <w:top w:w="15" w:type="dxa"/>
              <w:left w:w="15" w:type="dxa"/>
              <w:bottom w:w="0" w:type="dxa"/>
              <w:right w:w="15" w:type="dxa"/>
            </w:tcMar>
            <w:vAlign w:val="center"/>
          </w:tcPr>
          <w:p w14:paraId="143A2CF2">
            <w:pPr>
              <w:widowControl/>
              <w:spacing w:line="360" w:lineRule="auto"/>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音乐</w:t>
            </w:r>
          </w:p>
        </w:tc>
        <w:tc>
          <w:tcPr>
            <w:tcW w:w="2269" w:type="dxa"/>
            <w:tcMar>
              <w:top w:w="15" w:type="dxa"/>
              <w:left w:w="15" w:type="dxa"/>
              <w:bottom w:w="0" w:type="dxa"/>
              <w:right w:w="15" w:type="dxa"/>
            </w:tcMar>
            <w:vAlign w:val="center"/>
          </w:tcPr>
          <w:p w14:paraId="69FD1F49">
            <w:pPr>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中职公共艺术音乐篇</w:t>
            </w:r>
          </w:p>
        </w:tc>
        <w:tc>
          <w:tcPr>
            <w:tcW w:w="2499" w:type="dxa"/>
            <w:tcMar>
              <w:top w:w="15" w:type="dxa"/>
              <w:left w:w="15" w:type="dxa"/>
              <w:bottom w:w="0" w:type="dxa"/>
              <w:right w:w="15" w:type="dxa"/>
            </w:tcMar>
            <w:vAlign w:val="center"/>
          </w:tcPr>
          <w:p w14:paraId="2CC38E07">
            <w:pPr>
              <w:widowControl/>
              <w:spacing w:line="360" w:lineRule="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电子工业出版社</w:t>
            </w:r>
          </w:p>
        </w:tc>
        <w:tc>
          <w:tcPr>
            <w:tcW w:w="1328" w:type="dxa"/>
            <w:tcMar>
              <w:top w:w="15" w:type="dxa"/>
              <w:left w:w="15" w:type="dxa"/>
              <w:bottom w:w="0" w:type="dxa"/>
              <w:right w:w="15" w:type="dxa"/>
            </w:tcMar>
            <w:vAlign w:val="center"/>
          </w:tcPr>
          <w:p w14:paraId="08F6B37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公共基础</w:t>
            </w:r>
          </w:p>
        </w:tc>
      </w:tr>
      <w:tr w14:paraId="00A7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6BBF80E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291" w:type="dxa"/>
            <w:tcMar>
              <w:top w:w="15" w:type="dxa"/>
              <w:left w:w="15" w:type="dxa"/>
              <w:bottom w:w="0" w:type="dxa"/>
              <w:right w:w="15" w:type="dxa"/>
            </w:tcMar>
            <w:vAlign w:val="center"/>
          </w:tcPr>
          <w:p w14:paraId="5DD5ABDE">
            <w:pPr>
              <w:widowControl/>
              <w:spacing w:line="360" w:lineRule="auto"/>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语文</w:t>
            </w:r>
          </w:p>
        </w:tc>
        <w:tc>
          <w:tcPr>
            <w:tcW w:w="2269" w:type="dxa"/>
            <w:tcMar>
              <w:top w:w="15" w:type="dxa"/>
              <w:left w:w="15" w:type="dxa"/>
              <w:bottom w:w="0" w:type="dxa"/>
              <w:right w:w="15" w:type="dxa"/>
            </w:tcMar>
            <w:vAlign w:val="center"/>
          </w:tcPr>
          <w:p w14:paraId="12BBE5FB">
            <w:pPr>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语文</w:t>
            </w:r>
          </w:p>
        </w:tc>
        <w:tc>
          <w:tcPr>
            <w:tcW w:w="2499" w:type="dxa"/>
            <w:tcMar>
              <w:top w:w="15" w:type="dxa"/>
              <w:left w:w="15" w:type="dxa"/>
              <w:bottom w:w="0" w:type="dxa"/>
              <w:right w:w="15" w:type="dxa"/>
            </w:tcMar>
            <w:vAlign w:val="center"/>
          </w:tcPr>
          <w:p w14:paraId="2CB52DA8">
            <w:pPr>
              <w:widowControl/>
              <w:spacing w:line="360" w:lineRule="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人民教育出版社</w:t>
            </w:r>
          </w:p>
        </w:tc>
        <w:tc>
          <w:tcPr>
            <w:tcW w:w="1328" w:type="dxa"/>
            <w:tcMar>
              <w:top w:w="15" w:type="dxa"/>
              <w:left w:w="15" w:type="dxa"/>
              <w:bottom w:w="0" w:type="dxa"/>
              <w:right w:w="15" w:type="dxa"/>
            </w:tcMar>
            <w:vAlign w:val="center"/>
          </w:tcPr>
          <w:p w14:paraId="4E130902">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文化基础</w:t>
            </w:r>
          </w:p>
        </w:tc>
      </w:tr>
      <w:tr w14:paraId="237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68644C5A">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291" w:type="dxa"/>
            <w:tcMar>
              <w:top w:w="15" w:type="dxa"/>
              <w:left w:w="15" w:type="dxa"/>
              <w:bottom w:w="0" w:type="dxa"/>
              <w:right w:w="15" w:type="dxa"/>
            </w:tcMar>
            <w:vAlign w:val="center"/>
          </w:tcPr>
          <w:p w14:paraId="5E5BD316">
            <w:pPr>
              <w:widowControl/>
              <w:spacing w:line="360" w:lineRule="auto"/>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数学</w:t>
            </w:r>
          </w:p>
        </w:tc>
        <w:tc>
          <w:tcPr>
            <w:tcW w:w="2269" w:type="dxa"/>
            <w:tcMar>
              <w:top w:w="15" w:type="dxa"/>
              <w:left w:w="15" w:type="dxa"/>
              <w:bottom w:w="0" w:type="dxa"/>
              <w:right w:w="15" w:type="dxa"/>
            </w:tcMar>
            <w:vAlign w:val="center"/>
          </w:tcPr>
          <w:p w14:paraId="4F19D6EF">
            <w:pPr>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数学</w:t>
            </w:r>
          </w:p>
        </w:tc>
        <w:tc>
          <w:tcPr>
            <w:tcW w:w="2499" w:type="dxa"/>
            <w:tcMar>
              <w:top w:w="15" w:type="dxa"/>
              <w:left w:w="15" w:type="dxa"/>
              <w:bottom w:w="0" w:type="dxa"/>
              <w:right w:w="15" w:type="dxa"/>
            </w:tcMar>
            <w:vAlign w:val="center"/>
          </w:tcPr>
          <w:p w14:paraId="233C25EE">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语文出版社</w:t>
            </w:r>
          </w:p>
        </w:tc>
        <w:tc>
          <w:tcPr>
            <w:tcW w:w="1328" w:type="dxa"/>
            <w:tcMar>
              <w:top w:w="15" w:type="dxa"/>
              <w:left w:w="15" w:type="dxa"/>
              <w:bottom w:w="0" w:type="dxa"/>
              <w:right w:w="15" w:type="dxa"/>
            </w:tcMar>
            <w:vAlign w:val="center"/>
          </w:tcPr>
          <w:p w14:paraId="454814D0">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文化基础</w:t>
            </w:r>
          </w:p>
        </w:tc>
      </w:tr>
      <w:tr w14:paraId="63F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126FAC2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291" w:type="dxa"/>
            <w:tcMar>
              <w:top w:w="15" w:type="dxa"/>
              <w:left w:w="15" w:type="dxa"/>
              <w:bottom w:w="0" w:type="dxa"/>
              <w:right w:w="15" w:type="dxa"/>
            </w:tcMar>
            <w:vAlign w:val="center"/>
          </w:tcPr>
          <w:p w14:paraId="5599DAF9">
            <w:pPr>
              <w:widowControl/>
              <w:spacing w:line="360" w:lineRule="auto"/>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英语</w:t>
            </w:r>
          </w:p>
        </w:tc>
        <w:tc>
          <w:tcPr>
            <w:tcW w:w="2269" w:type="dxa"/>
            <w:tcMar>
              <w:top w:w="15" w:type="dxa"/>
              <w:left w:w="15" w:type="dxa"/>
              <w:bottom w:w="0" w:type="dxa"/>
              <w:right w:w="15" w:type="dxa"/>
            </w:tcMar>
            <w:vAlign w:val="center"/>
          </w:tcPr>
          <w:p w14:paraId="0A80F0B1">
            <w:pPr>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英语</w:t>
            </w:r>
          </w:p>
        </w:tc>
        <w:tc>
          <w:tcPr>
            <w:tcW w:w="2499" w:type="dxa"/>
            <w:tcMar>
              <w:top w:w="15" w:type="dxa"/>
              <w:left w:w="15" w:type="dxa"/>
              <w:bottom w:w="0" w:type="dxa"/>
              <w:right w:w="15" w:type="dxa"/>
            </w:tcMar>
            <w:vAlign w:val="center"/>
          </w:tcPr>
          <w:p w14:paraId="002B69B4">
            <w:pPr>
              <w:widowControl/>
              <w:spacing w:line="360" w:lineRule="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外语教学与研究出版社</w:t>
            </w:r>
          </w:p>
        </w:tc>
        <w:tc>
          <w:tcPr>
            <w:tcW w:w="1328" w:type="dxa"/>
            <w:tcMar>
              <w:top w:w="15" w:type="dxa"/>
              <w:left w:w="15" w:type="dxa"/>
              <w:bottom w:w="0" w:type="dxa"/>
              <w:right w:w="15" w:type="dxa"/>
            </w:tcMar>
            <w:vAlign w:val="center"/>
          </w:tcPr>
          <w:p w14:paraId="79C3D69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文化基础</w:t>
            </w:r>
          </w:p>
        </w:tc>
      </w:tr>
      <w:tr w14:paraId="52F5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188F7AD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291" w:type="dxa"/>
            <w:tcMar>
              <w:top w:w="15" w:type="dxa"/>
              <w:left w:w="15" w:type="dxa"/>
              <w:bottom w:w="0" w:type="dxa"/>
              <w:right w:w="15" w:type="dxa"/>
            </w:tcMar>
            <w:vAlign w:val="center"/>
          </w:tcPr>
          <w:p w14:paraId="58BD1E79">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计算机应用基础</w:t>
            </w:r>
          </w:p>
        </w:tc>
        <w:tc>
          <w:tcPr>
            <w:tcW w:w="2269" w:type="dxa"/>
            <w:tcMar>
              <w:top w:w="15" w:type="dxa"/>
              <w:left w:w="15" w:type="dxa"/>
              <w:bottom w:w="0" w:type="dxa"/>
              <w:right w:w="15" w:type="dxa"/>
            </w:tcMar>
            <w:vAlign w:val="center"/>
          </w:tcPr>
          <w:p w14:paraId="2DCCF659">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计算机应用基础</w:t>
            </w:r>
          </w:p>
        </w:tc>
        <w:tc>
          <w:tcPr>
            <w:tcW w:w="2499" w:type="dxa"/>
            <w:tcMar>
              <w:top w:w="15" w:type="dxa"/>
              <w:left w:w="15" w:type="dxa"/>
              <w:bottom w:w="0" w:type="dxa"/>
              <w:right w:w="15" w:type="dxa"/>
            </w:tcMar>
            <w:vAlign w:val="center"/>
          </w:tcPr>
          <w:p w14:paraId="2475604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高等教育出版社</w:t>
            </w:r>
          </w:p>
        </w:tc>
        <w:tc>
          <w:tcPr>
            <w:tcW w:w="1328" w:type="dxa"/>
            <w:tcMar>
              <w:top w:w="15" w:type="dxa"/>
              <w:left w:w="15" w:type="dxa"/>
              <w:bottom w:w="0" w:type="dxa"/>
              <w:right w:w="15" w:type="dxa"/>
            </w:tcMar>
            <w:vAlign w:val="center"/>
          </w:tcPr>
          <w:p w14:paraId="4B252371">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文化基础</w:t>
            </w:r>
          </w:p>
        </w:tc>
      </w:tr>
      <w:tr w14:paraId="786B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514557D3">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291" w:type="dxa"/>
            <w:tcMar>
              <w:top w:w="15" w:type="dxa"/>
              <w:left w:w="15" w:type="dxa"/>
              <w:bottom w:w="0" w:type="dxa"/>
              <w:right w:w="15" w:type="dxa"/>
            </w:tcMar>
            <w:vAlign w:val="center"/>
          </w:tcPr>
          <w:p w14:paraId="7B82FA4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体育</w:t>
            </w:r>
          </w:p>
        </w:tc>
        <w:tc>
          <w:tcPr>
            <w:tcW w:w="2269" w:type="dxa"/>
            <w:tcMar>
              <w:top w:w="15" w:type="dxa"/>
              <w:left w:w="15" w:type="dxa"/>
              <w:bottom w:w="0" w:type="dxa"/>
              <w:right w:w="15" w:type="dxa"/>
            </w:tcMar>
            <w:vAlign w:val="center"/>
          </w:tcPr>
          <w:p w14:paraId="23143CAD">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体育与健康</w:t>
            </w:r>
          </w:p>
        </w:tc>
        <w:tc>
          <w:tcPr>
            <w:tcW w:w="2499" w:type="dxa"/>
            <w:tcMar>
              <w:top w:w="15" w:type="dxa"/>
              <w:left w:w="15" w:type="dxa"/>
              <w:bottom w:w="0" w:type="dxa"/>
              <w:right w:w="15" w:type="dxa"/>
            </w:tcMar>
            <w:vAlign w:val="center"/>
          </w:tcPr>
          <w:p w14:paraId="07DD6D0D">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首都师范大学出版社</w:t>
            </w:r>
          </w:p>
        </w:tc>
        <w:tc>
          <w:tcPr>
            <w:tcW w:w="1328" w:type="dxa"/>
            <w:tcMar>
              <w:top w:w="15" w:type="dxa"/>
              <w:left w:w="15" w:type="dxa"/>
              <w:bottom w:w="0" w:type="dxa"/>
              <w:right w:w="15" w:type="dxa"/>
            </w:tcMar>
            <w:vAlign w:val="center"/>
          </w:tcPr>
          <w:p w14:paraId="484A1DC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公共基础</w:t>
            </w:r>
          </w:p>
        </w:tc>
      </w:tr>
      <w:tr w14:paraId="6331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28F8483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291" w:type="dxa"/>
            <w:tcMar>
              <w:top w:w="15" w:type="dxa"/>
              <w:left w:w="15" w:type="dxa"/>
              <w:bottom w:w="0" w:type="dxa"/>
              <w:right w:w="15" w:type="dxa"/>
            </w:tcMar>
            <w:vAlign w:val="center"/>
          </w:tcPr>
          <w:p w14:paraId="32FBA931">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历史</w:t>
            </w:r>
          </w:p>
        </w:tc>
        <w:tc>
          <w:tcPr>
            <w:tcW w:w="2269" w:type="dxa"/>
            <w:tcMar>
              <w:top w:w="15" w:type="dxa"/>
              <w:left w:w="15" w:type="dxa"/>
              <w:bottom w:w="0" w:type="dxa"/>
              <w:right w:w="15" w:type="dxa"/>
            </w:tcMar>
            <w:vAlign w:val="center"/>
          </w:tcPr>
          <w:p w14:paraId="15876DB1">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中国历史</w:t>
            </w:r>
          </w:p>
        </w:tc>
        <w:tc>
          <w:tcPr>
            <w:tcW w:w="2499" w:type="dxa"/>
            <w:tcMar>
              <w:top w:w="15" w:type="dxa"/>
              <w:left w:w="15" w:type="dxa"/>
              <w:bottom w:w="0" w:type="dxa"/>
              <w:right w:w="15" w:type="dxa"/>
            </w:tcMar>
            <w:vAlign w:val="center"/>
          </w:tcPr>
          <w:p w14:paraId="7381D54F">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人民教育出版社</w:t>
            </w:r>
          </w:p>
        </w:tc>
        <w:tc>
          <w:tcPr>
            <w:tcW w:w="1328" w:type="dxa"/>
            <w:tcMar>
              <w:top w:w="15" w:type="dxa"/>
              <w:left w:w="15" w:type="dxa"/>
              <w:bottom w:w="0" w:type="dxa"/>
              <w:right w:w="15" w:type="dxa"/>
            </w:tcMar>
            <w:vAlign w:val="center"/>
          </w:tcPr>
          <w:p w14:paraId="02E18C5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公共基础</w:t>
            </w:r>
          </w:p>
        </w:tc>
      </w:tr>
      <w:tr w14:paraId="5A57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01" w:type="dxa"/>
            <w:tcMar>
              <w:top w:w="15" w:type="dxa"/>
              <w:left w:w="15" w:type="dxa"/>
              <w:bottom w:w="0" w:type="dxa"/>
              <w:right w:w="15" w:type="dxa"/>
            </w:tcMar>
            <w:vAlign w:val="center"/>
          </w:tcPr>
          <w:p w14:paraId="25F1A79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291" w:type="dxa"/>
            <w:tcMar>
              <w:top w:w="15" w:type="dxa"/>
              <w:left w:w="15" w:type="dxa"/>
              <w:bottom w:w="0" w:type="dxa"/>
              <w:right w:w="15" w:type="dxa"/>
            </w:tcMar>
            <w:vAlign w:val="center"/>
          </w:tcPr>
          <w:p w14:paraId="4885906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中国特色社会主义</w:t>
            </w:r>
          </w:p>
        </w:tc>
        <w:tc>
          <w:tcPr>
            <w:tcW w:w="2269" w:type="dxa"/>
            <w:tcMar>
              <w:top w:w="15" w:type="dxa"/>
              <w:left w:w="15" w:type="dxa"/>
              <w:bottom w:w="0" w:type="dxa"/>
              <w:right w:w="15" w:type="dxa"/>
            </w:tcMar>
            <w:vAlign w:val="center"/>
          </w:tcPr>
          <w:p w14:paraId="2C77297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中国特色社会主义</w:t>
            </w:r>
          </w:p>
        </w:tc>
        <w:tc>
          <w:tcPr>
            <w:tcW w:w="2499" w:type="dxa"/>
            <w:tcMar>
              <w:top w:w="15" w:type="dxa"/>
              <w:left w:w="15" w:type="dxa"/>
              <w:bottom w:w="0" w:type="dxa"/>
              <w:right w:w="15" w:type="dxa"/>
            </w:tcMar>
            <w:vAlign w:val="center"/>
          </w:tcPr>
          <w:p w14:paraId="5B977EAE">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人民教育出版社</w:t>
            </w:r>
          </w:p>
        </w:tc>
        <w:tc>
          <w:tcPr>
            <w:tcW w:w="1328" w:type="dxa"/>
            <w:tcMar>
              <w:top w:w="15" w:type="dxa"/>
              <w:left w:w="15" w:type="dxa"/>
              <w:bottom w:w="0" w:type="dxa"/>
              <w:right w:w="15" w:type="dxa"/>
            </w:tcMar>
            <w:vAlign w:val="center"/>
          </w:tcPr>
          <w:p w14:paraId="4F9248C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公共基础</w:t>
            </w:r>
          </w:p>
        </w:tc>
      </w:tr>
    </w:tbl>
    <w:p w14:paraId="6BE60F44">
      <w:pPr>
        <w:spacing w:line="360" w:lineRule="auto"/>
        <w:rPr>
          <w:rFonts w:hint="eastAsia" w:ascii="仿宋_GB2312" w:hAnsi="仿宋_GB2312" w:eastAsia="仿宋_GB2312" w:cs="仿宋_GB2312"/>
          <w:color w:val="231F20"/>
          <w:sz w:val="24"/>
        </w:rPr>
      </w:pPr>
    </w:p>
    <w:p w14:paraId="34CA37B5">
      <w:pPr>
        <w:spacing w:line="360" w:lineRule="auto"/>
        <w:ind w:firstLine="650" w:firstLineChars="200"/>
        <w:outlineLvl w:val="1"/>
        <w:rPr>
          <w:rFonts w:hint="eastAsia" w:ascii="仿宋_GB2312" w:hAnsi="仿宋_GB2312" w:eastAsia="仿宋_GB2312" w:cs="仿宋_GB2312"/>
          <w:color w:val="231F20"/>
          <w:sz w:val="32"/>
          <w:szCs w:val="32"/>
        </w:rPr>
      </w:pPr>
      <w:bookmarkStart w:id="71" w:name="_Toc23504"/>
      <w:r>
        <w:rPr>
          <w:rFonts w:hint="eastAsia" w:ascii="仿宋_GB2312" w:hAnsi="仿宋_GB2312" w:eastAsia="仿宋_GB2312" w:cs="仿宋_GB2312"/>
          <w:color w:val="231F20"/>
          <w:sz w:val="32"/>
          <w:szCs w:val="32"/>
        </w:rPr>
        <w:t>2、专业技能课</w:t>
      </w:r>
      <w:bookmarkEnd w:id="71"/>
    </w:p>
    <w:p w14:paraId="60DB9504">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专业技能课程教学，按照相应职业岗位（群）的能力要求，强调理论实践一体化，突出“做中学、做中教”的职教特色。专业技能课程建议采用项目教学、案例教学、任务驱动、角色扮演、情境教学等方法，创新课堂教学。</w:t>
      </w:r>
    </w:p>
    <w:p w14:paraId="6B6D39BB">
      <w:pPr>
        <w:spacing w:line="360" w:lineRule="auto"/>
        <w:jc w:val="center"/>
        <w:rPr>
          <w:rFonts w:hint="eastAsia" w:ascii="仿宋_GB2312" w:hAnsi="仿宋_GB2312" w:eastAsia="仿宋_GB2312" w:cs="仿宋_GB2312"/>
          <w:color w:val="231F20"/>
          <w:sz w:val="28"/>
          <w:szCs w:val="28"/>
        </w:rPr>
      </w:pPr>
      <w:r>
        <w:rPr>
          <w:rFonts w:hint="eastAsia" w:ascii="仿宋_GB2312" w:hAnsi="仿宋_GB2312" w:eastAsia="仿宋_GB2312" w:cs="仿宋_GB2312"/>
          <w:b/>
          <w:bCs/>
          <w:sz w:val="28"/>
          <w:szCs w:val="28"/>
        </w:rPr>
        <w:t>专业基础课程教材</w:t>
      </w:r>
      <w:r>
        <w:rPr>
          <w:rFonts w:hint="eastAsia" w:ascii="仿宋_GB2312" w:hAnsi="仿宋_GB2312" w:eastAsia="仿宋_GB2312" w:cs="仿宋_GB2312"/>
          <w:b/>
          <w:bCs/>
          <w:sz w:val="28"/>
          <w:szCs w:val="28"/>
          <w:lang w:eastAsia="zh-CN"/>
        </w:rPr>
        <w:t>表</w:t>
      </w:r>
    </w:p>
    <w:tbl>
      <w:tblPr>
        <w:tblStyle w:val="14"/>
        <w:tblpPr w:leftFromText="180" w:rightFromText="180" w:vertAnchor="text" w:horzAnchor="page" w:tblpX="1441" w:tblpY="452"/>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268"/>
        <w:gridCol w:w="2280"/>
        <w:gridCol w:w="2353"/>
        <w:gridCol w:w="1462"/>
      </w:tblGrid>
      <w:tr w14:paraId="029D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10" w:type="dxa"/>
            <w:vMerge w:val="restart"/>
            <w:tcMar>
              <w:top w:w="15" w:type="dxa"/>
              <w:left w:w="15" w:type="dxa"/>
              <w:bottom w:w="0" w:type="dxa"/>
              <w:right w:w="15" w:type="dxa"/>
            </w:tcMar>
            <w:vAlign w:val="center"/>
          </w:tcPr>
          <w:p w14:paraId="7C7A3168">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bookmarkStart w:id="72" w:name="_Toc32714_WPSOffice_Level3"/>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2268" w:type="dxa"/>
            <w:vMerge w:val="restart"/>
            <w:tcMar>
              <w:top w:w="15" w:type="dxa"/>
              <w:left w:w="15" w:type="dxa"/>
              <w:bottom w:w="0" w:type="dxa"/>
              <w:right w:w="15" w:type="dxa"/>
            </w:tcMar>
            <w:vAlign w:val="center"/>
          </w:tcPr>
          <w:p w14:paraId="1AC42669">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课程名称</w:t>
            </w:r>
          </w:p>
        </w:tc>
        <w:tc>
          <w:tcPr>
            <w:tcW w:w="6095" w:type="dxa"/>
            <w:gridSpan w:val="3"/>
            <w:tcMar>
              <w:top w:w="15" w:type="dxa"/>
              <w:left w:w="15" w:type="dxa"/>
              <w:bottom w:w="0" w:type="dxa"/>
              <w:right w:w="15" w:type="dxa"/>
            </w:tcMar>
            <w:vAlign w:val="center"/>
          </w:tcPr>
          <w:p w14:paraId="1E57E2F1">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推荐使用教材</w:t>
            </w:r>
          </w:p>
        </w:tc>
      </w:tr>
      <w:tr w14:paraId="364C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10" w:type="dxa"/>
            <w:vMerge w:val="continue"/>
            <w:tcMar>
              <w:top w:w="15" w:type="dxa"/>
              <w:left w:w="15" w:type="dxa"/>
              <w:bottom w:w="0" w:type="dxa"/>
              <w:right w:w="15" w:type="dxa"/>
            </w:tcMar>
            <w:vAlign w:val="center"/>
          </w:tcPr>
          <w:p w14:paraId="570765E9">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268" w:type="dxa"/>
            <w:vMerge w:val="continue"/>
            <w:tcMar>
              <w:top w:w="15" w:type="dxa"/>
              <w:left w:w="15" w:type="dxa"/>
              <w:bottom w:w="0" w:type="dxa"/>
              <w:right w:w="15" w:type="dxa"/>
            </w:tcMar>
            <w:vAlign w:val="center"/>
          </w:tcPr>
          <w:p w14:paraId="05388585">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280" w:type="dxa"/>
            <w:tcMar>
              <w:top w:w="15" w:type="dxa"/>
              <w:left w:w="15" w:type="dxa"/>
              <w:bottom w:w="0" w:type="dxa"/>
              <w:right w:w="15" w:type="dxa"/>
            </w:tcMar>
            <w:vAlign w:val="center"/>
          </w:tcPr>
          <w:p w14:paraId="4649A4D1">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名称</w:t>
            </w:r>
          </w:p>
        </w:tc>
        <w:tc>
          <w:tcPr>
            <w:tcW w:w="2353" w:type="dxa"/>
            <w:tcMar>
              <w:top w:w="15" w:type="dxa"/>
              <w:left w:w="15" w:type="dxa"/>
              <w:bottom w:w="0" w:type="dxa"/>
              <w:right w:w="15" w:type="dxa"/>
            </w:tcMar>
            <w:vAlign w:val="center"/>
          </w:tcPr>
          <w:p w14:paraId="1EB676C4">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出版社</w:t>
            </w:r>
          </w:p>
        </w:tc>
        <w:tc>
          <w:tcPr>
            <w:tcW w:w="1462" w:type="dxa"/>
            <w:tcMar>
              <w:top w:w="15" w:type="dxa"/>
              <w:left w:w="15" w:type="dxa"/>
              <w:bottom w:w="0" w:type="dxa"/>
              <w:right w:w="15" w:type="dxa"/>
            </w:tcMar>
            <w:vAlign w:val="center"/>
          </w:tcPr>
          <w:p w14:paraId="77FC39DF">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课程类型</w:t>
            </w:r>
          </w:p>
        </w:tc>
      </w:tr>
      <w:tr w14:paraId="1155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0" w:type="dxa"/>
            <w:tcMar>
              <w:top w:w="15" w:type="dxa"/>
              <w:left w:w="15" w:type="dxa"/>
              <w:bottom w:w="0" w:type="dxa"/>
              <w:right w:w="15" w:type="dxa"/>
            </w:tcMar>
            <w:vAlign w:val="center"/>
          </w:tcPr>
          <w:p w14:paraId="7C81E4DA">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268" w:type="dxa"/>
            <w:tcMar>
              <w:top w:w="15" w:type="dxa"/>
              <w:left w:w="15" w:type="dxa"/>
              <w:bottom w:w="0" w:type="dxa"/>
              <w:right w:w="15" w:type="dxa"/>
            </w:tcMar>
            <w:vAlign w:val="center"/>
          </w:tcPr>
          <w:p w14:paraId="0EF328ED">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美容营养学基础</w:t>
            </w:r>
          </w:p>
        </w:tc>
        <w:tc>
          <w:tcPr>
            <w:tcW w:w="2280" w:type="dxa"/>
            <w:tcMar>
              <w:top w:w="15" w:type="dxa"/>
              <w:left w:w="15" w:type="dxa"/>
              <w:bottom w:w="0" w:type="dxa"/>
              <w:right w:w="15" w:type="dxa"/>
            </w:tcMar>
            <w:vAlign w:val="center"/>
          </w:tcPr>
          <w:p w14:paraId="04010A10">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美容营养学基础</w:t>
            </w:r>
          </w:p>
        </w:tc>
        <w:tc>
          <w:tcPr>
            <w:tcW w:w="2353" w:type="dxa"/>
            <w:tcMar>
              <w:top w:w="15" w:type="dxa"/>
              <w:left w:w="15" w:type="dxa"/>
              <w:bottom w:w="0" w:type="dxa"/>
              <w:right w:w="15" w:type="dxa"/>
            </w:tcMar>
            <w:vAlign w:val="center"/>
          </w:tcPr>
          <w:p w14:paraId="2F2D5496">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高等教育出版社</w:t>
            </w:r>
          </w:p>
        </w:tc>
        <w:tc>
          <w:tcPr>
            <w:tcW w:w="1462" w:type="dxa"/>
            <w:tcMar>
              <w:top w:w="15" w:type="dxa"/>
              <w:left w:w="15" w:type="dxa"/>
              <w:bottom w:w="0" w:type="dxa"/>
              <w:right w:w="15" w:type="dxa"/>
            </w:tcMar>
            <w:vAlign w:val="center"/>
          </w:tcPr>
          <w:p w14:paraId="6E8498B3">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专业基础</w:t>
            </w:r>
          </w:p>
        </w:tc>
      </w:tr>
      <w:tr w14:paraId="3D0B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0" w:type="dxa"/>
            <w:tcMar>
              <w:top w:w="15" w:type="dxa"/>
              <w:left w:w="15" w:type="dxa"/>
              <w:bottom w:w="0" w:type="dxa"/>
              <w:right w:w="15" w:type="dxa"/>
            </w:tcMar>
            <w:vAlign w:val="center"/>
          </w:tcPr>
          <w:p w14:paraId="7F576955">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268" w:type="dxa"/>
            <w:tcMar>
              <w:top w:w="15" w:type="dxa"/>
              <w:left w:w="15" w:type="dxa"/>
              <w:bottom w:w="0" w:type="dxa"/>
              <w:right w:w="15" w:type="dxa"/>
            </w:tcMar>
            <w:vAlign w:val="center"/>
          </w:tcPr>
          <w:p w14:paraId="216C3CDE">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美容医学基础</w:t>
            </w:r>
          </w:p>
        </w:tc>
        <w:tc>
          <w:tcPr>
            <w:tcW w:w="2280" w:type="dxa"/>
            <w:tcMar>
              <w:top w:w="15" w:type="dxa"/>
              <w:left w:w="15" w:type="dxa"/>
              <w:bottom w:w="0" w:type="dxa"/>
              <w:right w:w="15" w:type="dxa"/>
            </w:tcMar>
            <w:vAlign w:val="center"/>
          </w:tcPr>
          <w:p w14:paraId="74887B74">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美容医学基础</w:t>
            </w:r>
          </w:p>
        </w:tc>
        <w:tc>
          <w:tcPr>
            <w:tcW w:w="2353" w:type="dxa"/>
            <w:tcMar>
              <w:top w:w="15" w:type="dxa"/>
              <w:left w:w="15" w:type="dxa"/>
              <w:bottom w:w="0" w:type="dxa"/>
              <w:right w:w="15" w:type="dxa"/>
            </w:tcMar>
            <w:vAlign w:val="center"/>
          </w:tcPr>
          <w:p w14:paraId="49B2212F">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中国轻工业出版社</w:t>
            </w:r>
          </w:p>
        </w:tc>
        <w:tc>
          <w:tcPr>
            <w:tcW w:w="1462" w:type="dxa"/>
            <w:tcMar>
              <w:top w:w="15" w:type="dxa"/>
              <w:left w:w="15" w:type="dxa"/>
              <w:bottom w:w="0" w:type="dxa"/>
              <w:right w:w="15" w:type="dxa"/>
            </w:tcMar>
            <w:vAlign w:val="center"/>
          </w:tcPr>
          <w:p w14:paraId="425E63BB">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专业基础</w:t>
            </w:r>
          </w:p>
        </w:tc>
      </w:tr>
      <w:tr w14:paraId="40D6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0" w:type="dxa"/>
            <w:tcMar>
              <w:top w:w="15" w:type="dxa"/>
              <w:left w:w="15" w:type="dxa"/>
              <w:bottom w:w="0" w:type="dxa"/>
              <w:right w:w="15" w:type="dxa"/>
            </w:tcMar>
            <w:vAlign w:val="center"/>
          </w:tcPr>
          <w:p w14:paraId="384F2E95">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268" w:type="dxa"/>
            <w:tcMar>
              <w:top w:w="15" w:type="dxa"/>
              <w:left w:w="15" w:type="dxa"/>
              <w:bottom w:w="0" w:type="dxa"/>
              <w:right w:w="15" w:type="dxa"/>
            </w:tcMar>
            <w:vAlign w:val="center"/>
          </w:tcPr>
          <w:p w14:paraId="3AAB5BDB">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礼仪与形象</w:t>
            </w:r>
          </w:p>
        </w:tc>
        <w:tc>
          <w:tcPr>
            <w:tcW w:w="2280" w:type="dxa"/>
            <w:tcMar>
              <w:top w:w="15" w:type="dxa"/>
              <w:left w:w="15" w:type="dxa"/>
              <w:bottom w:w="0" w:type="dxa"/>
              <w:right w:w="15" w:type="dxa"/>
            </w:tcMar>
            <w:vAlign w:val="center"/>
          </w:tcPr>
          <w:p w14:paraId="2A43ED9A">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礼仪与形象</w:t>
            </w:r>
          </w:p>
        </w:tc>
        <w:tc>
          <w:tcPr>
            <w:tcW w:w="2353" w:type="dxa"/>
            <w:tcMar>
              <w:top w:w="15" w:type="dxa"/>
              <w:left w:w="15" w:type="dxa"/>
              <w:bottom w:w="0" w:type="dxa"/>
              <w:right w:w="15" w:type="dxa"/>
            </w:tcMar>
            <w:vAlign w:val="center"/>
          </w:tcPr>
          <w:p w14:paraId="18A81217">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化学工业出版社</w:t>
            </w:r>
          </w:p>
        </w:tc>
        <w:tc>
          <w:tcPr>
            <w:tcW w:w="1462" w:type="dxa"/>
            <w:tcMar>
              <w:top w:w="15" w:type="dxa"/>
              <w:left w:w="15" w:type="dxa"/>
              <w:bottom w:w="0" w:type="dxa"/>
              <w:right w:w="15" w:type="dxa"/>
            </w:tcMar>
            <w:vAlign w:val="center"/>
          </w:tcPr>
          <w:p w14:paraId="5520454B">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专业基础</w:t>
            </w:r>
          </w:p>
        </w:tc>
      </w:tr>
      <w:tr w14:paraId="1388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0" w:type="dxa"/>
            <w:tcMar>
              <w:top w:w="15" w:type="dxa"/>
              <w:left w:w="15" w:type="dxa"/>
              <w:bottom w:w="0" w:type="dxa"/>
              <w:right w:w="15" w:type="dxa"/>
            </w:tcMar>
            <w:vAlign w:val="center"/>
          </w:tcPr>
          <w:p w14:paraId="2B1D42BE">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268" w:type="dxa"/>
            <w:tcMar>
              <w:top w:w="15" w:type="dxa"/>
              <w:left w:w="15" w:type="dxa"/>
              <w:bottom w:w="0" w:type="dxa"/>
              <w:right w:w="15" w:type="dxa"/>
            </w:tcMar>
            <w:vAlign w:val="center"/>
          </w:tcPr>
          <w:p w14:paraId="6C4FCA48">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门店运营管理</w:t>
            </w:r>
          </w:p>
        </w:tc>
        <w:tc>
          <w:tcPr>
            <w:tcW w:w="2280" w:type="dxa"/>
            <w:tcMar>
              <w:top w:w="15" w:type="dxa"/>
              <w:left w:w="15" w:type="dxa"/>
              <w:bottom w:w="0" w:type="dxa"/>
              <w:right w:w="15" w:type="dxa"/>
            </w:tcMar>
            <w:vAlign w:val="center"/>
          </w:tcPr>
          <w:p w14:paraId="18C8BCE5">
            <w:pPr>
              <w:spacing w:line="36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门店运营管理</w:t>
            </w:r>
          </w:p>
        </w:tc>
        <w:tc>
          <w:tcPr>
            <w:tcW w:w="2353" w:type="dxa"/>
            <w:tcMar>
              <w:top w:w="15" w:type="dxa"/>
              <w:left w:w="15" w:type="dxa"/>
              <w:bottom w:w="0" w:type="dxa"/>
              <w:right w:w="15" w:type="dxa"/>
            </w:tcMar>
            <w:vAlign w:val="center"/>
          </w:tcPr>
          <w:p w14:paraId="727293C5">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中国人民大学出版社</w:t>
            </w:r>
          </w:p>
        </w:tc>
        <w:tc>
          <w:tcPr>
            <w:tcW w:w="1462" w:type="dxa"/>
            <w:tcMar>
              <w:top w:w="15" w:type="dxa"/>
              <w:left w:w="15" w:type="dxa"/>
              <w:bottom w:w="0" w:type="dxa"/>
              <w:right w:w="15" w:type="dxa"/>
            </w:tcMar>
            <w:vAlign w:val="center"/>
          </w:tcPr>
          <w:p w14:paraId="5EE72BAA">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专业基础</w:t>
            </w:r>
          </w:p>
        </w:tc>
      </w:tr>
      <w:tr w14:paraId="194B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10" w:type="dxa"/>
            <w:tcMar>
              <w:top w:w="15" w:type="dxa"/>
              <w:left w:w="15" w:type="dxa"/>
              <w:bottom w:w="0" w:type="dxa"/>
              <w:right w:w="15" w:type="dxa"/>
            </w:tcMar>
            <w:vAlign w:val="center"/>
          </w:tcPr>
          <w:p w14:paraId="56832AD3">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268" w:type="dxa"/>
            <w:tcMar>
              <w:top w:w="15" w:type="dxa"/>
              <w:left w:w="15" w:type="dxa"/>
              <w:bottom w:w="0" w:type="dxa"/>
              <w:right w:w="15" w:type="dxa"/>
            </w:tcMar>
            <w:vAlign w:val="center"/>
          </w:tcPr>
          <w:p w14:paraId="28668CF9">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推销与沟通技巧</w:t>
            </w:r>
          </w:p>
        </w:tc>
        <w:tc>
          <w:tcPr>
            <w:tcW w:w="2280" w:type="dxa"/>
            <w:tcMar>
              <w:top w:w="15" w:type="dxa"/>
              <w:left w:w="15" w:type="dxa"/>
              <w:bottom w:w="0" w:type="dxa"/>
              <w:right w:w="15" w:type="dxa"/>
            </w:tcMar>
            <w:vAlign w:val="center"/>
          </w:tcPr>
          <w:p w14:paraId="614D3FB6">
            <w:pPr>
              <w:spacing w:line="36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推销与沟通技巧</w:t>
            </w:r>
          </w:p>
        </w:tc>
        <w:tc>
          <w:tcPr>
            <w:tcW w:w="2353" w:type="dxa"/>
            <w:tcMar>
              <w:top w:w="15" w:type="dxa"/>
              <w:left w:w="15" w:type="dxa"/>
              <w:bottom w:w="0" w:type="dxa"/>
              <w:right w:w="15" w:type="dxa"/>
            </w:tcMar>
            <w:vAlign w:val="center"/>
          </w:tcPr>
          <w:p w14:paraId="0C6312EE">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高等教育出版社</w:t>
            </w:r>
          </w:p>
        </w:tc>
        <w:tc>
          <w:tcPr>
            <w:tcW w:w="1462" w:type="dxa"/>
            <w:tcMar>
              <w:top w:w="15" w:type="dxa"/>
              <w:left w:w="15" w:type="dxa"/>
              <w:bottom w:w="0" w:type="dxa"/>
              <w:right w:w="15" w:type="dxa"/>
            </w:tcMar>
            <w:vAlign w:val="center"/>
          </w:tcPr>
          <w:p w14:paraId="4E8DE46C">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专业基础</w:t>
            </w:r>
          </w:p>
        </w:tc>
      </w:tr>
      <w:bookmarkEnd w:id="72"/>
    </w:tbl>
    <w:p w14:paraId="0DAD1ADE">
      <w:pPr>
        <w:spacing w:line="360" w:lineRule="auto"/>
        <w:rPr>
          <w:rFonts w:hint="eastAsia" w:ascii="仿宋_GB2312" w:hAnsi="仿宋_GB2312" w:eastAsia="仿宋_GB2312" w:cs="仿宋_GB2312"/>
          <w:color w:val="231F20"/>
          <w:sz w:val="24"/>
        </w:rPr>
      </w:pPr>
    </w:p>
    <w:p w14:paraId="0649F31B">
      <w:pPr>
        <w:spacing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8"/>
          <w:szCs w:val="28"/>
        </w:rPr>
        <w:t>专业核心课程教材</w:t>
      </w:r>
      <w:r>
        <w:rPr>
          <w:rFonts w:hint="eastAsia" w:ascii="仿宋_GB2312" w:hAnsi="仿宋_GB2312" w:eastAsia="仿宋_GB2312" w:cs="仿宋_GB2312"/>
          <w:b/>
          <w:bCs/>
          <w:sz w:val="28"/>
          <w:szCs w:val="28"/>
          <w:lang w:eastAsia="zh-CN"/>
        </w:rPr>
        <w:t>表</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268"/>
        <w:gridCol w:w="2365"/>
        <w:gridCol w:w="2268"/>
        <w:gridCol w:w="1462"/>
      </w:tblGrid>
      <w:tr w14:paraId="71F9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710" w:type="dxa"/>
            <w:vMerge w:val="restart"/>
            <w:tcMar>
              <w:top w:w="15" w:type="dxa"/>
              <w:left w:w="15" w:type="dxa"/>
              <w:bottom w:w="0" w:type="dxa"/>
              <w:right w:w="15" w:type="dxa"/>
            </w:tcMar>
            <w:vAlign w:val="center"/>
          </w:tcPr>
          <w:p w14:paraId="688A9A65">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2268" w:type="dxa"/>
            <w:vMerge w:val="restart"/>
            <w:tcMar>
              <w:top w:w="15" w:type="dxa"/>
              <w:left w:w="15" w:type="dxa"/>
              <w:bottom w:w="0" w:type="dxa"/>
              <w:right w:w="15" w:type="dxa"/>
            </w:tcMar>
            <w:vAlign w:val="center"/>
          </w:tcPr>
          <w:p w14:paraId="20503C70">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课程名称</w:t>
            </w:r>
          </w:p>
        </w:tc>
        <w:tc>
          <w:tcPr>
            <w:tcW w:w="6095" w:type="dxa"/>
            <w:gridSpan w:val="3"/>
            <w:tcMar>
              <w:top w:w="15" w:type="dxa"/>
              <w:left w:w="15" w:type="dxa"/>
              <w:bottom w:w="0" w:type="dxa"/>
              <w:right w:w="15" w:type="dxa"/>
            </w:tcMar>
            <w:vAlign w:val="center"/>
          </w:tcPr>
          <w:p w14:paraId="258C8DE8">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推荐使用教材</w:t>
            </w:r>
          </w:p>
        </w:tc>
      </w:tr>
      <w:tr w14:paraId="012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710" w:type="dxa"/>
            <w:vMerge w:val="continue"/>
            <w:tcMar>
              <w:top w:w="15" w:type="dxa"/>
              <w:left w:w="15" w:type="dxa"/>
              <w:bottom w:w="0" w:type="dxa"/>
              <w:right w:w="15" w:type="dxa"/>
            </w:tcMar>
            <w:vAlign w:val="center"/>
          </w:tcPr>
          <w:p w14:paraId="0F933CB6">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268" w:type="dxa"/>
            <w:vMerge w:val="continue"/>
            <w:tcMar>
              <w:top w:w="15" w:type="dxa"/>
              <w:left w:w="15" w:type="dxa"/>
              <w:bottom w:w="0" w:type="dxa"/>
              <w:right w:w="15" w:type="dxa"/>
            </w:tcMar>
            <w:vAlign w:val="center"/>
          </w:tcPr>
          <w:p w14:paraId="2E36CA15">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2365" w:type="dxa"/>
            <w:tcMar>
              <w:top w:w="15" w:type="dxa"/>
              <w:left w:w="15" w:type="dxa"/>
              <w:bottom w:w="0" w:type="dxa"/>
              <w:right w:w="15" w:type="dxa"/>
            </w:tcMar>
            <w:vAlign w:val="center"/>
          </w:tcPr>
          <w:p w14:paraId="6C85C85A">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名称</w:t>
            </w:r>
          </w:p>
        </w:tc>
        <w:tc>
          <w:tcPr>
            <w:tcW w:w="2268" w:type="dxa"/>
            <w:tcMar>
              <w:top w:w="15" w:type="dxa"/>
              <w:left w:w="15" w:type="dxa"/>
              <w:bottom w:w="0" w:type="dxa"/>
              <w:right w:w="15" w:type="dxa"/>
            </w:tcMar>
            <w:vAlign w:val="center"/>
          </w:tcPr>
          <w:p w14:paraId="65A35930">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出版社</w:t>
            </w:r>
          </w:p>
        </w:tc>
        <w:tc>
          <w:tcPr>
            <w:tcW w:w="1462" w:type="dxa"/>
            <w:tcMar>
              <w:top w:w="15" w:type="dxa"/>
              <w:left w:w="15" w:type="dxa"/>
              <w:bottom w:w="0" w:type="dxa"/>
              <w:right w:w="15" w:type="dxa"/>
            </w:tcMar>
            <w:vAlign w:val="center"/>
          </w:tcPr>
          <w:p w14:paraId="0F061BAF">
            <w:pPr>
              <w:spacing w:line="360" w:lineRule="auto"/>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课程类型</w:t>
            </w:r>
          </w:p>
        </w:tc>
      </w:tr>
      <w:tr w14:paraId="42CF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0A05D0F2">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1</w:t>
            </w:r>
          </w:p>
        </w:tc>
        <w:tc>
          <w:tcPr>
            <w:tcW w:w="2268" w:type="dxa"/>
            <w:tcMar>
              <w:top w:w="15" w:type="dxa"/>
              <w:left w:w="15" w:type="dxa"/>
              <w:bottom w:w="0" w:type="dxa"/>
              <w:right w:w="15" w:type="dxa"/>
            </w:tcMar>
            <w:vAlign w:val="center"/>
          </w:tcPr>
          <w:p w14:paraId="195809FA">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面部皮肤护理</w:t>
            </w:r>
          </w:p>
        </w:tc>
        <w:tc>
          <w:tcPr>
            <w:tcW w:w="2365" w:type="dxa"/>
            <w:tcMar>
              <w:top w:w="15" w:type="dxa"/>
              <w:left w:w="15" w:type="dxa"/>
              <w:bottom w:w="0" w:type="dxa"/>
              <w:right w:w="15" w:type="dxa"/>
            </w:tcMar>
            <w:vAlign w:val="center"/>
          </w:tcPr>
          <w:p w14:paraId="73E2B0BC">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《面部皮肤护理》</w:t>
            </w:r>
          </w:p>
        </w:tc>
        <w:tc>
          <w:tcPr>
            <w:tcW w:w="2268" w:type="dxa"/>
            <w:tcMar>
              <w:top w:w="15" w:type="dxa"/>
              <w:left w:w="15" w:type="dxa"/>
              <w:bottom w:w="0" w:type="dxa"/>
              <w:right w:w="15" w:type="dxa"/>
            </w:tcMar>
            <w:vAlign w:val="center"/>
          </w:tcPr>
          <w:p w14:paraId="561D9658">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北京理工大学出版社</w:t>
            </w:r>
          </w:p>
        </w:tc>
        <w:tc>
          <w:tcPr>
            <w:tcW w:w="1462" w:type="dxa"/>
            <w:tcMar>
              <w:top w:w="15" w:type="dxa"/>
              <w:left w:w="15" w:type="dxa"/>
              <w:bottom w:w="0" w:type="dxa"/>
              <w:right w:w="15" w:type="dxa"/>
            </w:tcMar>
            <w:vAlign w:val="center"/>
          </w:tcPr>
          <w:p w14:paraId="77BC305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48F0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3163A7C4">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2</w:t>
            </w:r>
          </w:p>
        </w:tc>
        <w:tc>
          <w:tcPr>
            <w:tcW w:w="2268" w:type="dxa"/>
            <w:tcMar>
              <w:top w:w="15" w:type="dxa"/>
              <w:left w:w="15" w:type="dxa"/>
              <w:bottom w:w="0" w:type="dxa"/>
              <w:right w:w="15" w:type="dxa"/>
            </w:tcMar>
            <w:vAlign w:val="center"/>
          </w:tcPr>
          <w:p w14:paraId="7F03AA4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化妆基础</w:t>
            </w:r>
          </w:p>
        </w:tc>
        <w:tc>
          <w:tcPr>
            <w:tcW w:w="2365" w:type="dxa"/>
            <w:tcMar>
              <w:top w:w="15" w:type="dxa"/>
              <w:left w:w="15" w:type="dxa"/>
              <w:bottom w:w="0" w:type="dxa"/>
              <w:right w:w="15" w:type="dxa"/>
            </w:tcMar>
            <w:vAlign w:val="center"/>
          </w:tcPr>
          <w:p w14:paraId="155D1216">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《化妆基础》</w:t>
            </w:r>
          </w:p>
        </w:tc>
        <w:tc>
          <w:tcPr>
            <w:tcW w:w="2268" w:type="dxa"/>
            <w:tcMar>
              <w:top w:w="15" w:type="dxa"/>
              <w:left w:w="15" w:type="dxa"/>
              <w:bottom w:w="0" w:type="dxa"/>
              <w:right w:w="15" w:type="dxa"/>
            </w:tcMar>
            <w:vAlign w:val="center"/>
          </w:tcPr>
          <w:p w14:paraId="4AB32563">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电子科技大学出版社</w:t>
            </w:r>
          </w:p>
        </w:tc>
        <w:tc>
          <w:tcPr>
            <w:tcW w:w="1462" w:type="dxa"/>
            <w:tcMar>
              <w:top w:w="15" w:type="dxa"/>
              <w:left w:w="15" w:type="dxa"/>
              <w:bottom w:w="0" w:type="dxa"/>
              <w:right w:w="15" w:type="dxa"/>
            </w:tcMar>
            <w:vAlign w:val="center"/>
          </w:tcPr>
          <w:p w14:paraId="6BC87971">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776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3A0FCC9D">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3</w:t>
            </w:r>
          </w:p>
        </w:tc>
        <w:tc>
          <w:tcPr>
            <w:tcW w:w="2268" w:type="dxa"/>
            <w:tcMar>
              <w:top w:w="15" w:type="dxa"/>
              <w:left w:w="15" w:type="dxa"/>
              <w:bottom w:w="0" w:type="dxa"/>
              <w:right w:w="15" w:type="dxa"/>
            </w:tcMar>
            <w:vAlign w:val="center"/>
          </w:tcPr>
          <w:p w14:paraId="5A2794A9">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美甲基础知识</w:t>
            </w:r>
          </w:p>
        </w:tc>
        <w:tc>
          <w:tcPr>
            <w:tcW w:w="2365" w:type="dxa"/>
            <w:tcMar>
              <w:top w:w="15" w:type="dxa"/>
              <w:left w:w="15" w:type="dxa"/>
              <w:bottom w:w="0" w:type="dxa"/>
              <w:right w:w="15" w:type="dxa"/>
            </w:tcMar>
            <w:vAlign w:val="center"/>
          </w:tcPr>
          <w:p w14:paraId="0251D166">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《美甲艺术》</w:t>
            </w:r>
          </w:p>
        </w:tc>
        <w:tc>
          <w:tcPr>
            <w:tcW w:w="2268" w:type="dxa"/>
            <w:tcMar>
              <w:top w:w="15" w:type="dxa"/>
              <w:left w:w="15" w:type="dxa"/>
              <w:bottom w:w="0" w:type="dxa"/>
              <w:right w:w="15" w:type="dxa"/>
            </w:tcMar>
            <w:vAlign w:val="center"/>
          </w:tcPr>
          <w:p w14:paraId="23C82B18">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电子科技大学出版社</w:t>
            </w:r>
          </w:p>
        </w:tc>
        <w:tc>
          <w:tcPr>
            <w:tcW w:w="1462" w:type="dxa"/>
            <w:tcMar>
              <w:top w:w="15" w:type="dxa"/>
              <w:left w:w="15" w:type="dxa"/>
              <w:bottom w:w="0" w:type="dxa"/>
              <w:right w:w="15" w:type="dxa"/>
            </w:tcMar>
            <w:vAlign w:val="center"/>
          </w:tcPr>
          <w:p w14:paraId="35E15DE5">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5039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0DA3D2DA">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w:t>
            </w:r>
          </w:p>
        </w:tc>
        <w:tc>
          <w:tcPr>
            <w:tcW w:w="2268" w:type="dxa"/>
            <w:tcMar>
              <w:top w:w="15" w:type="dxa"/>
              <w:left w:w="15" w:type="dxa"/>
              <w:bottom w:w="0" w:type="dxa"/>
              <w:right w:w="15" w:type="dxa"/>
            </w:tcMar>
            <w:vAlign w:val="center"/>
          </w:tcPr>
          <w:p w14:paraId="32679514">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身体护理</w:t>
            </w:r>
          </w:p>
        </w:tc>
        <w:tc>
          <w:tcPr>
            <w:tcW w:w="2365" w:type="dxa"/>
            <w:tcMar>
              <w:top w:w="15" w:type="dxa"/>
              <w:left w:w="15" w:type="dxa"/>
              <w:bottom w:w="0" w:type="dxa"/>
              <w:right w:w="15" w:type="dxa"/>
            </w:tcMar>
            <w:vAlign w:val="center"/>
          </w:tcPr>
          <w:p w14:paraId="680FC808">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《身体护理》</w:t>
            </w:r>
          </w:p>
        </w:tc>
        <w:tc>
          <w:tcPr>
            <w:tcW w:w="2268" w:type="dxa"/>
            <w:tcMar>
              <w:top w:w="15" w:type="dxa"/>
              <w:left w:w="15" w:type="dxa"/>
              <w:bottom w:w="0" w:type="dxa"/>
              <w:right w:w="15" w:type="dxa"/>
            </w:tcMar>
            <w:vAlign w:val="center"/>
          </w:tcPr>
          <w:p w14:paraId="687DEDDB">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北京理工大学出版社</w:t>
            </w:r>
          </w:p>
        </w:tc>
        <w:tc>
          <w:tcPr>
            <w:tcW w:w="1462" w:type="dxa"/>
            <w:tcMar>
              <w:top w:w="15" w:type="dxa"/>
              <w:left w:w="15" w:type="dxa"/>
              <w:bottom w:w="0" w:type="dxa"/>
              <w:right w:w="15" w:type="dxa"/>
            </w:tcMar>
            <w:vAlign w:val="center"/>
          </w:tcPr>
          <w:p w14:paraId="00F4EF7D">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4218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73181AE5">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5</w:t>
            </w:r>
          </w:p>
        </w:tc>
        <w:tc>
          <w:tcPr>
            <w:tcW w:w="2268" w:type="dxa"/>
            <w:tcMar>
              <w:top w:w="15" w:type="dxa"/>
              <w:left w:w="15" w:type="dxa"/>
              <w:bottom w:w="0" w:type="dxa"/>
              <w:right w:w="15" w:type="dxa"/>
            </w:tcMar>
            <w:vAlign w:val="center"/>
          </w:tcPr>
          <w:p w14:paraId="477EBAAE">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化妆造型设计</w:t>
            </w:r>
          </w:p>
        </w:tc>
        <w:tc>
          <w:tcPr>
            <w:tcW w:w="2365" w:type="dxa"/>
            <w:tcMar>
              <w:top w:w="15" w:type="dxa"/>
              <w:left w:w="15" w:type="dxa"/>
              <w:bottom w:w="0" w:type="dxa"/>
              <w:right w:w="15" w:type="dxa"/>
            </w:tcMar>
            <w:vAlign w:val="center"/>
          </w:tcPr>
          <w:p w14:paraId="26DBB218">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化妆造型设计</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p>
        </w:tc>
        <w:tc>
          <w:tcPr>
            <w:tcW w:w="2268" w:type="dxa"/>
            <w:tcMar>
              <w:top w:w="15" w:type="dxa"/>
              <w:left w:w="15" w:type="dxa"/>
              <w:bottom w:w="0" w:type="dxa"/>
              <w:right w:w="15" w:type="dxa"/>
            </w:tcMar>
            <w:vAlign w:val="center"/>
          </w:tcPr>
          <w:p w14:paraId="124507FF">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上海交通大学出版社</w:t>
            </w:r>
          </w:p>
        </w:tc>
        <w:tc>
          <w:tcPr>
            <w:tcW w:w="1462" w:type="dxa"/>
            <w:tcMar>
              <w:top w:w="15" w:type="dxa"/>
              <w:left w:w="15" w:type="dxa"/>
              <w:bottom w:w="0" w:type="dxa"/>
              <w:right w:w="15" w:type="dxa"/>
            </w:tcMar>
            <w:vAlign w:val="center"/>
          </w:tcPr>
          <w:p w14:paraId="0CFBCE0C">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10B4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60345D4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6</w:t>
            </w:r>
          </w:p>
        </w:tc>
        <w:tc>
          <w:tcPr>
            <w:tcW w:w="2268" w:type="dxa"/>
            <w:tcMar>
              <w:top w:w="15" w:type="dxa"/>
              <w:left w:w="15" w:type="dxa"/>
              <w:bottom w:w="0" w:type="dxa"/>
              <w:right w:w="15" w:type="dxa"/>
            </w:tcMar>
            <w:vAlign w:val="center"/>
          </w:tcPr>
          <w:p w14:paraId="3741418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美甲艺术造型</w:t>
            </w:r>
          </w:p>
        </w:tc>
        <w:tc>
          <w:tcPr>
            <w:tcW w:w="2365" w:type="dxa"/>
            <w:tcMar>
              <w:top w:w="15" w:type="dxa"/>
              <w:left w:w="15" w:type="dxa"/>
              <w:bottom w:w="0" w:type="dxa"/>
              <w:right w:w="15" w:type="dxa"/>
            </w:tcMar>
            <w:vAlign w:val="center"/>
          </w:tcPr>
          <w:p w14:paraId="3A253680">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《美甲技术》</w:t>
            </w:r>
          </w:p>
        </w:tc>
        <w:tc>
          <w:tcPr>
            <w:tcW w:w="2268" w:type="dxa"/>
            <w:tcMar>
              <w:top w:w="15" w:type="dxa"/>
              <w:left w:w="15" w:type="dxa"/>
              <w:bottom w:w="0" w:type="dxa"/>
              <w:right w:w="15" w:type="dxa"/>
            </w:tcMar>
            <w:vAlign w:val="center"/>
          </w:tcPr>
          <w:p w14:paraId="1C660A86">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北京理工大学出版社</w:t>
            </w:r>
          </w:p>
        </w:tc>
        <w:tc>
          <w:tcPr>
            <w:tcW w:w="1462" w:type="dxa"/>
            <w:tcMar>
              <w:top w:w="15" w:type="dxa"/>
              <w:left w:w="15" w:type="dxa"/>
              <w:bottom w:w="0" w:type="dxa"/>
              <w:right w:w="15" w:type="dxa"/>
            </w:tcMar>
            <w:vAlign w:val="center"/>
          </w:tcPr>
          <w:p w14:paraId="3B9ECAC2">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63B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7213BAA0">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7</w:t>
            </w:r>
          </w:p>
        </w:tc>
        <w:tc>
          <w:tcPr>
            <w:tcW w:w="2268" w:type="dxa"/>
            <w:tcMar>
              <w:top w:w="15" w:type="dxa"/>
              <w:left w:w="15" w:type="dxa"/>
              <w:bottom w:w="0" w:type="dxa"/>
              <w:right w:w="15" w:type="dxa"/>
            </w:tcMar>
            <w:vAlign w:val="center"/>
          </w:tcPr>
          <w:p w14:paraId="32109E4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盘发造型</w:t>
            </w:r>
          </w:p>
        </w:tc>
        <w:tc>
          <w:tcPr>
            <w:tcW w:w="2365" w:type="dxa"/>
            <w:tcMar>
              <w:top w:w="15" w:type="dxa"/>
              <w:left w:w="15" w:type="dxa"/>
              <w:bottom w:w="0" w:type="dxa"/>
              <w:right w:w="15" w:type="dxa"/>
            </w:tcMar>
            <w:vAlign w:val="center"/>
          </w:tcPr>
          <w:p w14:paraId="484C797C">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《美发与形象设计——盘发设计</w:t>
            </w:r>
          </w:p>
        </w:tc>
        <w:tc>
          <w:tcPr>
            <w:tcW w:w="2268" w:type="dxa"/>
            <w:tcMar>
              <w:top w:w="15" w:type="dxa"/>
              <w:left w:w="15" w:type="dxa"/>
              <w:bottom w:w="0" w:type="dxa"/>
              <w:right w:w="15" w:type="dxa"/>
            </w:tcMar>
            <w:vAlign w:val="center"/>
          </w:tcPr>
          <w:p w14:paraId="44BA548A">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江苏大学出版社</w:t>
            </w:r>
          </w:p>
        </w:tc>
        <w:tc>
          <w:tcPr>
            <w:tcW w:w="1462" w:type="dxa"/>
            <w:tcMar>
              <w:top w:w="15" w:type="dxa"/>
              <w:left w:w="15" w:type="dxa"/>
              <w:bottom w:w="0" w:type="dxa"/>
              <w:right w:w="15" w:type="dxa"/>
            </w:tcMar>
            <w:vAlign w:val="center"/>
          </w:tcPr>
          <w:p w14:paraId="6F31A833">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4681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5C10F281">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8</w:t>
            </w:r>
          </w:p>
        </w:tc>
        <w:tc>
          <w:tcPr>
            <w:tcW w:w="2268" w:type="dxa"/>
            <w:tcMar>
              <w:top w:w="15" w:type="dxa"/>
              <w:left w:w="15" w:type="dxa"/>
              <w:bottom w:w="0" w:type="dxa"/>
              <w:right w:w="15" w:type="dxa"/>
            </w:tcMar>
            <w:vAlign w:val="center"/>
          </w:tcPr>
          <w:p w14:paraId="030DAF0A">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香薰美容</w:t>
            </w:r>
          </w:p>
        </w:tc>
        <w:tc>
          <w:tcPr>
            <w:tcW w:w="2365" w:type="dxa"/>
            <w:tcMar>
              <w:top w:w="15" w:type="dxa"/>
              <w:left w:w="15" w:type="dxa"/>
              <w:bottom w:w="0" w:type="dxa"/>
              <w:right w:w="15" w:type="dxa"/>
            </w:tcMar>
            <w:vAlign w:val="center"/>
          </w:tcPr>
          <w:p w14:paraId="1FE7FE40">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香薰美容</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p>
        </w:tc>
        <w:tc>
          <w:tcPr>
            <w:tcW w:w="2268" w:type="dxa"/>
            <w:tcMar>
              <w:top w:w="15" w:type="dxa"/>
              <w:left w:w="15" w:type="dxa"/>
              <w:bottom w:w="0" w:type="dxa"/>
              <w:right w:w="15" w:type="dxa"/>
            </w:tcMar>
            <w:vAlign w:val="center"/>
          </w:tcPr>
          <w:p w14:paraId="5C25899A">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广州出版社</w:t>
            </w:r>
          </w:p>
        </w:tc>
        <w:tc>
          <w:tcPr>
            <w:tcW w:w="1462" w:type="dxa"/>
            <w:tcMar>
              <w:top w:w="15" w:type="dxa"/>
              <w:left w:w="15" w:type="dxa"/>
              <w:bottom w:w="0" w:type="dxa"/>
              <w:right w:w="15" w:type="dxa"/>
            </w:tcMar>
            <w:vAlign w:val="center"/>
          </w:tcPr>
          <w:p w14:paraId="10BE6529">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6E46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074756F3">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9</w:t>
            </w:r>
          </w:p>
        </w:tc>
        <w:tc>
          <w:tcPr>
            <w:tcW w:w="2268" w:type="dxa"/>
            <w:tcMar>
              <w:top w:w="15" w:type="dxa"/>
              <w:left w:w="15" w:type="dxa"/>
              <w:bottom w:w="0" w:type="dxa"/>
              <w:right w:w="15" w:type="dxa"/>
            </w:tcMar>
            <w:vAlign w:val="center"/>
          </w:tcPr>
          <w:p w14:paraId="11B1E9BC">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美容仪器应用</w:t>
            </w:r>
          </w:p>
        </w:tc>
        <w:tc>
          <w:tcPr>
            <w:tcW w:w="2365" w:type="dxa"/>
            <w:tcMar>
              <w:top w:w="15" w:type="dxa"/>
              <w:left w:w="15" w:type="dxa"/>
              <w:bottom w:w="0" w:type="dxa"/>
              <w:right w:w="15" w:type="dxa"/>
            </w:tcMar>
            <w:vAlign w:val="center"/>
          </w:tcPr>
          <w:p w14:paraId="7B0173DD">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《美容仪器应用》</w:t>
            </w:r>
          </w:p>
        </w:tc>
        <w:tc>
          <w:tcPr>
            <w:tcW w:w="2268" w:type="dxa"/>
            <w:tcMar>
              <w:top w:w="15" w:type="dxa"/>
              <w:left w:w="15" w:type="dxa"/>
              <w:bottom w:w="0" w:type="dxa"/>
              <w:right w:w="15" w:type="dxa"/>
            </w:tcMar>
            <w:vAlign w:val="center"/>
          </w:tcPr>
          <w:p w14:paraId="0F08CDC8">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复旦大学出版社</w:t>
            </w:r>
          </w:p>
        </w:tc>
        <w:tc>
          <w:tcPr>
            <w:tcW w:w="1462" w:type="dxa"/>
            <w:tcMar>
              <w:top w:w="15" w:type="dxa"/>
              <w:left w:w="15" w:type="dxa"/>
              <w:bottom w:w="0" w:type="dxa"/>
              <w:right w:w="15" w:type="dxa"/>
            </w:tcMar>
            <w:vAlign w:val="center"/>
          </w:tcPr>
          <w:p w14:paraId="082EF665">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21B6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476A0316">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10</w:t>
            </w:r>
          </w:p>
        </w:tc>
        <w:tc>
          <w:tcPr>
            <w:tcW w:w="2268" w:type="dxa"/>
            <w:tcMar>
              <w:top w:w="15" w:type="dxa"/>
              <w:left w:w="15" w:type="dxa"/>
              <w:bottom w:w="0" w:type="dxa"/>
              <w:right w:w="15" w:type="dxa"/>
            </w:tcMar>
            <w:vAlign w:val="center"/>
          </w:tcPr>
          <w:p w14:paraId="50C34986">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中医经络养生</w:t>
            </w:r>
          </w:p>
        </w:tc>
        <w:tc>
          <w:tcPr>
            <w:tcW w:w="2365" w:type="dxa"/>
            <w:tcMar>
              <w:top w:w="15" w:type="dxa"/>
              <w:left w:w="15" w:type="dxa"/>
              <w:bottom w:w="0" w:type="dxa"/>
              <w:right w:w="15" w:type="dxa"/>
            </w:tcMar>
            <w:vAlign w:val="center"/>
          </w:tcPr>
          <w:p w14:paraId="1507BD03">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《中医经络养生》</w:t>
            </w:r>
          </w:p>
        </w:tc>
        <w:tc>
          <w:tcPr>
            <w:tcW w:w="2268" w:type="dxa"/>
            <w:tcMar>
              <w:top w:w="15" w:type="dxa"/>
              <w:left w:w="15" w:type="dxa"/>
              <w:bottom w:w="0" w:type="dxa"/>
              <w:right w:w="15" w:type="dxa"/>
            </w:tcMar>
            <w:vAlign w:val="center"/>
          </w:tcPr>
          <w:p w14:paraId="3012785F">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科学出版社</w:t>
            </w:r>
          </w:p>
        </w:tc>
        <w:tc>
          <w:tcPr>
            <w:tcW w:w="1462" w:type="dxa"/>
            <w:tcMar>
              <w:top w:w="15" w:type="dxa"/>
              <w:left w:w="15" w:type="dxa"/>
              <w:bottom w:w="0" w:type="dxa"/>
              <w:right w:w="15" w:type="dxa"/>
            </w:tcMar>
            <w:vAlign w:val="center"/>
          </w:tcPr>
          <w:p w14:paraId="1DF9EA9C">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r w14:paraId="45F0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0" w:type="dxa"/>
            <w:tcMar>
              <w:top w:w="15" w:type="dxa"/>
              <w:left w:w="15" w:type="dxa"/>
              <w:bottom w:w="0" w:type="dxa"/>
              <w:right w:w="15" w:type="dxa"/>
            </w:tcMar>
            <w:vAlign w:val="center"/>
          </w:tcPr>
          <w:p w14:paraId="13530AF3">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11</w:t>
            </w:r>
          </w:p>
        </w:tc>
        <w:tc>
          <w:tcPr>
            <w:tcW w:w="2268" w:type="dxa"/>
            <w:tcMar>
              <w:top w:w="15" w:type="dxa"/>
              <w:left w:w="15" w:type="dxa"/>
              <w:bottom w:w="0" w:type="dxa"/>
              <w:right w:w="15" w:type="dxa"/>
            </w:tcMar>
            <w:vAlign w:val="center"/>
          </w:tcPr>
          <w:p w14:paraId="0AEA3CA8">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化妆素描</w:t>
            </w:r>
          </w:p>
        </w:tc>
        <w:tc>
          <w:tcPr>
            <w:tcW w:w="2365" w:type="dxa"/>
            <w:tcMar>
              <w:top w:w="15" w:type="dxa"/>
              <w:left w:w="15" w:type="dxa"/>
              <w:bottom w:w="0" w:type="dxa"/>
              <w:right w:w="15" w:type="dxa"/>
            </w:tcMar>
            <w:vAlign w:val="center"/>
          </w:tcPr>
          <w:p w14:paraId="41737DBE">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《基础素描》</w:t>
            </w:r>
          </w:p>
        </w:tc>
        <w:tc>
          <w:tcPr>
            <w:tcW w:w="2268" w:type="dxa"/>
            <w:tcMar>
              <w:top w:w="15" w:type="dxa"/>
              <w:left w:w="15" w:type="dxa"/>
              <w:bottom w:w="0" w:type="dxa"/>
              <w:right w:w="15" w:type="dxa"/>
            </w:tcMar>
            <w:vAlign w:val="center"/>
          </w:tcPr>
          <w:p w14:paraId="05E70625">
            <w:pPr>
              <w:spacing w:line="360" w:lineRule="auto"/>
              <w:jc w:val="cente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科学出版社</w:t>
            </w:r>
          </w:p>
        </w:tc>
        <w:tc>
          <w:tcPr>
            <w:tcW w:w="1462" w:type="dxa"/>
            <w:tcMar>
              <w:top w:w="15" w:type="dxa"/>
              <w:left w:w="15" w:type="dxa"/>
              <w:bottom w:w="0" w:type="dxa"/>
              <w:right w:w="15" w:type="dxa"/>
            </w:tcMar>
            <w:vAlign w:val="center"/>
          </w:tcPr>
          <w:p w14:paraId="6C8DF9FC">
            <w:pPr>
              <w:spacing w:line="360" w:lineRule="auto"/>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专业核心</w:t>
            </w:r>
          </w:p>
        </w:tc>
      </w:tr>
    </w:tbl>
    <w:p w14:paraId="273A6DD1">
      <w:pPr>
        <w:spacing w:line="360" w:lineRule="auto"/>
        <w:rPr>
          <w:rFonts w:hint="eastAsia" w:ascii="仿宋_GB2312" w:hAnsi="仿宋_GB2312" w:eastAsia="仿宋_GB2312" w:cs="仿宋_GB2312"/>
          <w:color w:val="231F20"/>
          <w:sz w:val="24"/>
        </w:rPr>
      </w:pPr>
    </w:p>
    <w:p w14:paraId="45DD459F">
      <w:pPr>
        <w:spacing w:line="360" w:lineRule="auto"/>
        <w:outlineLvl w:val="0"/>
        <w:rPr>
          <w:rFonts w:hint="eastAsia" w:ascii="仿宋_GB2312" w:hAnsi="仿宋_GB2312" w:eastAsia="仿宋_GB2312" w:cs="仿宋_GB2312"/>
          <w:sz w:val="32"/>
          <w:szCs w:val="32"/>
        </w:rPr>
      </w:pPr>
      <w:bookmarkStart w:id="73" w:name="_Toc23625_WPSOffice_Level2"/>
      <w:bookmarkStart w:id="74" w:name="_Toc10557"/>
      <w:bookmarkStart w:id="75" w:name="_Toc25158_WPSOffice_Level2"/>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教学方法</w:t>
      </w:r>
      <w:bookmarkEnd w:id="73"/>
      <w:bookmarkEnd w:id="74"/>
      <w:bookmarkEnd w:id="75"/>
    </w:p>
    <w:p w14:paraId="5636C91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我专业根据不同的课程，采用不同的教学方法，主要有“案例教学”、“项目教学”、“任务驱动”、“理实结合”、“场景模拟”等教学方法，实施方法如下：</w:t>
      </w:r>
    </w:p>
    <w:p w14:paraId="4ABC5985">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1.专业核心课程：学校对核心课程实施项目化教学，全面提高学生素质，让学生在逼真的旅游环境中运用已有知识、技能和所获得的经验，通过群体协作作业来解决实际问题；以专业技能培养为中心，建立理实一体课程体系。</w:t>
      </w:r>
    </w:p>
    <w:p w14:paraId="52A9472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2.实践性较强的专业课程：我校采用理论与实践一体化教学模式。以校内外实训基地为基础，部分课程到旅游企业去完成，部分课程到实训基地完成，做到学习环境模拟工作环境，提高学生社会实践能力，走产学合作的道路；努力实现个性化教学。学生从入学开始，先参观校外合作实训基地，明确专业岗位，根据兴趣选择加入兴趣小组，选定具体学习目标，选择学习进度、学习资源和学习方法，并评价自己的学习成果，由指导老师辅导，培养自身专长；将考证训练运用于课堂。在课程内容的安排和实训过程中，按照职业资格证书考核要求训练学生，并让学生考取相应证书。</w:t>
      </w:r>
    </w:p>
    <w:p w14:paraId="6C707791">
      <w:pPr>
        <w:spacing w:line="360" w:lineRule="auto"/>
        <w:outlineLvl w:val="1"/>
        <w:rPr>
          <w:rFonts w:hint="eastAsia" w:ascii="仿宋_GB2312" w:hAnsi="仿宋_GB2312" w:eastAsia="仿宋_GB2312" w:cs="仿宋_GB2312"/>
          <w:b/>
          <w:bCs/>
          <w:sz w:val="32"/>
          <w:szCs w:val="32"/>
        </w:rPr>
      </w:pPr>
      <w:bookmarkStart w:id="76" w:name="_Toc31523"/>
      <w:r>
        <w:rPr>
          <w:rFonts w:hint="eastAsia" w:ascii="仿宋_GB2312" w:hAnsi="仿宋_GB2312" w:eastAsia="仿宋_GB2312" w:cs="仿宋_GB2312"/>
          <w:b/>
          <w:bCs/>
          <w:sz w:val="32"/>
          <w:szCs w:val="32"/>
        </w:rPr>
        <w:t>十二、教学评价</w:t>
      </w:r>
      <w:bookmarkEnd w:id="76"/>
    </w:p>
    <w:p w14:paraId="4EE1E88C">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根据中职生的学习特点，结合</w:t>
      </w:r>
      <w:r>
        <w:rPr>
          <w:rFonts w:hint="eastAsia" w:ascii="仿宋_GB2312" w:hAnsi="仿宋_GB2312" w:eastAsia="仿宋_GB2312" w:cs="仿宋_GB2312"/>
          <w:color w:val="231F20"/>
          <w:sz w:val="32"/>
          <w:szCs w:val="32"/>
          <w:lang w:eastAsia="zh-CN"/>
        </w:rPr>
        <w:t>美容</w:t>
      </w:r>
      <w:r>
        <w:rPr>
          <w:rFonts w:hint="eastAsia" w:ascii="仿宋_GB2312" w:hAnsi="仿宋_GB2312" w:eastAsia="仿宋_GB2312" w:cs="仿宋_GB2312"/>
          <w:color w:val="231F20"/>
          <w:sz w:val="32"/>
          <w:szCs w:val="32"/>
        </w:rPr>
        <w:t>行业服务与管理岗位能力的要求，围绕“产学结合，任务导向”的人才培养模式，我校</w:t>
      </w:r>
      <w:r>
        <w:rPr>
          <w:rFonts w:hint="eastAsia" w:ascii="仿宋_GB2312" w:hAnsi="仿宋_GB2312" w:eastAsia="仿宋_GB2312" w:cs="仿宋_GB2312"/>
          <w:color w:val="231F20"/>
          <w:sz w:val="32"/>
          <w:szCs w:val="32"/>
          <w:lang w:eastAsia="zh-CN"/>
        </w:rPr>
        <w:t>美容美体艺术</w:t>
      </w:r>
      <w:r>
        <w:rPr>
          <w:rFonts w:hint="eastAsia" w:ascii="仿宋_GB2312" w:hAnsi="仿宋_GB2312" w:eastAsia="仿宋_GB2312" w:cs="仿宋_GB2312"/>
          <w:color w:val="231F20"/>
          <w:sz w:val="32"/>
          <w:szCs w:val="32"/>
        </w:rPr>
        <w:t>专业教研室开发了</w:t>
      </w:r>
      <w:r>
        <w:rPr>
          <w:rFonts w:hint="eastAsia" w:ascii="仿宋_GB2312" w:hAnsi="仿宋_GB2312" w:eastAsia="仿宋_GB2312" w:cs="仿宋_GB2312"/>
          <w:color w:val="231F20"/>
          <w:sz w:val="32"/>
          <w:szCs w:val="32"/>
          <w:lang w:eastAsia="zh-CN"/>
        </w:rPr>
        <w:t>美容美体艺术</w:t>
      </w:r>
      <w:r>
        <w:rPr>
          <w:rFonts w:hint="eastAsia" w:ascii="仿宋_GB2312" w:hAnsi="仿宋_GB2312" w:eastAsia="仿宋_GB2312" w:cs="仿宋_GB2312"/>
          <w:color w:val="231F20"/>
          <w:sz w:val="32"/>
          <w:szCs w:val="32"/>
        </w:rPr>
        <w:t>专业“多元化、双维度”的考核评价体系，注重提升学生综合素质和专业技能水平，实现评价内容全面化、评价主体多元化、评价方式多样化、职业道德教育随堂化，实现对学生全面、客观、公正的评价。</w:t>
      </w:r>
    </w:p>
    <w:p w14:paraId="7A2794B9">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评价内容全面化：包括对学生基础知识和能力、专业技能的评价；学生学习过程的评价；教学效果延续性的评价，特别是校外实习期间学生的知识运用、技能操作、能力发挥的综合评价。</w:t>
      </w:r>
    </w:p>
    <w:p w14:paraId="2B5C1158">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b/>
          <w:bCs/>
          <w:color w:val="231F20"/>
          <w:sz w:val="32"/>
          <w:szCs w:val="32"/>
        </w:rPr>
        <w:t>评价主体多元化：</w:t>
      </w:r>
      <w:r>
        <w:rPr>
          <w:rFonts w:hint="eastAsia" w:ascii="仿宋_GB2312" w:hAnsi="仿宋_GB2312" w:eastAsia="仿宋_GB2312" w:cs="仿宋_GB2312"/>
          <w:color w:val="231F20"/>
          <w:sz w:val="32"/>
          <w:szCs w:val="32"/>
        </w:rPr>
        <w:t>教师、学生、企业专家、家长和其他社会组织共同参与，采用学生自评、互评与师评相结合。同时邀请企业专家对学生的学习成果进行评定，让学生了解企业对岗位技能、岗位职业素质的要求，最大限度地做到从能力维度和内容维度两方面对学生进行多元化的、全面、客观、公正、公平的评价。</w:t>
      </w:r>
    </w:p>
    <w:p w14:paraId="522555F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b/>
          <w:bCs/>
          <w:color w:val="231F20"/>
          <w:sz w:val="32"/>
          <w:szCs w:val="32"/>
        </w:rPr>
        <w:t>评价方式多样化：</w:t>
      </w:r>
      <w:r>
        <w:rPr>
          <w:rFonts w:hint="eastAsia" w:ascii="仿宋_GB2312" w:hAnsi="仿宋_GB2312" w:eastAsia="仿宋_GB2312" w:cs="仿宋_GB2312"/>
          <w:color w:val="231F20"/>
          <w:sz w:val="32"/>
          <w:szCs w:val="32"/>
        </w:rPr>
        <w:t>改革单一的理论知识考核形式，针对不同的教学内容和学生特点，采取多样化的评价方法；引入技能鉴定，通过对从业证书或技能工种证书的考核，让学生了解该行业的国家标准。</w:t>
      </w:r>
    </w:p>
    <w:p w14:paraId="6E8E70D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b/>
          <w:bCs/>
          <w:color w:val="231F20"/>
          <w:sz w:val="32"/>
          <w:szCs w:val="32"/>
        </w:rPr>
        <w:t>职业道德随堂化：</w:t>
      </w:r>
      <w:r>
        <w:rPr>
          <w:rFonts w:hint="eastAsia" w:ascii="仿宋_GB2312" w:hAnsi="仿宋_GB2312" w:eastAsia="仿宋_GB2312" w:cs="仿宋_GB2312"/>
          <w:color w:val="231F20"/>
          <w:sz w:val="32"/>
          <w:szCs w:val="32"/>
        </w:rPr>
        <w:t>在各课程教授和考核中融入职业道德教育内容，培养和提高学生良好的职业道德和职业素养。</w:t>
      </w:r>
    </w:p>
    <w:p w14:paraId="53F21880">
      <w:pPr>
        <w:spacing w:line="360" w:lineRule="auto"/>
        <w:ind w:firstLine="650" w:firstLineChars="200"/>
        <w:outlineLvl w:val="2"/>
        <w:rPr>
          <w:rFonts w:hint="eastAsia" w:ascii="仿宋_GB2312" w:hAnsi="仿宋_GB2312" w:eastAsia="仿宋_GB2312" w:cs="仿宋_GB2312"/>
          <w:color w:val="231F20"/>
          <w:sz w:val="32"/>
          <w:szCs w:val="32"/>
        </w:rPr>
      </w:pPr>
      <w:bookmarkStart w:id="77" w:name="_Toc2458"/>
      <w:r>
        <w:rPr>
          <w:rFonts w:hint="eastAsia" w:ascii="仿宋_GB2312" w:hAnsi="仿宋_GB2312" w:eastAsia="仿宋_GB2312" w:cs="仿宋_GB2312"/>
          <w:color w:val="231F20"/>
          <w:sz w:val="32"/>
          <w:szCs w:val="32"/>
        </w:rPr>
        <w:t>1.理论课程</w:t>
      </w:r>
      <w:bookmarkEnd w:id="77"/>
    </w:p>
    <w:p w14:paraId="4B89DA05">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理论课程考核分为过程考核和结果考核两部分，各占50%。过程考核主要考查学生的出勤、平时作业、课堂表现等方面；结果考核以学生期末考试成绩为评价标准。</w:t>
      </w:r>
    </w:p>
    <w:p w14:paraId="609E0CC8">
      <w:pPr>
        <w:spacing w:line="360" w:lineRule="auto"/>
        <w:ind w:firstLine="650" w:firstLineChars="200"/>
        <w:outlineLvl w:val="2"/>
        <w:rPr>
          <w:rFonts w:hint="eastAsia" w:ascii="仿宋_GB2312" w:hAnsi="仿宋_GB2312" w:eastAsia="仿宋_GB2312" w:cs="仿宋_GB2312"/>
          <w:color w:val="231F20"/>
          <w:sz w:val="32"/>
          <w:szCs w:val="32"/>
        </w:rPr>
      </w:pPr>
      <w:bookmarkStart w:id="78" w:name="_Toc31146"/>
      <w:r>
        <w:rPr>
          <w:rFonts w:hint="eastAsia" w:ascii="仿宋_GB2312" w:hAnsi="仿宋_GB2312" w:eastAsia="仿宋_GB2312" w:cs="仿宋_GB2312"/>
          <w:color w:val="231F20"/>
          <w:sz w:val="32"/>
          <w:szCs w:val="32"/>
        </w:rPr>
        <w:t>2.理实一体课程</w:t>
      </w:r>
      <w:bookmarkEnd w:id="78"/>
    </w:p>
    <w:p w14:paraId="2831555A">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理实一体课程以项目为考核单元，采用“过程加结果”的考核方式。在课程学习过程中，设置过程考核，按照学生完成项目的质量、工作态度、操作规范、掌握相关理论知识的程度等指标，通过自评、互评、教师评定等方式综合评定学生的学习成绩，学生必须完成相应技能方向所要求的所有项目的学习，且项目合格率达到80％以上，才能通过该门课程的过程考核；在课程结束后，进行结果考核。将过程性评价与结果性评价结合，将平时成绩、阶段考核成绩及结果考核成绩按一定比例进行计算，最终确定该门课程的总成绩。各门课程具体的考核标准见课程标准中的考核标准。</w:t>
      </w:r>
    </w:p>
    <w:p w14:paraId="7B658C2F">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在制定考核标准时应遵循以下基本原则：①重视学生在课堂、活动、实验、制作、讨论等方面表现的评价，不赞成以书面考试为惟一的评价方式。既总结性评价和形成性评价并用，更注重平时采分，以考核学生所拥有的综合能力及水平。②教师要善于利用考核对教学的激励、诊断和促进作用。同时，充分利用学生的评价能力，适时引导学生进行自我评价、互相评价，使学生了解自己的优势和不足，在互评中相互学习、共同提高。而且可以根据评价目的和当地现状创造条件组织家长、学校、外部考试机构、教育团体等有关机构和人员参与教学评价。</w:t>
      </w:r>
    </w:p>
    <w:p w14:paraId="419D43D8">
      <w:pPr>
        <w:spacing w:line="360" w:lineRule="auto"/>
        <w:ind w:firstLine="650" w:firstLineChars="200"/>
        <w:outlineLvl w:val="2"/>
        <w:rPr>
          <w:rFonts w:hint="eastAsia" w:ascii="仿宋_GB2312" w:hAnsi="仿宋_GB2312" w:eastAsia="仿宋_GB2312" w:cs="仿宋_GB2312"/>
          <w:color w:val="231F20"/>
          <w:sz w:val="32"/>
          <w:szCs w:val="32"/>
        </w:rPr>
      </w:pPr>
      <w:bookmarkStart w:id="79" w:name="_Toc8014"/>
      <w:r>
        <w:rPr>
          <w:rFonts w:hint="eastAsia" w:ascii="仿宋_GB2312" w:hAnsi="仿宋_GB2312" w:eastAsia="仿宋_GB2312" w:cs="仿宋_GB2312"/>
          <w:color w:val="231F20"/>
          <w:sz w:val="32"/>
          <w:szCs w:val="32"/>
        </w:rPr>
        <w:t>3.岗位实习考核与评价</w:t>
      </w:r>
      <w:bookmarkEnd w:id="79"/>
    </w:p>
    <w:p w14:paraId="2856EE25">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岗位实习考核与评价由校企双方共同完成，成立校企共管机构，共同制订管理制度和考核办法，共同实施评价与考核。顶岗实习成绩的过程和结果考核分别通过实习表现和实习报告两部分完成，实习表现占总成绩的60%，实习报告占总成绩的40%；实习表现包括劳动纪律、工作态度和工作表现三大方面，实行量化考核，其中，企业考核成绩占该项成绩的70%，学校考核成绩占该项成绩的30%；实习报告由学生在企业相关人员与学校专业教师共同指导下自主完成，主要内容应包括对职业岗位认识、岗位实习过程中专业知识和技能的提高、对企业文化的理解、对自身优缺点的分析等方面，其成绩的评定，企业和学校各占该项成绩的50%。</w:t>
      </w:r>
    </w:p>
    <w:p w14:paraId="54205A48">
      <w:pPr>
        <w:spacing w:line="360" w:lineRule="auto"/>
        <w:ind w:firstLine="650" w:firstLineChars="200"/>
        <w:outlineLvl w:val="2"/>
        <w:rPr>
          <w:rFonts w:hint="eastAsia" w:ascii="仿宋_GB2312" w:hAnsi="仿宋_GB2312" w:eastAsia="仿宋_GB2312" w:cs="仿宋_GB2312"/>
          <w:color w:val="231F20"/>
          <w:sz w:val="32"/>
          <w:szCs w:val="32"/>
          <w:lang w:val="en-US" w:eastAsia="zh-CN"/>
        </w:rPr>
      </w:pPr>
      <w:bookmarkStart w:id="80" w:name="_Toc13401"/>
      <w:r>
        <w:rPr>
          <w:rFonts w:hint="eastAsia" w:ascii="仿宋_GB2312" w:hAnsi="仿宋_GB2312" w:eastAsia="仿宋_GB2312" w:cs="仿宋_GB2312"/>
          <w:color w:val="231F20"/>
          <w:sz w:val="32"/>
          <w:szCs w:val="32"/>
          <w:lang w:val="en-US" w:eastAsia="zh-CN"/>
        </w:rPr>
        <w:t>4、毕业要求：</w:t>
      </w:r>
      <w:bookmarkEnd w:id="80"/>
    </w:p>
    <w:p w14:paraId="3BE8049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学生必须具体以下条件，方可毕业：</w:t>
      </w:r>
    </w:p>
    <w:p w14:paraId="7077BA9E">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lang w:eastAsia="zh-CN"/>
        </w:rPr>
        <w:t>（</w:t>
      </w:r>
      <w:r>
        <w:rPr>
          <w:rFonts w:hint="eastAsia" w:ascii="仿宋_GB2312" w:hAnsi="仿宋_GB2312" w:eastAsia="仿宋_GB2312" w:cs="仿宋_GB2312"/>
          <w:color w:val="231F20"/>
          <w:sz w:val="32"/>
          <w:szCs w:val="32"/>
          <w:lang w:val="en-US" w:eastAsia="zh-CN"/>
        </w:rPr>
        <w:t>1</w:t>
      </w:r>
      <w:r>
        <w:rPr>
          <w:rFonts w:hint="eastAsia" w:ascii="仿宋_GB2312" w:hAnsi="仿宋_GB2312" w:eastAsia="仿宋_GB2312" w:cs="仿宋_GB2312"/>
          <w:color w:val="231F20"/>
          <w:sz w:val="32"/>
          <w:szCs w:val="32"/>
          <w:lang w:eastAsia="zh-CN"/>
        </w:rPr>
        <w:t>）</w:t>
      </w:r>
      <w:r>
        <w:rPr>
          <w:rFonts w:hint="eastAsia" w:ascii="仿宋_GB2312" w:hAnsi="仿宋_GB2312" w:eastAsia="仿宋_GB2312" w:cs="仿宋_GB2312"/>
          <w:color w:val="231F20"/>
          <w:sz w:val="32"/>
          <w:szCs w:val="32"/>
        </w:rPr>
        <w:t xml:space="preserve">修完本专业教学计划中所有必修课程和选修课程的学习，成绩全部合格。 </w:t>
      </w:r>
    </w:p>
    <w:p w14:paraId="526C779C">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lang w:eastAsia="zh-CN"/>
        </w:rPr>
        <w:t>（</w:t>
      </w:r>
      <w:r>
        <w:rPr>
          <w:rFonts w:hint="eastAsia" w:ascii="仿宋_GB2312" w:hAnsi="仿宋_GB2312" w:eastAsia="仿宋_GB2312" w:cs="仿宋_GB2312"/>
          <w:color w:val="231F20"/>
          <w:sz w:val="32"/>
          <w:szCs w:val="32"/>
          <w:lang w:val="en-US" w:eastAsia="zh-CN"/>
        </w:rPr>
        <w:t>2</w:t>
      </w:r>
      <w:r>
        <w:rPr>
          <w:rFonts w:hint="eastAsia" w:ascii="仿宋_GB2312" w:hAnsi="仿宋_GB2312" w:eastAsia="仿宋_GB2312" w:cs="仿宋_GB2312"/>
          <w:color w:val="231F20"/>
          <w:sz w:val="32"/>
          <w:szCs w:val="32"/>
          <w:lang w:eastAsia="zh-CN"/>
        </w:rPr>
        <w:t>）</w:t>
      </w:r>
      <w:r>
        <w:rPr>
          <w:rFonts w:hint="eastAsia" w:ascii="仿宋_GB2312" w:hAnsi="仿宋_GB2312" w:eastAsia="仿宋_GB2312" w:cs="仿宋_GB2312"/>
          <w:color w:val="231F20"/>
          <w:sz w:val="32"/>
          <w:szCs w:val="32"/>
        </w:rPr>
        <w:t>参加顶岗实习并成绩合格。</w:t>
      </w:r>
    </w:p>
    <w:p w14:paraId="450478D6">
      <w:pPr>
        <w:spacing w:line="360" w:lineRule="auto"/>
        <w:outlineLvl w:val="1"/>
        <w:rPr>
          <w:rFonts w:hint="eastAsia" w:ascii="仿宋_GB2312" w:hAnsi="仿宋_GB2312" w:eastAsia="仿宋_GB2312" w:cs="仿宋_GB2312"/>
          <w:b/>
          <w:bCs/>
          <w:sz w:val="32"/>
          <w:szCs w:val="32"/>
        </w:rPr>
      </w:pPr>
      <w:bookmarkStart w:id="81" w:name="_Toc27908"/>
      <w:r>
        <w:rPr>
          <w:rFonts w:hint="eastAsia" w:ascii="仿宋_GB2312" w:hAnsi="仿宋_GB2312" w:eastAsia="仿宋_GB2312" w:cs="仿宋_GB2312"/>
          <w:b/>
          <w:bCs/>
          <w:sz w:val="32"/>
          <w:szCs w:val="32"/>
        </w:rPr>
        <w:t>十三、实训实习环境</w:t>
      </w:r>
      <w:bookmarkEnd w:id="81"/>
    </w:p>
    <w:p w14:paraId="10ED9386">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本专业应配备校内实训实习室和校外实训基地。</w:t>
      </w:r>
    </w:p>
    <w:p w14:paraId="30C8B64F">
      <w:pPr>
        <w:spacing w:line="360" w:lineRule="auto"/>
        <w:ind w:firstLine="650" w:firstLineChars="200"/>
        <w:outlineLvl w:val="0"/>
        <w:rPr>
          <w:rFonts w:hint="eastAsia" w:ascii="仿宋_GB2312" w:hAnsi="仿宋_GB2312" w:eastAsia="仿宋_GB2312" w:cs="仿宋_GB2312"/>
          <w:color w:val="231F20"/>
          <w:sz w:val="32"/>
          <w:szCs w:val="32"/>
        </w:rPr>
      </w:pPr>
      <w:bookmarkStart w:id="82" w:name="_Toc32400"/>
      <w:r>
        <w:rPr>
          <w:rFonts w:hint="eastAsia" w:ascii="仿宋_GB2312" w:hAnsi="仿宋_GB2312" w:eastAsia="仿宋_GB2312" w:cs="仿宋_GB2312"/>
          <w:color w:val="231F20"/>
          <w:sz w:val="32"/>
          <w:szCs w:val="32"/>
        </w:rPr>
        <w:t>（一）校内实训实习室</w:t>
      </w:r>
      <w:bookmarkEnd w:id="82"/>
    </w:p>
    <w:p w14:paraId="504C7783">
      <w:pPr>
        <w:spacing w:line="360" w:lineRule="auto"/>
        <w:ind w:firstLine="650" w:firstLineChars="200"/>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32"/>
          <w:szCs w:val="32"/>
        </w:rPr>
        <w:t>本专业校内实训实习必须具备的实训室及主要工具、设施设备及数量见下表</w:t>
      </w:r>
    </w:p>
    <w:p w14:paraId="54E4AA08">
      <w:pPr>
        <w:spacing w:line="360" w:lineRule="auto"/>
        <w:ind w:firstLine="490" w:firstLineChars="200"/>
        <w:rPr>
          <w:rFonts w:hint="eastAsia" w:ascii="仿宋_GB2312" w:hAnsi="仿宋_GB2312" w:eastAsia="仿宋_GB2312" w:cs="仿宋_GB2312"/>
          <w:color w:val="231F20"/>
          <w:sz w:val="24"/>
          <w:lang w:val="en-US" w:eastAsia="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053"/>
        <w:gridCol w:w="2301"/>
        <w:gridCol w:w="1810"/>
        <w:gridCol w:w="2000"/>
      </w:tblGrid>
      <w:tr w14:paraId="1AD8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495" w:type="pct"/>
            <w:vMerge w:val="restart"/>
            <w:shd w:val="clear" w:color="auto" w:fill="FFFFFF"/>
            <w:vAlign w:val="center"/>
          </w:tcPr>
          <w:p w14:paraId="755D16A6">
            <w:pPr>
              <w:widowControl/>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序号</w:t>
            </w:r>
          </w:p>
        </w:tc>
        <w:tc>
          <w:tcPr>
            <w:tcW w:w="1133" w:type="pct"/>
            <w:vMerge w:val="restart"/>
            <w:shd w:val="clear" w:color="auto" w:fill="FFFFFF"/>
            <w:vAlign w:val="center"/>
          </w:tcPr>
          <w:p w14:paraId="261BBA07">
            <w:pPr>
              <w:widowControl/>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实训室名称</w:t>
            </w:r>
          </w:p>
        </w:tc>
        <w:tc>
          <w:tcPr>
            <w:tcW w:w="2269" w:type="pct"/>
            <w:gridSpan w:val="2"/>
            <w:shd w:val="clear" w:color="auto" w:fill="FFFFFF"/>
            <w:vAlign w:val="center"/>
          </w:tcPr>
          <w:p w14:paraId="58F4E8D7">
            <w:pPr>
              <w:widowControl/>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主要设备和工具</w:t>
            </w:r>
          </w:p>
        </w:tc>
        <w:tc>
          <w:tcPr>
            <w:tcW w:w="1103" w:type="pct"/>
            <w:vMerge w:val="restart"/>
            <w:tcBorders>
              <w:top w:val="single" w:color="auto" w:sz="4" w:space="0"/>
            </w:tcBorders>
            <w:vAlign w:val="center"/>
          </w:tcPr>
          <w:p w14:paraId="6E89E2CC">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bCs/>
                <w:kern w:val="0"/>
                <w:sz w:val="24"/>
              </w:rPr>
              <w:t>主要功能</w:t>
            </w:r>
          </w:p>
        </w:tc>
      </w:tr>
      <w:tr w14:paraId="282E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495" w:type="pct"/>
            <w:vMerge w:val="continue"/>
            <w:shd w:val="clear" w:color="auto" w:fill="FFFFFF"/>
            <w:vAlign w:val="center"/>
          </w:tcPr>
          <w:p w14:paraId="28FD2E37">
            <w:pPr>
              <w:spacing w:line="360" w:lineRule="auto"/>
              <w:rPr>
                <w:rFonts w:hint="eastAsia" w:ascii="仿宋_GB2312" w:hAnsi="仿宋_GB2312" w:eastAsia="仿宋_GB2312" w:cs="仿宋_GB2312"/>
                <w:sz w:val="24"/>
              </w:rPr>
            </w:pPr>
          </w:p>
        </w:tc>
        <w:tc>
          <w:tcPr>
            <w:tcW w:w="1133" w:type="pct"/>
            <w:vMerge w:val="continue"/>
            <w:shd w:val="clear" w:color="auto" w:fill="FFFFFF"/>
            <w:vAlign w:val="center"/>
          </w:tcPr>
          <w:p w14:paraId="2285DBEE">
            <w:pPr>
              <w:spacing w:line="360" w:lineRule="auto"/>
              <w:rPr>
                <w:rFonts w:hint="eastAsia" w:ascii="仿宋_GB2312" w:hAnsi="仿宋_GB2312" w:eastAsia="仿宋_GB2312" w:cs="仿宋_GB2312"/>
                <w:sz w:val="24"/>
              </w:rPr>
            </w:pPr>
          </w:p>
        </w:tc>
        <w:tc>
          <w:tcPr>
            <w:tcW w:w="1270" w:type="pct"/>
            <w:shd w:val="clear" w:color="auto" w:fill="FFFFFF"/>
            <w:vAlign w:val="center"/>
          </w:tcPr>
          <w:p w14:paraId="4CC8C382">
            <w:pPr>
              <w:widowControl/>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名称</w:t>
            </w:r>
          </w:p>
        </w:tc>
        <w:tc>
          <w:tcPr>
            <w:tcW w:w="999" w:type="pct"/>
            <w:shd w:val="clear" w:color="auto" w:fill="FFFFFF"/>
            <w:vAlign w:val="center"/>
          </w:tcPr>
          <w:p w14:paraId="2389A0EE">
            <w:pPr>
              <w:widowControl/>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数量（台套）</w:t>
            </w:r>
          </w:p>
        </w:tc>
        <w:tc>
          <w:tcPr>
            <w:tcW w:w="1103" w:type="pct"/>
            <w:vMerge w:val="continue"/>
            <w:vAlign w:val="center"/>
          </w:tcPr>
          <w:p w14:paraId="79C32A0A">
            <w:pPr>
              <w:widowControl/>
              <w:spacing w:line="360" w:lineRule="auto"/>
              <w:rPr>
                <w:rFonts w:hint="eastAsia" w:ascii="仿宋_GB2312" w:hAnsi="仿宋_GB2312" w:eastAsia="仿宋_GB2312" w:cs="仿宋_GB2312"/>
                <w:sz w:val="24"/>
              </w:rPr>
            </w:pPr>
          </w:p>
        </w:tc>
      </w:tr>
      <w:tr w14:paraId="5E4E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restart"/>
            <w:vAlign w:val="center"/>
          </w:tcPr>
          <w:p w14:paraId="754E3D2C">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1133" w:type="pct"/>
            <w:vMerge w:val="restart"/>
            <w:vAlign w:val="center"/>
          </w:tcPr>
          <w:p w14:paraId="79FF4C5D">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美容实训室</w:t>
            </w:r>
          </w:p>
        </w:tc>
        <w:tc>
          <w:tcPr>
            <w:tcW w:w="1270" w:type="pct"/>
            <w:vAlign w:val="center"/>
          </w:tcPr>
          <w:p w14:paraId="5B38E515">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美容按摩床</w:t>
            </w:r>
          </w:p>
        </w:tc>
        <w:tc>
          <w:tcPr>
            <w:tcW w:w="999" w:type="pct"/>
            <w:vAlign w:val="center"/>
          </w:tcPr>
          <w:p w14:paraId="53B7B158">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20</w:t>
            </w:r>
          </w:p>
        </w:tc>
        <w:tc>
          <w:tcPr>
            <w:tcW w:w="1103" w:type="pct"/>
            <w:vMerge w:val="restart"/>
            <w:vAlign w:val="center"/>
          </w:tcPr>
          <w:p w14:paraId="30907D6A">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面部皮肤护理、身体护理等课程实训教学</w:t>
            </w:r>
          </w:p>
        </w:tc>
      </w:tr>
      <w:tr w14:paraId="661C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26811987">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284C0C79">
            <w:pPr>
              <w:spacing w:line="360" w:lineRule="auto"/>
              <w:rPr>
                <w:rFonts w:hint="eastAsia" w:ascii="仿宋_GB2312" w:hAnsi="仿宋_GB2312" w:eastAsia="仿宋_GB2312" w:cs="仿宋_GB2312"/>
                <w:bCs/>
                <w:sz w:val="24"/>
              </w:rPr>
            </w:pPr>
          </w:p>
        </w:tc>
        <w:tc>
          <w:tcPr>
            <w:tcW w:w="1270" w:type="pct"/>
            <w:vAlign w:val="center"/>
          </w:tcPr>
          <w:p w14:paraId="757A604D">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美容床罩</w:t>
            </w:r>
          </w:p>
        </w:tc>
        <w:tc>
          <w:tcPr>
            <w:tcW w:w="999" w:type="pct"/>
            <w:vAlign w:val="center"/>
          </w:tcPr>
          <w:p w14:paraId="09D52428">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1B479F48">
            <w:pPr>
              <w:widowControl/>
              <w:spacing w:line="360" w:lineRule="auto"/>
              <w:rPr>
                <w:rFonts w:hint="eastAsia" w:ascii="仿宋_GB2312" w:hAnsi="仿宋_GB2312" w:eastAsia="仿宋_GB2312" w:cs="仿宋_GB2312"/>
                <w:sz w:val="24"/>
              </w:rPr>
            </w:pPr>
          </w:p>
        </w:tc>
      </w:tr>
      <w:tr w14:paraId="6A49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5BF1DCD7">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1DC352EC">
            <w:pPr>
              <w:spacing w:line="360" w:lineRule="auto"/>
              <w:rPr>
                <w:rFonts w:hint="eastAsia" w:ascii="仿宋_GB2312" w:hAnsi="仿宋_GB2312" w:eastAsia="仿宋_GB2312" w:cs="仿宋_GB2312"/>
                <w:bCs/>
                <w:sz w:val="24"/>
              </w:rPr>
            </w:pPr>
          </w:p>
        </w:tc>
        <w:tc>
          <w:tcPr>
            <w:tcW w:w="1270" w:type="pct"/>
            <w:vAlign w:val="center"/>
          </w:tcPr>
          <w:p w14:paraId="1C18792E">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美容床被子</w:t>
            </w:r>
          </w:p>
        </w:tc>
        <w:tc>
          <w:tcPr>
            <w:tcW w:w="999" w:type="pct"/>
            <w:vAlign w:val="center"/>
          </w:tcPr>
          <w:p w14:paraId="7BCA95FB">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0B837933">
            <w:pPr>
              <w:widowControl/>
              <w:spacing w:line="360" w:lineRule="auto"/>
              <w:rPr>
                <w:rFonts w:hint="eastAsia" w:ascii="仿宋_GB2312" w:hAnsi="仿宋_GB2312" w:eastAsia="仿宋_GB2312" w:cs="仿宋_GB2312"/>
                <w:sz w:val="24"/>
              </w:rPr>
            </w:pPr>
          </w:p>
        </w:tc>
      </w:tr>
      <w:tr w14:paraId="53B0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49F14839">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65D2F520">
            <w:pPr>
              <w:spacing w:line="360" w:lineRule="auto"/>
              <w:rPr>
                <w:rFonts w:hint="eastAsia" w:ascii="仿宋_GB2312" w:hAnsi="仿宋_GB2312" w:eastAsia="仿宋_GB2312" w:cs="仿宋_GB2312"/>
                <w:bCs/>
                <w:sz w:val="24"/>
              </w:rPr>
            </w:pPr>
          </w:p>
        </w:tc>
        <w:tc>
          <w:tcPr>
            <w:tcW w:w="1270" w:type="pct"/>
            <w:vAlign w:val="center"/>
          </w:tcPr>
          <w:p w14:paraId="2169A44A">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大毛巾</w:t>
            </w:r>
          </w:p>
        </w:tc>
        <w:tc>
          <w:tcPr>
            <w:tcW w:w="999" w:type="pct"/>
            <w:vAlign w:val="center"/>
          </w:tcPr>
          <w:p w14:paraId="1FC3F932">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103" w:type="pct"/>
            <w:vMerge w:val="continue"/>
            <w:vAlign w:val="center"/>
          </w:tcPr>
          <w:p w14:paraId="0B1C0E93">
            <w:pPr>
              <w:widowControl/>
              <w:spacing w:line="360" w:lineRule="auto"/>
              <w:rPr>
                <w:rFonts w:hint="eastAsia" w:ascii="仿宋_GB2312" w:hAnsi="仿宋_GB2312" w:eastAsia="仿宋_GB2312" w:cs="仿宋_GB2312"/>
                <w:sz w:val="24"/>
              </w:rPr>
            </w:pPr>
          </w:p>
        </w:tc>
      </w:tr>
      <w:tr w14:paraId="4419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4D7B69FF">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181734C0">
            <w:pPr>
              <w:spacing w:line="360" w:lineRule="auto"/>
              <w:rPr>
                <w:rFonts w:hint="eastAsia" w:ascii="仿宋_GB2312" w:hAnsi="仿宋_GB2312" w:eastAsia="仿宋_GB2312" w:cs="仿宋_GB2312"/>
                <w:bCs/>
                <w:sz w:val="24"/>
              </w:rPr>
            </w:pPr>
          </w:p>
        </w:tc>
        <w:tc>
          <w:tcPr>
            <w:tcW w:w="1270" w:type="pct"/>
            <w:vAlign w:val="center"/>
          </w:tcPr>
          <w:p w14:paraId="3B18616D">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小毛巾</w:t>
            </w:r>
          </w:p>
        </w:tc>
        <w:tc>
          <w:tcPr>
            <w:tcW w:w="999" w:type="pct"/>
            <w:vAlign w:val="center"/>
          </w:tcPr>
          <w:p w14:paraId="203A480A">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103" w:type="pct"/>
            <w:vMerge w:val="continue"/>
            <w:vAlign w:val="center"/>
          </w:tcPr>
          <w:p w14:paraId="066210D2">
            <w:pPr>
              <w:widowControl/>
              <w:spacing w:line="360" w:lineRule="auto"/>
              <w:rPr>
                <w:rFonts w:hint="eastAsia" w:ascii="仿宋_GB2312" w:hAnsi="仿宋_GB2312" w:eastAsia="仿宋_GB2312" w:cs="仿宋_GB2312"/>
                <w:sz w:val="24"/>
              </w:rPr>
            </w:pPr>
          </w:p>
        </w:tc>
      </w:tr>
      <w:tr w14:paraId="048A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6310A7D5">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35C4668C">
            <w:pPr>
              <w:spacing w:line="360" w:lineRule="auto"/>
              <w:rPr>
                <w:rFonts w:hint="eastAsia" w:ascii="仿宋_GB2312" w:hAnsi="仿宋_GB2312" w:eastAsia="仿宋_GB2312" w:cs="仿宋_GB2312"/>
                <w:bCs/>
                <w:sz w:val="24"/>
              </w:rPr>
            </w:pPr>
          </w:p>
        </w:tc>
        <w:tc>
          <w:tcPr>
            <w:tcW w:w="1270" w:type="pct"/>
            <w:vAlign w:val="center"/>
          </w:tcPr>
          <w:p w14:paraId="46308871">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小圆凳</w:t>
            </w:r>
          </w:p>
        </w:tc>
        <w:tc>
          <w:tcPr>
            <w:tcW w:w="999" w:type="pct"/>
            <w:vAlign w:val="center"/>
          </w:tcPr>
          <w:p w14:paraId="1CDE02AF">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439B8469">
            <w:pPr>
              <w:widowControl/>
              <w:spacing w:line="360" w:lineRule="auto"/>
              <w:rPr>
                <w:rFonts w:hint="eastAsia" w:ascii="仿宋_GB2312" w:hAnsi="仿宋_GB2312" w:eastAsia="仿宋_GB2312" w:cs="仿宋_GB2312"/>
                <w:sz w:val="24"/>
              </w:rPr>
            </w:pPr>
          </w:p>
        </w:tc>
      </w:tr>
      <w:tr w14:paraId="54A7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04643E57">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0BE12A84">
            <w:pPr>
              <w:spacing w:line="360" w:lineRule="auto"/>
              <w:rPr>
                <w:rFonts w:hint="eastAsia" w:ascii="仿宋_GB2312" w:hAnsi="仿宋_GB2312" w:eastAsia="仿宋_GB2312" w:cs="仿宋_GB2312"/>
                <w:bCs/>
                <w:sz w:val="24"/>
              </w:rPr>
            </w:pPr>
          </w:p>
        </w:tc>
        <w:tc>
          <w:tcPr>
            <w:tcW w:w="1270" w:type="pct"/>
            <w:vAlign w:val="center"/>
          </w:tcPr>
          <w:p w14:paraId="4DB334D8">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美容推车</w:t>
            </w:r>
          </w:p>
        </w:tc>
        <w:tc>
          <w:tcPr>
            <w:tcW w:w="999" w:type="pct"/>
            <w:vAlign w:val="center"/>
          </w:tcPr>
          <w:p w14:paraId="06B1D487">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20</w:t>
            </w:r>
          </w:p>
        </w:tc>
        <w:tc>
          <w:tcPr>
            <w:tcW w:w="1103" w:type="pct"/>
            <w:vMerge w:val="continue"/>
            <w:vAlign w:val="center"/>
          </w:tcPr>
          <w:p w14:paraId="1F99D48E">
            <w:pPr>
              <w:widowControl/>
              <w:spacing w:line="360" w:lineRule="auto"/>
              <w:rPr>
                <w:rFonts w:hint="eastAsia" w:ascii="仿宋_GB2312" w:hAnsi="仿宋_GB2312" w:eastAsia="仿宋_GB2312" w:cs="仿宋_GB2312"/>
                <w:sz w:val="24"/>
              </w:rPr>
            </w:pPr>
          </w:p>
        </w:tc>
      </w:tr>
      <w:tr w14:paraId="72A0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2D3F3289">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39516888">
            <w:pPr>
              <w:spacing w:line="360" w:lineRule="auto"/>
              <w:rPr>
                <w:rFonts w:hint="eastAsia" w:ascii="仿宋_GB2312" w:hAnsi="仿宋_GB2312" w:eastAsia="仿宋_GB2312" w:cs="仿宋_GB2312"/>
                <w:bCs/>
                <w:sz w:val="24"/>
              </w:rPr>
            </w:pPr>
          </w:p>
        </w:tc>
        <w:tc>
          <w:tcPr>
            <w:tcW w:w="1270" w:type="pct"/>
            <w:vAlign w:val="center"/>
          </w:tcPr>
          <w:p w14:paraId="5D3B1309">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教学一体机</w:t>
            </w:r>
          </w:p>
        </w:tc>
        <w:tc>
          <w:tcPr>
            <w:tcW w:w="999" w:type="pct"/>
            <w:vAlign w:val="center"/>
          </w:tcPr>
          <w:p w14:paraId="2D77D9AC">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1</w:t>
            </w:r>
          </w:p>
        </w:tc>
        <w:tc>
          <w:tcPr>
            <w:tcW w:w="1103" w:type="pct"/>
            <w:vMerge w:val="continue"/>
            <w:vAlign w:val="center"/>
          </w:tcPr>
          <w:p w14:paraId="7FC0AEDB">
            <w:pPr>
              <w:widowControl/>
              <w:spacing w:line="360" w:lineRule="auto"/>
              <w:rPr>
                <w:rFonts w:hint="eastAsia" w:ascii="仿宋_GB2312" w:hAnsi="仿宋_GB2312" w:eastAsia="仿宋_GB2312" w:cs="仿宋_GB2312"/>
                <w:sz w:val="24"/>
              </w:rPr>
            </w:pPr>
          </w:p>
        </w:tc>
      </w:tr>
      <w:tr w14:paraId="3C7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7C2D0E31">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2AFFE8C1">
            <w:pPr>
              <w:spacing w:line="360" w:lineRule="auto"/>
              <w:rPr>
                <w:rFonts w:hint="eastAsia" w:ascii="仿宋_GB2312" w:hAnsi="仿宋_GB2312" w:eastAsia="仿宋_GB2312" w:cs="仿宋_GB2312"/>
                <w:bCs/>
                <w:sz w:val="24"/>
              </w:rPr>
            </w:pPr>
          </w:p>
        </w:tc>
        <w:tc>
          <w:tcPr>
            <w:tcW w:w="1270" w:type="pct"/>
            <w:vAlign w:val="center"/>
          </w:tcPr>
          <w:p w14:paraId="5FB8F35F">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脸部综合美容仪</w:t>
            </w:r>
          </w:p>
        </w:tc>
        <w:tc>
          <w:tcPr>
            <w:tcW w:w="999" w:type="pct"/>
            <w:vAlign w:val="center"/>
          </w:tcPr>
          <w:p w14:paraId="7BB99CE4">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2</w:t>
            </w:r>
          </w:p>
        </w:tc>
        <w:tc>
          <w:tcPr>
            <w:tcW w:w="1103" w:type="pct"/>
            <w:vMerge w:val="continue"/>
            <w:vAlign w:val="center"/>
          </w:tcPr>
          <w:p w14:paraId="7F93D71A">
            <w:pPr>
              <w:widowControl/>
              <w:spacing w:line="360" w:lineRule="auto"/>
              <w:rPr>
                <w:rFonts w:hint="eastAsia" w:ascii="仿宋_GB2312" w:hAnsi="仿宋_GB2312" w:eastAsia="仿宋_GB2312" w:cs="仿宋_GB2312"/>
                <w:sz w:val="24"/>
              </w:rPr>
            </w:pPr>
          </w:p>
        </w:tc>
      </w:tr>
      <w:tr w14:paraId="5C6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2C7884D8">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20074B46">
            <w:pPr>
              <w:spacing w:line="360" w:lineRule="auto"/>
              <w:rPr>
                <w:rFonts w:hint="eastAsia" w:ascii="仿宋_GB2312" w:hAnsi="仿宋_GB2312" w:eastAsia="仿宋_GB2312" w:cs="仿宋_GB2312"/>
                <w:bCs/>
                <w:sz w:val="24"/>
              </w:rPr>
            </w:pPr>
          </w:p>
        </w:tc>
        <w:tc>
          <w:tcPr>
            <w:tcW w:w="1270" w:type="pct"/>
            <w:vAlign w:val="center"/>
          </w:tcPr>
          <w:p w14:paraId="137A1D55">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美容喷雾器</w:t>
            </w:r>
          </w:p>
        </w:tc>
        <w:tc>
          <w:tcPr>
            <w:tcW w:w="999" w:type="pct"/>
            <w:vAlign w:val="center"/>
          </w:tcPr>
          <w:p w14:paraId="0FC20A11">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5</w:t>
            </w:r>
          </w:p>
        </w:tc>
        <w:tc>
          <w:tcPr>
            <w:tcW w:w="1103" w:type="pct"/>
            <w:vMerge w:val="continue"/>
            <w:vAlign w:val="center"/>
          </w:tcPr>
          <w:p w14:paraId="033A146D">
            <w:pPr>
              <w:widowControl/>
              <w:spacing w:line="360" w:lineRule="auto"/>
              <w:rPr>
                <w:rFonts w:hint="eastAsia" w:ascii="仿宋_GB2312" w:hAnsi="仿宋_GB2312" w:eastAsia="仿宋_GB2312" w:cs="仿宋_GB2312"/>
                <w:sz w:val="24"/>
              </w:rPr>
            </w:pPr>
          </w:p>
        </w:tc>
      </w:tr>
      <w:tr w14:paraId="1ED1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2EBF8CA1">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62E308FD">
            <w:pPr>
              <w:spacing w:line="360" w:lineRule="auto"/>
              <w:rPr>
                <w:rFonts w:hint="eastAsia" w:ascii="仿宋_GB2312" w:hAnsi="仿宋_GB2312" w:eastAsia="仿宋_GB2312" w:cs="仿宋_GB2312"/>
                <w:bCs/>
                <w:sz w:val="24"/>
              </w:rPr>
            </w:pPr>
          </w:p>
        </w:tc>
        <w:tc>
          <w:tcPr>
            <w:tcW w:w="1270" w:type="pct"/>
            <w:vAlign w:val="center"/>
          </w:tcPr>
          <w:p w14:paraId="0496EE72">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生命能量形体仪</w:t>
            </w:r>
          </w:p>
        </w:tc>
        <w:tc>
          <w:tcPr>
            <w:tcW w:w="999" w:type="pct"/>
            <w:vAlign w:val="center"/>
          </w:tcPr>
          <w:p w14:paraId="459155C3">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103" w:type="pct"/>
            <w:vMerge w:val="continue"/>
            <w:vAlign w:val="center"/>
          </w:tcPr>
          <w:p w14:paraId="52AEDD7D">
            <w:pPr>
              <w:widowControl/>
              <w:spacing w:line="360" w:lineRule="auto"/>
              <w:rPr>
                <w:rFonts w:hint="eastAsia" w:ascii="仿宋_GB2312" w:hAnsi="仿宋_GB2312" w:eastAsia="仿宋_GB2312" w:cs="仿宋_GB2312"/>
                <w:sz w:val="24"/>
              </w:rPr>
            </w:pPr>
          </w:p>
        </w:tc>
      </w:tr>
      <w:tr w14:paraId="30DF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381EA837">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62E8ABBE">
            <w:pPr>
              <w:spacing w:line="360" w:lineRule="auto"/>
              <w:rPr>
                <w:rFonts w:hint="eastAsia" w:ascii="仿宋_GB2312" w:hAnsi="仿宋_GB2312" w:eastAsia="仿宋_GB2312" w:cs="仿宋_GB2312"/>
                <w:bCs/>
                <w:sz w:val="24"/>
              </w:rPr>
            </w:pPr>
          </w:p>
        </w:tc>
        <w:tc>
          <w:tcPr>
            <w:tcW w:w="1270" w:type="pct"/>
            <w:vAlign w:val="center"/>
          </w:tcPr>
          <w:p w14:paraId="582BE344">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艾灸仪</w:t>
            </w:r>
          </w:p>
        </w:tc>
        <w:tc>
          <w:tcPr>
            <w:tcW w:w="999" w:type="pct"/>
            <w:vAlign w:val="center"/>
          </w:tcPr>
          <w:p w14:paraId="559CED58">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103" w:type="pct"/>
            <w:vMerge w:val="continue"/>
            <w:vAlign w:val="center"/>
          </w:tcPr>
          <w:p w14:paraId="57913A01">
            <w:pPr>
              <w:widowControl/>
              <w:spacing w:line="360" w:lineRule="auto"/>
              <w:rPr>
                <w:rFonts w:hint="eastAsia" w:ascii="仿宋_GB2312" w:hAnsi="仿宋_GB2312" w:eastAsia="仿宋_GB2312" w:cs="仿宋_GB2312"/>
                <w:sz w:val="24"/>
              </w:rPr>
            </w:pPr>
          </w:p>
        </w:tc>
      </w:tr>
      <w:tr w14:paraId="7035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147AC120">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1B098519">
            <w:pPr>
              <w:spacing w:line="360" w:lineRule="auto"/>
              <w:rPr>
                <w:rFonts w:hint="eastAsia" w:ascii="仿宋_GB2312" w:hAnsi="仿宋_GB2312" w:eastAsia="仿宋_GB2312" w:cs="仿宋_GB2312"/>
                <w:bCs/>
                <w:sz w:val="24"/>
              </w:rPr>
            </w:pPr>
          </w:p>
        </w:tc>
        <w:tc>
          <w:tcPr>
            <w:tcW w:w="1270" w:type="pct"/>
            <w:vAlign w:val="center"/>
          </w:tcPr>
          <w:p w14:paraId="26B4FC74">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玻璃火罐</w:t>
            </w:r>
          </w:p>
        </w:tc>
        <w:tc>
          <w:tcPr>
            <w:tcW w:w="999" w:type="pct"/>
            <w:vAlign w:val="center"/>
          </w:tcPr>
          <w:p w14:paraId="104DD8DA">
            <w:pPr>
              <w:widowControl/>
              <w:spacing w:line="360" w:lineRule="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103" w:type="pct"/>
            <w:vMerge w:val="continue"/>
            <w:vAlign w:val="center"/>
          </w:tcPr>
          <w:p w14:paraId="33771292">
            <w:pPr>
              <w:widowControl/>
              <w:spacing w:line="360" w:lineRule="auto"/>
              <w:rPr>
                <w:rFonts w:hint="eastAsia" w:ascii="仿宋_GB2312" w:hAnsi="仿宋_GB2312" w:eastAsia="仿宋_GB2312" w:cs="仿宋_GB2312"/>
                <w:sz w:val="24"/>
              </w:rPr>
            </w:pPr>
          </w:p>
        </w:tc>
      </w:tr>
      <w:tr w14:paraId="51D6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1E759D4C">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1B85EE16">
            <w:pPr>
              <w:spacing w:line="360" w:lineRule="auto"/>
              <w:rPr>
                <w:rFonts w:hint="eastAsia" w:ascii="仿宋_GB2312" w:hAnsi="仿宋_GB2312" w:eastAsia="仿宋_GB2312" w:cs="仿宋_GB2312"/>
                <w:bCs/>
                <w:sz w:val="24"/>
              </w:rPr>
            </w:pPr>
          </w:p>
        </w:tc>
        <w:tc>
          <w:tcPr>
            <w:tcW w:w="1270" w:type="pct"/>
            <w:vAlign w:val="center"/>
          </w:tcPr>
          <w:p w14:paraId="06BA1273">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刮痧棒</w:t>
            </w:r>
          </w:p>
        </w:tc>
        <w:tc>
          <w:tcPr>
            <w:tcW w:w="999" w:type="pct"/>
            <w:vAlign w:val="center"/>
          </w:tcPr>
          <w:p w14:paraId="4BCB03E7">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676A1FEE">
            <w:pPr>
              <w:widowControl/>
              <w:spacing w:line="360" w:lineRule="auto"/>
              <w:rPr>
                <w:rFonts w:hint="eastAsia" w:ascii="仿宋_GB2312" w:hAnsi="仿宋_GB2312" w:eastAsia="仿宋_GB2312" w:cs="仿宋_GB2312"/>
                <w:sz w:val="24"/>
              </w:rPr>
            </w:pPr>
          </w:p>
        </w:tc>
      </w:tr>
      <w:tr w14:paraId="1847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pct"/>
            <w:vMerge w:val="continue"/>
            <w:vAlign w:val="center"/>
          </w:tcPr>
          <w:p w14:paraId="1F1874CC">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17B5B17B">
            <w:pPr>
              <w:spacing w:line="360" w:lineRule="auto"/>
              <w:rPr>
                <w:rFonts w:hint="eastAsia" w:ascii="仿宋_GB2312" w:hAnsi="仿宋_GB2312" w:eastAsia="仿宋_GB2312" w:cs="仿宋_GB2312"/>
                <w:bCs/>
                <w:sz w:val="24"/>
              </w:rPr>
            </w:pPr>
          </w:p>
        </w:tc>
        <w:tc>
          <w:tcPr>
            <w:tcW w:w="1270" w:type="pct"/>
            <w:vAlign w:val="center"/>
          </w:tcPr>
          <w:p w14:paraId="05D6DD5C">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美容院用小水盆</w:t>
            </w:r>
          </w:p>
        </w:tc>
        <w:tc>
          <w:tcPr>
            <w:tcW w:w="999" w:type="pct"/>
            <w:vAlign w:val="center"/>
          </w:tcPr>
          <w:p w14:paraId="369A6DF1">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780B0CF8">
            <w:pPr>
              <w:widowControl/>
              <w:spacing w:line="360" w:lineRule="auto"/>
              <w:rPr>
                <w:rFonts w:hint="eastAsia" w:ascii="仿宋_GB2312" w:hAnsi="仿宋_GB2312" w:eastAsia="仿宋_GB2312" w:cs="仿宋_GB2312"/>
                <w:sz w:val="24"/>
              </w:rPr>
            </w:pPr>
          </w:p>
        </w:tc>
      </w:tr>
      <w:tr w14:paraId="363D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restart"/>
            <w:vAlign w:val="center"/>
          </w:tcPr>
          <w:p w14:paraId="27D3B416">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1133" w:type="pct"/>
            <w:vMerge w:val="restart"/>
            <w:vAlign w:val="center"/>
          </w:tcPr>
          <w:p w14:paraId="368BB767">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彩妆实训室</w:t>
            </w:r>
          </w:p>
        </w:tc>
        <w:tc>
          <w:tcPr>
            <w:tcW w:w="1270" w:type="pct"/>
            <w:vAlign w:val="center"/>
          </w:tcPr>
          <w:p w14:paraId="1B3E0F96">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化妆台</w:t>
            </w:r>
          </w:p>
        </w:tc>
        <w:tc>
          <w:tcPr>
            <w:tcW w:w="999" w:type="pct"/>
            <w:vAlign w:val="center"/>
          </w:tcPr>
          <w:p w14:paraId="441969E4">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restart"/>
            <w:vAlign w:val="center"/>
          </w:tcPr>
          <w:p w14:paraId="15A3CF92">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化妆基础、化妆造型</w:t>
            </w:r>
          </w:p>
        </w:tc>
      </w:tr>
      <w:tr w14:paraId="4151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76E79984">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57BFC60A">
            <w:pPr>
              <w:spacing w:line="360" w:lineRule="auto"/>
              <w:jc w:val="center"/>
              <w:rPr>
                <w:rFonts w:hint="eastAsia" w:ascii="仿宋_GB2312" w:hAnsi="仿宋_GB2312" w:eastAsia="仿宋_GB2312" w:cs="仿宋_GB2312"/>
                <w:bCs/>
                <w:sz w:val="24"/>
              </w:rPr>
            </w:pPr>
          </w:p>
        </w:tc>
        <w:tc>
          <w:tcPr>
            <w:tcW w:w="1270" w:type="pct"/>
            <w:vAlign w:val="center"/>
          </w:tcPr>
          <w:p w14:paraId="336C1A0E">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化妆镜（带灯）</w:t>
            </w:r>
          </w:p>
        </w:tc>
        <w:tc>
          <w:tcPr>
            <w:tcW w:w="999" w:type="pct"/>
            <w:vAlign w:val="center"/>
          </w:tcPr>
          <w:p w14:paraId="50A79B23">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103" w:type="pct"/>
            <w:vMerge w:val="continue"/>
            <w:vAlign w:val="center"/>
          </w:tcPr>
          <w:p w14:paraId="7455D14E">
            <w:pPr>
              <w:widowControl/>
              <w:spacing w:line="360" w:lineRule="auto"/>
              <w:rPr>
                <w:rFonts w:hint="eastAsia" w:ascii="仿宋_GB2312" w:hAnsi="仿宋_GB2312" w:eastAsia="仿宋_GB2312" w:cs="仿宋_GB2312"/>
                <w:sz w:val="24"/>
              </w:rPr>
            </w:pPr>
          </w:p>
        </w:tc>
      </w:tr>
      <w:tr w14:paraId="11FE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7E4570C3">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5636D783">
            <w:pPr>
              <w:spacing w:line="360" w:lineRule="auto"/>
              <w:jc w:val="center"/>
              <w:rPr>
                <w:rFonts w:hint="eastAsia" w:ascii="仿宋_GB2312" w:hAnsi="仿宋_GB2312" w:eastAsia="仿宋_GB2312" w:cs="仿宋_GB2312"/>
                <w:bCs/>
                <w:sz w:val="24"/>
              </w:rPr>
            </w:pPr>
          </w:p>
        </w:tc>
        <w:tc>
          <w:tcPr>
            <w:tcW w:w="1270" w:type="pct"/>
            <w:vAlign w:val="center"/>
          </w:tcPr>
          <w:p w14:paraId="6C1DF47B">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化妆凳</w:t>
            </w:r>
          </w:p>
        </w:tc>
        <w:tc>
          <w:tcPr>
            <w:tcW w:w="999" w:type="pct"/>
            <w:vAlign w:val="center"/>
          </w:tcPr>
          <w:p w14:paraId="42C55C1F">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20</w:t>
            </w:r>
          </w:p>
        </w:tc>
        <w:tc>
          <w:tcPr>
            <w:tcW w:w="1103" w:type="pct"/>
            <w:vMerge w:val="continue"/>
            <w:vAlign w:val="center"/>
          </w:tcPr>
          <w:p w14:paraId="208D693E">
            <w:pPr>
              <w:widowControl/>
              <w:spacing w:line="360" w:lineRule="auto"/>
              <w:rPr>
                <w:rFonts w:hint="eastAsia" w:ascii="仿宋_GB2312" w:hAnsi="仿宋_GB2312" w:eastAsia="仿宋_GB2312" w:cs="仿宋_GB2312"/>
                <w:sz w:val="24"/>
              </w:rPr>
            </w:pPr>
          </w:p>
        </w:tc>
      </w:tr>
      <w:tr w14:paraId="6786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2004F95D">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078B168B">
            <w:pPr>
              <w:spacing w:line="360" w:lineRule="auto"/>
              <w:jc w:val="center"/>
              <w:rPr>
                <w:rFonts w:hint="eastAsia" w:ascii="仿宋_GB2312" w:hAnsi="仿宋_GB2312" w:eastAsia="仿宋_GB2312" w:cs="仿宋_GB2312"/>
                <w:bCs/>
                <w:sz w:val="24"/>
              </w:rPr>
            </w:pPr>
          </w:p>
        </w:tc>
        <w:tc>
          <w:tcPr>
            <w:tcW w:w="1270" w:type="pct"/>
            <w:vAlign w:val="center"/>
          </w:tcPr>
          <w:p w14:paraId="7B8AD0B6">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投影仪</w:t>
            </w:r>
          </w:p>
        </w:tc>
        <w:tc>
          <w:tcPr>
            <w:tcW w:w="999" w:type="pct"/>
            <w:vAlign w:val="center"/>
          </w:tcPr>
          <w:p w14:paraId="4BAB39B3">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1</w:t>
            </w:r>
          </w:p>
        </w:tc>
        <w:tc>
          <w:tcPr>
            <w:tcW w:w="1103" w:type="pct"/>
            <w:vMerge w:val="continue"/>
            <w:vAlign w:val="center"/>
          </w:tcPr>
          <w:p w14:paraId="162FCA3D">
            <w:pPr>
              <w:widowControl/>
              <w:spacing w:line="360" w:lineRule="auto"/>
              <w:rPr>
                <w:rFonts w:hint="eastAsia" w:ascii="仿宋_GB2312" w:hAnsi="仿宋_GB2312" w:eastAsia="仿宋_GB2312" w:cs="仿宋_GB2312"/>
                <w:sz w:val="24"/>
              </w:rPr>
            </w:pPr>
          </w:p>
        </w:tc>
      </w:tr>
      <w:tr w14:paraId="44F1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restart"/>
            <w:vAlign w:val="center"/>
          </w:tcPr>
          <w:p w14:paraId="60C0E9AC">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1133" w:type="pct"/>
            <w:vMerge w:val="restart"/>
            <w:vAlign w:val="center"/>
          </w:tcPr>
          <w:p w14:paraId="1CDF882D">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美甲实训室</w:t>
            </w:r>
          </w:p>
        </w:tc>
        <w:tc>
          <w:tcPr>
            <w:tcW w:w="1270" w:type="pct"/>
            <w:vAlign w:val="center"/>
          </w:tcPr>
          <w:p w14:paraId="494DE283">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美甲工作台</w:t>
            </w:r>
          </w:p>
        </w:tc>
        <w:tc>
          <w:tcPr>
            <w:tcW w:w="999" w:type="pct"/>
            <w:vAlign w:val="center"/>
          </w:tcPr>
          <w:p w14:paraId="2E2E2882">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10"/>
                <w:sz w:val="24"/>
              </w:rPr>
              <w:t>20 个</w:t>
            </w:r>
          </w:p>
        </w:tc>
        <w:tc>
          <w:tcPr>
            <w:tcW w:w="1103" w:type="pct"/>
            <w:vMerge w:val="restart"/>
            <w:vAlign w:val="center"/>
          </w:tcPr>
          <w:p w14:paraId="144EC94F">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color w:val="231F20"/>
                <w:sz w:val="24"/>
              </w:rPr>
              <w:t>美甲基础课程</w:t>
            </w:r>
          </w:p>
        </w:tc>
      </w:tr>
      <w:tr w14:paraId="5B13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246C5BC8">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6D6F1F0C">
            <w:pPr>
              <w:spacing w:line="360" w:lineRule="auto"/>
              <w:rPr>
                <w:rFonts w:hint="eastAsia" w:ascii="仿宋_GB2312" w:hAnsi="仿宋_GB2312" w:eastAsia="仿宋_GB2312" w:cs="仿宋_GB2312"/>
                <w:bCs/>
                <w:sz w:val="24"/>
              </w:rPr>
            </w:pPr>
          </w:p>
        </w:tc>
        <w:tc>
          <w:tcPr>
            <w:tcW w:w="1270" w:type="pct"/>
            <w:vAlign w:val="center"/>
          </w:tcPr>
          <w:p w14:paraId="6E522C4C">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美甲工作椅</w:t>
            </w:r>
          </w:p>
        </w:tc>
        <w:tc>
          <w:tcPr>
            <w:tcW w:w="999" w:type="pct"/>
            <w:vAlign w:val="center"/>
          </w:tcPr>
          <w:p w14:paraId="4B318A45">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10"/>
                <w:sz w:val="24"/>
              </w:rPr>
              <w:t>40 把</w:t>
            </w:r>
          </w:p>
        </w:tc>
        <w:tc>
          <w:tcPr>
            <w:tcW w:w="1103" w:type="pct"/>
            <w:vMerge w:val="continue"/>
            <w:vAlign w:val="center"/>
          </w:tcPr>
          <w:p w14:paraId="34467CBA">
            <w:pPr>
              <w:widowControl/>
              <w:spacing w:line="360" w:lineRule="auto"/>
              <w:rPr>
                <w:rFonts w:hint="eastAsia" w:ascii="仿宋_GB2312" w:hAnsi="仿宋_GB2312" w:eastAsia="仿宋_GB2312" w:cs="仿宋_GB2312"/>
                <w:sz w:val="24"/>
              </w:rPr>
            </w:pPr>
          </w:p>
        </w:tc>
      </w:tr>
      <w:tr w14:paraId="5A78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7EDBC889">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06EFE177">
            <w:pPr>
              <w:spacing w:line="360" w:lineRule="auto"/>
              <w:rPr>
                <w:rFonts w:hint="eastAsia" w:ascii="仿宋_GB2312" w:hAnsi="仿宋_GB2312" w:eastAsia="仿宋_GB2312" w:cs="仿宋_GB2312"/>
                <w:bCs/>
                <w:sz w:val="24"/>
              </w:rPr>
            </w:pPr>
          </w:p>
        </w:tc>
        <w:tc>
          <w:tcPr>
            <w:tcW w:w="1270" w:type="pct"/>
            <w:vAlign w:val="center"/>
          </w:tcPr>
          <w:p w14:paraId="1B9CD2C5">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美甲灯</w:t>
            </w:r>
          </w:p>
        </w:tc>
        <w:tc>
          <w:tcPr>
            <w:tcW w:w="999" w:type="pct"/>
            <w:vAlign w:val="center"/>
          </w:tcPr>
          <w:p w14:paraId="0F9069F1">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10"/>
                <w:sz w:val="24"/>
              </w:rPr>
              <w:t>20 盏</w:t>
            </w:r>
          </w:p>
        </w:tc>
        <w:tc>
          <w:tcPr>
            <w:tcW w:w="1103" w:type="pct"/>
            <w:vMerge w:val="continue"/>
            <w:vAlign w:val="center"/>
          </w:tcPr>
          <w:p w14:paraId="7054F75F">
            <w:pPr>
              <w:widowControl/>
              <w:spacing w:line="360" w:lineRule="auto"/>
              <w:rPr>
                <w:rFonts w:hint="eastAsia" w:ascii="仿宋_GB2312" w:hAnsi="仿宋_GB2312" w:eastAsia="仿宋_GB2312" w:cs="仿宋_GB2312"/>
                <w:sz w:val="24"/>
              </w:rPr>
            </w:pPr>
          </w:p>
        </w:tc>
      </w:tr>
      <w:tr w14:paraId="06AA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148CC855">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5E4EB858">
            <w:pPr>
              <w:spacing w:line="360" w:lineRule="auto"/>
              <w:rPr>
                <w:rFonts w:hint="eastAsia" w:ascii="仿宋_GB2312" w:hAnsi="仿宋_GB2312" w:eastAsia="仿宋_GB2312" w:cs="仿宋_GB2312"/>
                <w:bCs/>
                <w:sz w:val="24"/>
              </w:rPr>
            </w:pPr>
          </w:p>
        </w:tc>
        <w:tc>
          <w:tcPr>
            <w:tcW w:w="1270" w:type="pct"/>
            <w:vAlign w:val="center"/>
          </w:tcPr>
          <w:p w14:paraId="58A94CA3">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光疗机</w:t>
            </w:r>
          </w:p>
        </w:tc>
        <w:tc>
          <w:tcPr>
            <w:tcW w:w="999" w:type="pct"/>
            <w:vAlign w:val="center"/>
          </w:tcPr>
          <w:p w14:paraId="5D064352">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10"/>
                <w:sz w:val="24"/>
              </w:rPr>
              <w:t>20 台</w:t>
            </w:r>
          </w:p>
        </w:tc>
        <w:tc>
          <w:tcPr>
            <w:tcW w:w="1103" w:type="pct"/>
            <w:vMerge w:val="continue"/>
            <w:vAlign w:val="center"/>
          </w:tcPr>
          <w:p w14:paraId="51DB781A">
            <w:pPr>
              <w:widowControl/>
              <w:spacing w:line="360" w:lineRule="auto"/>
              <w:rPr>
                <w:rFonts w:hint="eastAsia" w:ascii="仿宋_GB2312" w:hAnsi="仿宋_GB2312" w:eastAsia="仿宋_GB2312" w:cs="仿宋_GB2312"/>
                <w:sz w:val="24"/>
              </w:rPr>
            </w:pPr>
          </w:p>
        </w:tc>
      </w:tr>
      <w:tr w14:paraId="163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00CD1F6D">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3081D179">
            <w:pPr>
              <w:spacing w:line="360" w:lineRule="auto"/>
              <w:rPr>
                <w:rFonts w:hint="eastAsia" w:ascii="仿宋_GB2312" w:hAnsi="仿宋_GB2312" w:eastAsia="仿宋_GB2312" w:cs="仿宋_GB2312"/>
                <w:bCs/>
                <w:sz w:val="24"/>
              </w:rPr>
            </w:pPr>
          </w:p>
        </w:tc>
        <w:tc>
          <w:tcPr>
            <w:tcW w:w="1270" w:type="pct"/>
            <w:vAlign w:val="center"/>
          </w:tcPr>
          <w:p w14:paraId="0B86D277">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打磨机</w:t>
            </w:r>
          </w:p>
        </w:tc>
        <w:tc>
          <w:tcPr>
            <w:tcW w:w="999" w:type="pct"/>
            <w:vAlign w:val="center"/>
          </w:tcPr>
          <w:p w14:paraId="1696A820">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10"/>
                <w:sz w:val="24"/>
              </w:rPr>
              <w:t>20 台</w:t>
            </w:r>
          </w:p>
        </w:tc>
        <w:tc>
          <w:tcPr>
            <w:tcW w:w="1103" w:type="pct"/>
            <w:vMerge w:val="continue"/>
            <w:vAlign w:val="center"/>
          </w:tcPr>
          <w:p w14:paraId="783A446A">
            <w:pPr>
              <w:widowControl/>
              <w:spacing w:line="360" w:lineRule="auto"/>
              <w:rPr>
                <w:rFonts w:hint="eastAsia" w:ascii="仿宋_GB2312" w:hAnsi="仿宋_GB2312" w:eastAsia="仿宋_GB2312" w:cs="仿宋_GB2312"/>
                <w:sz w:val="24"/>
              </w:rPr>
            </w:pPr>
          </w:p>
        </w:tc>
      </w:tr>
      <w:tr w14:paraId="4CD0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353D0F7F">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078EFDCB">
            <w:pPr>
              <w:spacing w:line="360" w:lineRule="auto"/>
              <w:rPr>
                <w:rFonts w:hint="eastAsia" w:ascii="仿宋_GB2312" w:hAnsi="仿宋_GB2312" w:eastAsia="仿宋_GB2312" w:cs="仿宋_GB2312"/>
                <w:bCs/>
                <w:sz w:val="24"/>
              </w:rPr>
            </w:pPr>
          </w:p>
        </w:tc>
        <w:tc>
          <w:tcPr>
            <w:tcW w:w="1270" w:type="pct"/>
            <w:vAlign w:val="center"/>
          </w:tcPr>
          <w:p w14:paraId="631C1839">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消毒柜</w:t>
            </w:r>
          </w:p>
        </w:tc>
        <w:tc>
          <w:tcPr>
            <w:tcW w:w="999" w:type="pct"/>
            <w:vAlign w:val="center"/>
          </w:tcPr>
          <w:p w14:paraId="10CFBFC9">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05"/>
                <w:sz w:val="24"/>
              </w:rPr>
              <w:t>1个</w:t>
            </w:r>
          </w:p>
        </w:tc>
        <w:tc>
          <w:tcPr>
            <w:tcW w:w="1103" w:type="pct"/>
            <w:vMerge w:val="continue"/>
            <w:vAlign w:val="center"/>
          </w:tcPr>
          <w:p w14:paraId="7DFE1A2A">
            <w:pPr>
              <w:widowControl/>
              <w:spacing w:line="360" w:lineRule="auto"/>
              <w:rPr>
                <w:rFonts w:hint="eastAsia" w:ascii="仿宋_GB2312" w:hAnsi="仿宋_GB2312" w:eastAsia="仿宋_GB2312" w:cs="仿宋_GB2312"/>
                <w:sz w:val="24"/>
              </w:rPr>
            </w:pPr>
          </w:p>
        </w:tc>
      </w:tr>
      <w:tr w14:paraId="50E4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72576858">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0192380A">
            <w:pPr>
              <w:spacing w:line="360" w:lineRule="auto"/>
              <w:rPr>
                <w:rFonts w:hint="eastAsia" w:ascii="仿宋_GB2312" w:hAnsi="仿宋_GB2312" w:eastAsia="仿宋_GB2312" w:cs="仿宋_GB2312"/>
                <w:bCs/>
                <w:sz w:val="24"/>
              </w:rPr>
            </w:pPr>
          </w:p>
        </w:tc>
        <w:tc>
          <w:tcPr>
            <w:tcW w:w="1270" w:type="pct"/>
            <w:vAlign w:val="center"/>
          </w:tcPr>
          <w:p w14:paraId="0E12F6E0">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冷、热水设备</w:t>
            </w:r>
          </w:p>
        </w:tc>
        <w:tc>
          <w:tcPr>
            <w:tcW w:w="999" w:type="pct"/>
            <w:vAlign w:val="center"/>
          </w:tcPr>
          <w:p w14:paraId="738212AC">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05"/>
                <w:sz w:val="24"/>
              </w:rPr>
              <w:t>1套</w:t>
            </w:r>
          </w:p>
        </w:tc>
        <w:tc>
          <w:tcPr>
            <w:tcW w:w="1103" w:type="pct"/>
            <w:vMerge w:val="continue"/>
            <w:vAlign w:val="center"/>
          </w:tcPr>
          <w:p w14:paraId="3579B8D1">
            <w:pPr>
              <w:widowControl/>
              <w:spacing w:line="360" w:lineRule="auto"/>
              <w:rPr>
                <w:rFonts w:hint="eastAsia" w:ascii="仿宋_GB2312" w:hAnsi="仿宋_GB2312" w:eastAsia="仿宋_GB2312" w:cs="仿宋_GB2312"/>
                <w:sz w:val="24"/>
              </w:rPr>
            </w:pPr>
          </w:p>
        </w:tc>
      </w:tr>
      <w:tr w14:paraId="5E3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600F9925">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37969F41">
            <w:pPr>
              <w:spacing w:line="360" w:lineRule="auto"/>
              <w:rPr>
                <w:rFonts w:hint="eastAsia" w:ascii="仿宋_GB2312" w:hAnsi="仿宋_GB2312" w:eastAsia="仿宋_GB2312" w:cs="仿宋_GB2312"/>
                <w:bCs/>
                <w:sz w:val="24"/>
              </w:rPr>
            </w:pPr>
          </w:p>
        </w:tc>
        <w:tc>
          <w:tcPr>
            <w:tcW w:w="1270" w:type="pct"/>
            <w:vAlign w:val="center"/>
          </w:tcPr>
          <w:p w14:paraId="3CFB35C7">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台盆</w:t>
            </w:r>
          </w:p>
        </w:tc>
        <w:tc>
          <w:tcPr>
            <w:tcW w:w="999" w:type="pct"/>
            <w:vAlign w:val="center"/>
          </w:tcPr>
          <w:p w14:paraId="5EDBFF49">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05"/>
                <w:sz w:val="24"/>
              </w:rPr>
              <w:t>2个</w:t>
            </w:r>
          </w:p>
        </w:tc>
        <w:tc>
          <w:tcPr>
            <w:tcW w:w="1103" w:type="pct"/>
            <w:vMerge w:val="continue"/>
            <w:vAlign w:val="center"/>
          </w:tcPr>
          <w:p w14:paraId="39B9A915">
            <w:pPr>
              <w:widowControl/>
              <w:spacing w:line="360" w:lineRule="auto"/>
              <w:rPr>
                <w:rFonts w:hint="eastAsia" w:ascii="仿宋_GB2312" w:hAnsi="仿宋_GB2312" w:eastAsia="仿宋_GB2312" w:cs="仿宋_GB2312"/>
                <w:sz w:val="24"/>
              </w:rPr>
            </w:pPr>
          </w:p>
        </w:tc>
      </w:tr>
      <w:tr w14:paraId="3ED6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67C087A5">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5B9B91A1">
            <w:pPr>
              <w:spacing w:line="360" w:lineRule="auto"/>
              <w:rPr>
                <w:rFonts w:hint="eastAsia" w:ascii="仿宋_GB2312" w:hAnsi="仿宋_GB2312" w:eastAsia="仿宋_GB2312" w:cs="仿宋_GB2312"/>
                <w:bCs/>
                <w:sz w:val="24"/>
              </w:rPr>
            </w:pPr>
          </w:p>
        </w:tc>
        <w:tc>
          <w:tcPr>
            <w:tcW w:w="1270" w:type="pct"/>
            <w:vAlign w:val="center"/>
          </w:tcPr>
          <w:p w14:paraId="4FF2EF45">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电动幕布</w:t>
            </w:r>
          </w:p>
        </w:tc>
        <w:tc>
          <w:tcPr>
            <w:tcW w:w="999" w:type="pct"/>
            <w:vAlign w:val="center"/>
          </w:tcPr>
          <w:p w14:paraId="537B77FB">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05"/>
                <w:sz w:val="24"/>
              </w:rPr>
              <w:t>1套</w:t>
            </w:r>
          </w:p>
        </w:tc>
        <w:tc>
          <w:tcPr>
            <w:tcW w:w="1103" w:type="pct"/>
            <w:vMerge w:val="continue"/>
            <w:vAlign w:val="center"/>
          </w:tcPr>
          <w:p w14:paraId="5EBAD0C3">
            <w:pPr>
              <w:widowControl/>
              <w:spacing w:line="360" w:lineRule="auto"/>
              <w:rPr>
                <w:rFonts w:hint="eastAsia" w:ascii="仿宋_GB2312" w:hAnsi="仿宋_GB2312" w:eastAsia="仿宋_GB2312" w:cs="仿宋_GB2312"/>
                <w:sz w:val="24"/>
              </w:rPr>
            </w:pPr>
          </w:p>
        </w:tc>
      </w:tr>
      <w:tr w14:paraId="71F8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14:paraId="25213D69">
            <w:pPr>
              <w:spacing w:line="360" w:lineRule="auto"/>
              <w:jc w:val="center"/>
              <w:rPr>
                <w:rFonts w:hint="eastAsia" w:ascii="仿宋_GB2312" w:hAnsi="仿宋_GB2312" w:eastAsia="仿宋_GB2312" w:cs="仿宋_GB2312"/>
                <w:bCs/>
                <w:sz w:val="24"/>
              </w:rPr>
            </w:pPr>
          </w:p>
        </w:tc>
        <w:tc>
          <w:tcPr>
            <w:tcW w:w="1133" w:type="pct"/>
            <w:vMerge w:val="continue"/>
            <w:vAlign w:val="center"/>
          </w:tcPr>
          <w:p w14:paraId="3FCF0373">
            <w:pPr>
              <w:spacing w:line="360" w:lineRule="auto"/>
              <w:rPr>
                <w:rFonts w:hint="eastAsia" w:ascii="仿宋_GB2312" w:hAnsi="仿宋_GB2312" w:eastAsia="仿宋_GB2312" w:cs="仿宋_GB2312"/>
                <w:bCs/>
                <w:sz w:val="24"/>
              </w:rPr>
            </w:pPr>
          </w:p>
        </w:tc>
        <w:tc>
          <w:tcPr>
            <w:tcW w:w="1270" w:type="pct"/>
            <w:vAlign w:val="center"/>
          </w:tcPr>
          <w:p w14:paraId="75F64018">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sz w:val="24"/>
              </w:rPr>
              <w:t>投影仪</w:t>
            </w:r>
          </w:p>
        </w:tc>
        <w:tc>
          <w:tcPr>
            <w:tcW w:w="999" w:type="pct"/>
            <w:vAlign w:val="center"/>
          </w:tcPr>
          <w:p w14:paraId="70AF629A">
            <w:pPr>
              <w:widowControl/>
              <w:spacing w:line="360" w:lineRule="auto"/>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231F20"/>
                <w:w w:val="105"/>
                <w:sz w:val="24"/>
              </w:rPr>
              <w:t>1台</w:t>
            </w:r>
          </w:p>
        </w:tc>
        <w:tc>
          <w:tcPr>
            <w:tcW w:w="1103" w:type="pct"/>
            <w:vMerge w:val="continue"/>
            <w:vAlign w:val="center"/>
          </w:tcPr>
          <w:p w14:paraId="60D23F57">
            <w:pPr>
              <w:widowControl/>
              <w:spacing w:line="360" w:lineRule="auto"/>
              <w:rPr>
                <w:rFonts w:hint="eastAsia" w:ascii="仿宋_GB2312" w:hAnsi="仿宋_GB2312" w:eastAsia="仿宋_GB2312" w:cs="仿宋_GB2312"/>
                <w:sz w:val="24"/>
              </w:rPr>
            </w:pPr>
          </w:p>
        </w:tc>
      </w:tr>
    </w:tbl>
    <w:p w14:paraId="15569526">
      <w:pPr>
        <w:spacing w:line="360" w:lineRule="auto"/>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说明：主要工具和设施设备的数量按照标准班 50人 / 班配置</w:t>
      </w:r>
    </w:p>
    <w:p w14:paraId="0A967B3F">
      <w:pPr>
        <w:spacing w:line="360" w:lineRule="auto"/>
        <w:ind w:firstLine="650" w:firstLineChars="200"/>
        <w:outlineLvl w:val="0"/>
        <w:rPr>
          <w:rFonts w:hint="eastAsia" w:ascii="仿宋_GB2312" w:hAnsi="仿宋_GB2312" w:eastAsia="仿宋_GB2312" w:cs="仿宋_GB2312"/>
          <w:color w:val="231F20"/>
          <w:sz w:val="32"/>
          <w:szCs w:val="32"/>
        </w:rPr>
      </w:pPr>
      <w:bookmarkStart w:id="83" w:name="_Toc28278"/>
      <w:r>
        <w:rPr>
          <w:rFonts w:hint="eastAsia" w:ascii="仿宋_GB2312" w:hAnsi="仿宋_GB2312" w:eastAsia="仿宋_GB2312" w:cs="仿宋_GB2312"/>
          <w:color w:val="231F20"/>
          <w:sz w:val="32"/>
          <w:szCs w:val="32"/>
        </w:rPr>
        <w:t>（二）校外实训基地</w:t>
      </w:r>
      <w:bookmarkEnd w:id="83"/>
    </w:p>
    <w:p w14:paraId="7AA1844F">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校外实训基地应满足专业教学要求，具备实训场地，设备配置应能满足理实一体化课程的现场教学和实训项目的开展，能使学生有机会深入企业一线、了解企业实际、体验企业文化，参与更多的实践。</w:t>
      </w:r>
    </w:p>
    <w:p w14:paraId="04A3CCCD">
      <w:pPr>
        <w:spacing w:line="360" w:lineRule="auto"/>
        <w:ind w:firstLine="650" w:firstLineChars="200"/>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目前我校已经建立合作关系的校外实训基地有：</w:t>
      </w:r>
    </w:p>
    <w:tbl>
      <w:tblPr>
        <w:tblStyle w:val="14"/>
        <w:tblW w:w="3973" w:type="pct"/>
        <w:jc w:val="center"/>
        <w:tblLayout w:type="fixed"/>
        <w:tblCellMar>
          <w:top w:w="0" w:type="dxa"/>
          <w:left w:w="108" w:type="dxa"/>
          <w:bottom w:w="0" w:type="dxa"/>
          <w:right w:w="108" w:type="dxa"/>
        </w:tblCellMar>
      </w:tblPr>
      <w:tblGrid>
        <w:gridCol w:w="931"/>
        <w:gridCol w:w="2133"/>
        <w:gridCol w:w="1467"/>
        <w:gridCol w:w="2669"/>
      </w:tblGrid>
      <w:tr w14:paraId="7206032D">
        <w:tblPrEx>
          <w:tblCellMar>
            <w:top w:w="0" w:type="dxa"/>
            <w:left w:w="108" w:type="dxa"/>
            <w:bottom w:w="0" w:type="dxa"/>
            <w:right w:w="108" w:type="dxa"/>
          </w:tblCellMar>
        </w:tblPrEx>
        <w:trPr>
          <w:trHeight w:val="270"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66F10">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5CE7066D">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校外实训基地名称</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252492DD">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企业所在地</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5C119680">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主要实训岗位</w:t>
            </w:r>
          </w:p>
        </w:tc>
      </w:tr>
      <w:tr w14:paraId="54066EFC">
        <w:tblPrEx>
          <w:tblCellMar>
            <w:top w:w="0" w:type="dxa"/>
            <w:left w:w="108" w:type="dxa"/>
            <w:bottom w:w="0" w:type="dxa"/>
            <w:right w:w="108" w:type="dxa"/>
          </w:tblCellMar>
        </w:tblPrEx>
        <w:trPr>
          <w:trHeight w:val="523"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CA353">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110BD39C">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木北护肤造型</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0DDC9040">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深圳南山区</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4F0CA66E">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美容师、美容咨询接待</w:t>
            </w:r>
          </w:p>
        </w:tc>
      </w:tr>
      <w:tr w14:paraId="48EF78A9">
        <w:tblPrEx>
          <w:tblCellMar>
            <w:top w:w="0" w:type="dxa"/>
            <w:left w:w="108" w:type="dxa"/>
            <w:bottom w:w="0" w:type="dxa"/>
            <w:right w:w="108" w:type="dxa"/>
          </w:tblCellMar>
        </w:tblPrEx>
        <w:trPr>
          <w:trHeight w:val="521"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978AF">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7867BC5E">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博森美容美发</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43F6B0D3">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深圳福田区</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5999B3F1">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美容师、美容咨询接待</w:t>
            </w:r>
          </w:p>
        </w:tc>
      </w:tr>
      <w:tr w14:paraId="3152AADD">
        <w:tblPrEx>
          <w:tblCellMar>
            <w:top w:w="0" w:type="dxa"/>
            <w:left w:w="108" w:type="dxa"/>
            <w:bottom w:w="0" w:type="dxa"/>
            <w:right w:w="108" w:type="dxa"/>
          </w:tblCellMar>
        </w:tblPrEx>
        <w:trPr>
          <w:trHeight w:val="521"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3F58A">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3BF3EE53">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艺都美业</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32D14EFE">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深圳宝安区</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320B4AC6">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美容师、美容咨询接待</w:t>
            </w:r>
          </w:p>
        </w:tc>
      </w:tr>
      <w:tr w14:paraId="49B1B8A4">
        <w:tblPrEx>
          <w:tblCellMar>
            <w:top w:w="0" w:type="dxa"/>
            <w:left w:w="108" w:type="dxa"/>
            <w:bottom w:w="0" w:type="dxa"/>
            <w:right w:w="108" w:type="dxa"/>
          </w:tblCellMar>
        </w:tblPrEx>
        <w:trPr>
          <w:trHeight w:val="521"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41F88">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66390048">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暮色护肤造型</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7156765F">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深圳罗湖区</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5B7CEB74">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美容师、美容咨询接待</w:t>
            </w:r>
          </w:p>
        </w:tc>
      </w:tr>
      <w:tr w14:paraId="56A14165">
        <w:tblPrEx>
          <w:tblCellMar>
            <w:top w:w="0" w:type="dxa"/>
            <w:left w:w="108" w:type="dxa"/>
            <w:bottom w:w="0" w:type="dxa"/>
            <w:right w:w="108" w:type="dxa"/>
          </w:tblCellMar>
        </w:tblPrEx>
        <w:trPr>
          <w:trHeight w:val="521"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1D1E0">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3D09FB75">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艾瑞斯美容美发</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0CB470F6">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广西南宁</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6C77DC12">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美容师、头部护理</w:t>
            </w:r>
          </w:p>
        </w:tc>
      </w:tr>
      <w:tr w14:paraId="2E63FFCB">
        <w:tblPrEx>
          <w:tblCellMar>
            <w:top w:w="0" w:type="dxa"/>
            <w:left w:w="108" w:type="dxa"/>
            <w:bottom w:w="0" w:type="dxa"/>
            <w:right w:w="108" w:type="dxa"/>
          </w:tblCellMar>
        </w:tblPrEx>
        <w:trPr>
          <w:trHeight w:val="521" w:hRule="atLeas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C17BA">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482" w:type="pct"/>
            <w:tcBorders>
              <w:top w:val="single" w:color="auto" w:sz="4" w:space="0"/>
              <w:left w:val="nil"/>
              <w:bottom w:val="single" w:color="auto" w:sz="4" w:space="0"/>
              <w:right w:val="single" w:color="auto" w:sz="4" w:space="0"/>
            </w:tcBorders>
            <w:shd w:val="clear" w:color="auto" w:fill="auto"/>
            <w:noWrap/>
            <w:vAlign w:val="center"/>
          </w:tcPr>
          <w:p w14:paraId="72486B44">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美诗美容美发</w:t>
            </w:r>
          </w:p>
        </w:tc>
        <w:tc>
          <w:tcPr>
            <w:tcW w:w="1018" w:type="pct"/>
            <w:tcBorders>
              <w:top w:val="single" w:color="auto" w:sz="4" w:space="0"/>
              <w:left w:val="nil"/>
              <w:bottom w:val="single" w:color="auto" w:sz="4" w:space="0"/>
              <w:right w:val="single" w:color="auto" w:sz="4" w:space="0"/>
            </w:tcBorders>
            <w:shd w:val="clear" w:color="auto" w:fill="auto"/>
            <w:noWrap/>
            <w:vAlign w:val="center"/>
          </w:tcPr>
          <w:p w14:paraId="6C08A90B">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深圳宝安区</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080ADC8E">
            <w:pPr>
              <w:tabs>
                <w:tab w:val="left" w:pos="1050"/>
              </w:tabs>
              <w:adjustRightInd w:val="0"/>
              <w:snapToGrid w:val="0"/>
              <w:spacing w:before="120" w:beforeLines="50" w:after="120" w:after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美容师、头部护理</w:t>
            </w:r>
          </w:p>
        </w:tc>
      </w:tr>
    </w:tbl>
    <w:p w14:paraId="2556040C">
      <w:pPr>
        <w:spacing w:line="360" w:lineRule="auto"/>
        <w:rPr>
          <w:rFonts w:hint="eastAsia" w:ascii="仿宋_GB2312" w:hAnsi="仿宋_GB2312" w:eastAsia="仿宋_GB2312" w:cs="仿宋_GB2312"/>
          <w:color w:val="231F20"/>
          <w:sz w:val="24"/>
        </w:rPr>
      </w:pPr>
    </w:p>
    <w:p w14:paraId="61F0E74F">
      <w:pPr>
        <w:pStyle w:val="3"/>
        <w:spacing w:before="0" w:after="0" w:line="360" w:lineRule="auto"/>
        <w:outlineLvl w:val="1"/>
        <w:rPr>
          <w:rFonts w:hint="eastAsia" w:ascii="仿宋_GB2312" w:hAnsi="仿宋_GB2312" w:eastAsia="仿宋_GB2312" w:cs="仿宋_GB2312"/>
          <w:b w:val="0"/>
          <w:bCs w:val="0"/>
          <w:sz w:val="32"/>
          <w:szCs w:val="32"/>
        </w:rPr>
      </w:pPr>
      <w:bookmarkStart w:id="84" w:name="_Toc27536"/>
      <w:r>
        <w:rPr>
          <w:rFonts w:hint="eastAsia" w:ascii="仿宋_GB2312" w:hAnsi="仿宋_GB2312" w:eastAsia="仿宋_GB2312" w:cs="仿宋_GB2312"/>
          <w:color w:val="231F20"/>
          <w:sz w:val="32"/>
          <w:szCs w:val="32"/>
        </w:rPr>
        <w:t>十四、专业师资</w:t>
      </w:r>
      <w:bookmarkEnd w:id="84"/>
    </w:p>
    <w:p w14:paraId="1CAEF1D0">
      <w:pPr>
        <w:spacing w:line="360" w:lineRule="auto"/>
        <w:ind w:firstLine="822" w:firstLineChars="250"/>
        <w:outlineLvl w:val="1"/>
        <w:rPr>
          <w:rFonts w:hint="eastAsia" w:ascii="仿宋_GB2312" w:hAnsi="仿宋_GB2312" w:eastAsia="仿宋_GB2312" w:cs="仿宋_GB2312"/>
          <w:sz w:val="32"/>
          <w:szCs w:val="32"/>
        </w:rPr>
      </w:pPr>
      <w:bookmarkStart w:id="85" w:name="_Toc7820"/>
      <w:r>
        <w:rPr>
          <w:rFonts w:hint="eastAsia" w:ascii="仿宋_GB2312" w:hAnsi="仿宋_GB2312" w:eastAsia="仿宋_GB2312" w:cs="仿宋_GB2312"/>
          <w:color w:val="231F20"/>
          <w:spacing w:val="2"/>
          <w:sz w:val="32"/>
          <w:szCs w:val="32"/>
        </w:rPr>
        <w:t>根据教育部颁布的《中等职业学校教师专业标准》和《中等职业学校设置</w:t>
      </w:r>
      <w:r>
        <w:rPr>
          <w:rFonts w:hint="eastAsia" w:ascii="仿宋_GB2312" w:hAnsi="仿宋_GB2312" w:eastAsia="仿宋_GB2312" w:cs="仿宋_GB2312"/>
          <w:color w:val="231F20"/>
          <w:spacing w:val="1"/>
          <w:sz w:val="32"/>
          <w:szCs w:val="32"/>
        </w:rPr>
        <w:t>标准》的有关规定，进行教师队伍建设，合理配置教师资源。</w:t>
      </w:r>
      <w:r>
        <w:rPr>
          <w:rFonts w:hint="eastAsia" w:ascii="仿宋_GB2312" w:hAnsi="仿宋_GB2312" w:eastAsia="仿宋_GB2312" w:cs="仿宋_GB2312"/>
          <w:color w:val="231F20"/>
          <w:spacing w:val="2"/>
          <w:sz w:val="32"/>
          <w:szCs w:val="32"/>
        </w:rPr>
        <w:t>专业教师学历、职称结构应合理，本专业应有业务水平较高的专业带头人，应配备有数名相关专业中级以上专业技术职务的专任教师。专任专业教师应为美容行业从业经验5年以上或相关专业大专及以上学历，具有良好的师德和终身学习能力。能够开展理实一体化教学，具有信息化教学能力和服务经济建设能力，教师业务能力要适应行业发展需求，了解美容行业发展现状及最新技术要求，参加企业实践和技术服务。</w:t>
      </w:r>
      <w:bookmarkEnd w:id="85"/>
    </w:p>
    <w:p w14:paraId="1AD04D0C">
      <w:pPr>
        <w:spacing w:line="360" w:lineRule="auto"/>
        <w:ind w:firstLine="493" w:firstLineChars="150"/>
        <w:outlineLvl w:val="2"/>
        <w:rPr>
          <w:rFonts w:hint="eastAsia" w:ascii="仿宋_GB2312" w:hAnsi="仿宋_GB2312" w:eastAsia="仿宋_GB2312" w:cs="仿宋_GB2312"/>
          <w:color w:val="231F20"/>
          <w:spacing w:val="2"/>
          <w:sz w:val="32"/>
          <w:szCs w:val="32"/>
        </w:rPr>
      </w:pPr>
      <w:bookmarkStart w:id="86" w:name="_Toc5288"/>
      <w:r>
        <w:rPr>
          <w:rFonts w:hint="eastAsia" w:ascii="仿宋_GB2312" w:hAnsi="仿宋_GB2312" w:eastAsia="仿宋_GB2312" w:cs="仿宋_GB2312"/>
          <w:color w:val="231F20"/>
          <w:spacing w:val="2"/>
          <w:sz w:val="32"/>
          <w:szCs w:val="32"/>
        </w:rPr>
        <w:t>1.专业教学团队师资结构</w:t>
      </w:r>
      <w:bookmarkEnd w:id="86"/>
    </w:p>
    <w:p w14:paraId="19AB5225">
      <w:pPr>
        <w:spacing w:line="360" w:lineRule="auto"/>
        <w:ind w:firstLine="493" w:firstLineChars="150"/>
        <w:outlineLvl w:val="1"/>
        <w:rPr>
          <w:rFonts w:hint="eastAsia" w:ascii="仿宋_GB2312" w:hAnsi="仿宋_GB2312" w:eastAsia="仿宋_GB2312" w:cs="仿宋_GB2312"/>
          <w:color w:val="231F20"/>
          <w:spacing w:val="2"/>
          <w:sz w:val="32"/>
          <w:szCs w:val="32"/>
        </w:rPr>
      </w:pPr>
      <w:bookmarkStart w:id="87" w:name="_Toc6998"/>
      <w:r>
        <w:rPr>
          <w:rFonts w:hint="eastAsia" w:ascii="仿宋_GB2312" w:hAnsi="仿宋_GB2312" w:eastAsia="仿宋_GB2312" w:cs="仿宋_GB2312"/>
          <w:color w:val="231F20"/>
          <w:spacing w:val="2"/>
          <w:sz w:val="32"/>
          <w:szCs w:val="32"/>
        </w:rPr>
        <w:t>通过培养、引进和聘用相结合方式，坚持以人为本，把高学历、高职称为主要特征的双师型结构队伍建设放在学校优先发展的战略地位，建设一支师德高尚、业务精良、素质过硬、结构合理，老、中、青三阶段结合的师资队伍,其中骨干教师占比40%以上，高级技术职称或高级教师占比40%以上。</w:t>
      </w:r>
      <w:bookmarkEnd w:id="87"/>
    </w:p>
    <w:p w14:paraId="7E07D576">
      <w:pPr>
        <w:spacing w:line="360" w:lineRule="auto"/>
        <w:ind w:firstLine="493" w:firstLineChars="150"/>
        <w:outlineLvl w:val="2"/>
        <w:rPr>
          <w:rFonts w:hint="eastAsia" w:ascii="仿宋_GB2312" w:hAnsi="仿宋_GB2312" w:eastAsia="仿宋_GB2312" w:cs="仿宋_GB2312"/>
          <w:color w:val="231F20"/>
          <w:spacing w:val="2"/>
          <w:sz w:val="28"/>
          <w:szCs w:val="28"/>
        </w:rPr>
      </w:pPr>
      <w:bookmarkStart w:id="88" w:name="_Toc18875"/>
      <w:r>
        <w:rPr>
          <w:rFonts w:hint="eastAsia" w:ascii="仿宋_GB2312" w:hAnsi="仿宋_GB2312" w:eastAsia="仿宋_GB2312" w:cs="仿宋_GB2312"/>
          <w:color w:val="231F20"/>
          <w:spacing w:val="2"/>
          <w:sz w:val="32"/>
          <w:szCs w:val="32"/>
        </w:rPr>
        <w:t>2.专业教师要求</w:t>
      </w:r>
      <w:bookmarkEnd w:id="8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968"/>
        <w:gridCol w:w="3696"/>
        <w:gridCol w:w="3175"/>
      </w:tblGrid>
      <w:tr w14:paraId="38DC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836" w:type="dxa"/>
            <w:shd w:val="clear" w:color="auto" w:fill="auto"/>
            <w:vAlign w:val="center"/>
          </w:tcPr>
          <w:p w14:paraId="71F9A569">
            <w:pPr>
              <w:adjustRightInd w:val="0"/>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968" w:type="dxa"/>
            <w:shd w:val="clear" w:color="auto" w:fill="auto"/>
            <w:vAlign w:val="center"/>
          </w:tcPr>
          <w:p w14:paraId="02A925AF">
            <w:pPr>
              <w:adjustRightInd w:val="0"/>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类别</w:t>
            </w:r>
          </w:p>
        </w:tc>
        <w:tc>
          <w:tcPr>
            <w:tcW w:w="3696" w:type="dxa"/>
            <w:shd w:val="clear" w:color="auto" w:fill="auto"/>
            <w:vAlign w:val="center"/>
          </w:tcPr>
          <w:p w14:paraId="6EF65ACE">
            <w:pPr>
              <w:adjustRightInd w:val="0"/>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任职条件</w:t>
            </w:r>
          </w:p>
        </w:tc>
        <w:tc>
          <w:tcPr>
            <w:tcW w:w="3175" w:type="dxa"/>
            <w:shd w:val="clear" w:color="auto" w:fill="auto"/>
            <w:vAlign w:val="center"/>
          </w:tcPr>
          <w:p w14:paraId="72B0A63E">
            <w:pPr>
              <w:adjustRightInd w:val="0"/>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专业要求</w:t>
            </w:r>
          </w:p>
        </w:tc>
      </w:tr>
      <w:tr w14:paraId="090A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auto"/>
            <w:vAlign w:val="center"/>
          </w:tcPr>
          <w:p w14:paraId="4DF27A64">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968" w:type="dxa"/>
            <w:shd w:val="clear" w:color="auto" w:fill="auto"/>
            <w:vAlign w:val="center"/>
          </w:tcPr>
          <w:p w14:paraId="1F515D0E">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专业带头人</w:t>
            </w:r>
          </w:p>
        </w:tc>
        <w:tc>
          <w:tcPr>
            <w:tcW w:w="3696" w:type="dxa"/>
            <w:shd w:val="clear" w:color="auto" w:fill="auto"/>
          </w:tcPr>
          <w:p w14:paraId="42D83CFE">
            <w:pPr>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（1）成为行业领军人和专业建设的龙头，能够协调行业企业发展与专业建设关系，促进校企（园）合作顺利进行。</w:t>
            </w:r>
          </w:p>
          <w:p w14:paraId="7E9B2C9B">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（2）具备中职教育认知能力、专业发展方向把握能力、课程开发能力、教研教改能力、应用技术研发能力、组织协调能力；</w:t>
            </w:r>
          </w:p>
          <w:p w14:paraId="41FD34FF">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（3）能够指导骨干教师完成专业建设方面的工作；</w:t>
            </w:r>
          </w:p>
          <w:p w14:paraId="5DD7D6EA">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（4）把握行业最新发展趋势，制订专业发展规划；</w:t>
            </w:r>
          </w:p>
          <w:p w14:paraId="171F6D23">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（5）牵引专业核心课程开发和建设；</w:t>
            </w:r>
          </w:p>
        </w:tc>
        <w:tc>
          <w:tcPr>
            <w:tcW w:w="3175" w:type="dxa"/>
            <w:shd w:val="clear" w:color="auto" w:fill="auto"/>
          </w:tcPr>
          <w:p w14:paraId="29D15CF2">
            <w:pPr>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（1）具备有专业建设新理念、掌握新技术、新工艺的能力；</w:t>
            </w:r>
          </w:p>
          <w:p w14:paraId="712BF9E8">
            <w:pPr>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（2）在提高教学教研水平、培养骨干教师、课程开发、人才培养与专业建设等方面的具有带头能力；</w:t>
            </w:r>
          </w:p>
          <w:p w14:paraId="60852C5F">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（3）能够指导专业的建设，促进人才培养质量的不断提高。</w:t>
            </w:r>
          </w:p>
        </w:tc>
      </w:tr>
      <w:tr w14:paraId="25C2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auto"/>
            <w:vAlign w:val="center"/>
          </w:tcPr>
          <w:p w14:paraId="76224EB2">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968" w:type="dxa"/>
            <w:shd w:val="clear" w:color="auto" w:fill="auto"/>
            <w:tcMar>
              <w:left w:w="0" w:type="dxa"/>
              <w:right w:w="0" w:type="dxa"/>
            </w:tcMar>
            <w:vAlign w:val="center"/>
          </w:tcPr>
          <w:p w14:paraId="59DD56C4">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骨干</w:t>
            </w:r>
          </w:p>
          <w:p w14:paraId="401A4358">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教师</w:t>
            </w:r>
          </w:p>
        </w:tc>
        <w:tc>
          <w:tcPr>
            <w:tcW w:w="3696" w:type="dxa"/>
            <w:shd w:val="clear" w:color="auto" w:fill="auto"/>
          </w:tcPr>
          <w:p w14:paraId="6581C73F">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（1）</w:t>
            </w:r>
            <w:r>
              <w:rPr>
                <w:rFonts w:hint="eastAsia" w:ascii="仿宋_GB2312" w:hAnsi="仿宋_GB2312" w:eastAsia="仿宋_GB2312" w:cs="仿宋_GB2312"/>
                <w:sz w:val="24"/>
              </w:rPr>
              <w:t>具备较强的教科研能力，获得讲师以上教师职称，达到“双师”素质；</w:t>
            </w:r>
          </w:p>
          <w:p w14:paraId="5143576B">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（2）具备加强专业建设和社会服务能力，促进校企合作；</w:t>
            </w:r>
          </w:p>
          <w:p w14:paraId="6805B334">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（3）具备加强企业挂职锻炼，提高实践经验和组织与管理能力；</w:t>
            </w:r>
          </w:p>
          <w:p w14:paraId="63397631">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（4）具有核心课程开发与建设能力；</w:t>
            </w:r>
          </w:p>
          <w:p w14:paraId="093B9EE3">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（5）具有先进的中职教育理念、教学模式、教学方法改革能力。</w:t>
            </w:r>
          </w:p>
        </w:tc>
        <w:tc>
          <w:tcPr>
            <w:tcW w:w="3175" w:type="dxa"/>
            <w:shd w:val="clear" w:color="auto" w:fill="auto"/>
          </w:tcPr>
          <w:p w14:paraId="64F05B15">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（1）具有美容行业相关专业理论和实操经验，能承担专业核心课程教学；</w:t>
            </w:r>
          </w:p>
          <w:p w14:paraId="224DA29A">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（2）具有扎实的专业基础和实践能力；</w:t>
            </w:r>
          </w:p>
          <w:p w14:paraId="6F235D3B">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（3）具有较强的教改能力；</w:t>
            </w:r>
          </w:p>
          <w:p w14:paraId="653709F5">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（4）具有指导学生参加职业技能大赛的能力。</w:t>
            </w:r>
          </w:p>
        </w:tc>
      </w:tr>
      <w:tr w14:paraId="2B4B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auto"/>
            <w:vAlign w:val="center"/>
          </w:tcPr>
          <w:p w14:paraId="2A4DAA99">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968" w:type="dxa"/>
            <w:shd w:val="clear" w:color="auto" w:fill="auto"/>
            <w:vAlign w:val="center"/>
          </w:tcPr>
          <w:p w14:paraId="51CF0B7F">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企业技术专家</w:t>
            </w:r>
          </w:p>
        </w:tc>
        <w:tc>
          <w:tcPr>
            <w:tcW w:w="3696" w:type="dxa"/>
            <w:shd w:val="clear" w:color="auto" w:fill="auto"/>
          </w:tcPr>
          <w:p w14:paraId="4B29739A">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企业技术专家与能工巧匠需具有丰富实践经验和较强专业技能，能够及时解决服务过程中的技术问题；具有一定的教学组织与实施能力，善于沟通与表达。其主要工作有：参与人才培养方案的制定；承担一定的教学任务，指导项目实训和生产性实训；参与课程开发与建设，参与相关教学文件的编写；参与实训基地建设；参加教学培训，提高职业教育教学能力。</w:t>
            </w:r>
          </w:p>
        </w:tc>
        <w:tc>
          <w:tcPr>
            <w:tcW w:w="3175" w:type="dxa"/>
            <w:shd w:val="clear" w:color="auto" w:fill="auto"/>
          </w:tcPr>
          <w:p w14:paraId="705E2E6E">
            <w:pPr>
              <w:adjustRightInd w:val="0"/>
              <w:snapToGrid w:val="0"/>
              <w:spacing w:line="360" w:lineRule="auto"/>
              <w:ind w:firstLine="49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（1）具有美容专业理论和实操经验，能承担专业核心课程教学；</w:t>
            </w:r>
          </w:p>
          <w:p w14:paraId="0A69EDDD">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（2）积极参与课程建设，能配合骨干教师进行教改或课程开发。</w:t>
            </w:r>
          </w:p>
        </w:tc>
      </w:tr>
      <w:tr w14:paraId="79F5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auto"/>
            <w:vAlign w:val="center"/>
          </w:tcPr>
          <w:p w14:paraId="4856BE58">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968" w:type="dxa"/>
            <w:shd w:val="clear" w:color="auto" w:fill="auto"/>
            <w:tcMar>
              <w:left w:w="0" w:type="dxa"/>
              <w:right w:w="0" w:type="dxa"/>
            </w:tcMar>
            <w:vAlign w:val="center"/>
          </w:tcPr>
          <w:p w14:paraId="7D818D58">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兼职</w:t>
            </w:r>
          </w:p>
          <w:p w14:paraId="2EDF8039">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教师</w:t>
            </w:r>
          </w:p>
        </w:tc>
        <w:tc>
          <w:tcPr>
            <w:tcW w:w="3696" w:type="dxa"/>
            <w:shd w:val="clear" w:color="auto" w:fill="auto"/>
          </w:tcPr>
          <w:p w14:paraId="0B47FA61">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（1）具有良好的职业素质、责任心强；</w:t>
            </w:r>
          </w:p>
          <w:p w14:paraId="3198E44D">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（2）是美容专业的骨干教师、有中级以上专业职称、工作经验丰富、专业技能熟练；</w:t>
            </w:r>
          </w:p>
          <w:p w14:paraId="38ACDD39">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（3）沟通表达能力强、具备教师基本素质要求。</w:t>
            </w:r>
          </w:p>
        </w:tc>
        <w:tc>
          <w:tcPr>
            <w:tcW w:w="3175" w:type="dxa"/>
            <w:shd w:val="clear" w:color="auto" w:fill="auto"/>
          </w:tcPr>
          <w:p w14:paraId="11CC6592">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（1）具有美容专业理论和实操经验，能承担专业课程及校内外实训教学；</w:t>
            </w:r>
          </w:p>
          <w:p w14:paraId="5616A658">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（2）熟悉行业规则和操作规范,专业技能强;</w:t>
            </w:r>
          </w:p>
          <w:p w14:paraId="23396ADD">
            <w:pPr>
              <w:adjustRightInd w:val="0"/>
              <w:snapToGrid w:val="0"/>
              <w:spacing w:line="360" w:lineRule="auto"/>
              <w:ind w:firstLine="490" w:firstLineChars="200"/>
              <w:rPr>
                <w:rFonts w:hint="eastAsia" w:ascii="仿宋_GB2312" w:hAnsi="仿宋_GB2312" w:eastAsia="仿宋_GB2312" w:cs="仿宋_GB2312"/>
                <w:sz w:val="24"/>
              </w:rPr>
            </w:pPr>
            <w:r>
              <w:rPr>
                <w:rFonts w:hint="eastAsia" w:ascii="仿宋_GB2312" w:hAnsi="仿宋_GB2312" w:eastAsia="仿宋_GB2312" w:cs="仿宋_GB2312"/>
                <w:sz w:val="24"/>
              </w:rPr>
              <w:t>（3）能够参与校内外实训基地建设。</w:t>
            </w:r>
          </w:p>
        </w:tc>
      </w:tr>
    </w:tbl>
    <w:p w14:paraId="7B479E44">
      <w:pPr>
        <w:pStyle w:val="2"/>
        <w:spacing w:before="0"/>
        <w:rPr>
          <w:rFonts w:hint="eastAsia" w:ascii="仿宋_GB2312" w:hAnsi="仿宋_GB2312" w:eastAsia="仿宋_GB2312" w:cs="仿宋_GB2312"/>
        </w:rPr>
      </w:pPr>
    </w:p>
    <w:p w14:paraId="67F33185">
      <w:pPr>
        <w:pStyle w:val="3"/>
        <w:spacing w:before="0" w:after="0" w:line="360" w:lineRule="auto"/>
        <w:outlineLvl w:val="1"/>
        <w:rPr>
          <w:rFonts w:hint="eastAsia" w:ascii="仿宋_GB2312" w:hAnsi="仿宋_GB2312" w:eastAsia="仿宋_GB2312" w:cs="仿宋_GB2312"/>
          <w:b w:val="0"/>
          <w:bCs w:val="0"/>
          <w:sz w:val="32"/>
          <w:szCs w:val="32"/>
        </w:rPr>
      </w:pPr>
      <w:bookmarkStart w:id="89" w:name="_Toc16112"/>
      <w:r>
        <w:rPr>
          <w:rFonts w:hint="eastAsia" w:ascii="仿宋_GB2312" w:hAnsi="仿宋_GB2312" w:eastAsia="仿宋_GB2312" w:cs="仿宋_GB2312"/>
          <w:color w:val="231F20"/>
          <w:sz w:val="32"/>
          <w:szCs w:val="32"/>
        </w:rPr>
        <w:t>十五、其他</w:t>
      </w:r>
      <w:bookmarkEnd w:id="89"/>
    </w:p>
    <w:bookmarkEnd w:id="24"/>
    <w:p w14:paraId="4A0C08A6">
      <w:pPr>
        <w:spacing w:line="360" w:lineRule="auto"/>
        <w:rPr>
          <w:rFonts w:asciiTheme="minorEastAsia" w:hAnsiTheme="minorEastAsia" w:eastAsiaTheme="minorEastAsia"/>
        </w:rPr>
      </w:pPr>
    </w:p>
    <w:sectPr>
      <w:headerReference r:id="rId4" w:type="default"/>
      <w:footerReference r:id="rId5" w:type="default"/>
      <w:pgSz w:w="11906" w:h="16838"/>
      <w:pgMar w:top="2098" w:right="1474" w:bottom="1984" w:left="1587" w:header="851" w:footer="992" w:gutter="0"/>
      <w:cols w:space="0" w:num="1"/>
      <w:rtlGutter w:val="0"/>
      <w:docGrid w:type="linesAndChars" w:linePitch="312"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BACB09-6941-4F80-8F40-7992C71BD6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B062BB8-C017-4F41-B3BE-656202B7FF7E}"/>
  </w:font>
  <w:font w:name="方正仿宋简体">
    <w:altName w:val="微软雅黑"/>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023EC57E-980B-4199-9F9E-A7C41DABDF7B}"/>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楷体_GB2312">
    <w:panose1 w:val="02000000000000000000"/>
    <w:charset w:val="86"/>
    <w:family w:val="auto"/>
    <w:pitch w:val="default"/>
    <w:sig w:usb0="A00002BF" w:usb1="184F6CFA" w:usb2="00000012" w:usb3="00000000" w:csb0="00040001" w:csb1="00000000"/>
  </w:font>
  <w:font w:name="汉仪雅酷黑简">
    <w:panose1 w:val="00020600040101010101"/>
    <w:charset w:val="86"/>
    <w:family w:val="auto"/>
    <w:pitch w:val="default"/>
    <w:sig w:usb0="A00002BF" w:usb1="1AC1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0B30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1DAE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61DAE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D07D">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3E0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03E0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2738">
    <w:pPr>
      <w:pStyle w:val="2"/>
      <w:rPr>
        <w:sz w:val="20"/>
      </w:rPr>
    </w:pPr>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-1270</wp:posOffset>
              </wp:positionV>
              <wp:extent cx="108585" cy="3810"/>
              <wp:effectExtent l="0" t="0" r="0" b="0"/>
              <wp:wrapNone/>
              <wp:docPr id="28" name="组合 10"/>
              <wp:cNvGraphicFramePr/>
              <a:graphic xmlns:a="http://schemas.openxmlformats.org/drawingml/2006/main">
                <a:graphicData uri="http://schemas.microsoft.com/office/word/2010/wordprocessingGroup">
                  <wpg:wgp>
                    <wpg:cNvGrpSpPr/>
                    <wpg:grpSpPr>
                      <a:xfrm>
                        <a:off x="0" y="0"/>
                        <a:ext cx="108585" cy="3810"/>
                        <a:chOff x="0" y="-3"/>
                        <a:chExt cx="171" cy="6203"/>
                      </a:xfrm>
                    </wpg:grpSpPr>
                    <wps:wsp>
                      <wps:cNvPr id="26" name="直线 11"/>
                      <wps:cNvCnPr/>
                      <wps:spPr>
                        <a:xfrm>
                          <a:off x="170" y="0"/>
                          <a:ext cx="0" cy="0"/>
                        </a:xfrm>
                        <a:prstGeom prst="line">
                          <a:avLst/>
                        </a:prstGeom>
                        <a:ln w="3594" cap="flat" cmpd="sng">
                          <a:solidFill>
                            <a:srgbClr val="000000"/>
                          </a:solidFill>
                          <a:prstDash val="solid"/>
                          <a:headEnd type="none" w="med" len="med"/>
                          <a:tailEnd type="none" w="med" len="med"/>
                        </a:ln>
                      </wps:spPr>
                      <wps:bodyPr/>
                    </wps:wsp>
                    <wps:wsp>
                      <wps:cNvPr id="27" name="直线 12"/>
                      <wps:cNvCnPr/>
                      <wps:spPr>
                        <a:xfrm flipH="1">
                          <a:off x="0" y="0"/>
                          <a:ext cx="170" cy="0"/>
                        </a:xfrm>
                        <a:prstGeom prst="line">
                          <a:avLst/>
                        </a:prstGeom>
                        <a:ln w="3594" cap="flat" cmpd="sng">
                          <a:solidFill>
                            <a:srgbClr val="00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0pt;margin-top:-0.1pt;height:0.3pt;width:8.55pt;mso-position-horizontal-relative:page;mso-position-vertical-relative:page;z-index:-251656192;mso-width-relative:page;mso-height-relative:page;" coordorigin="0,-3" coordsize="171,6203"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4cOTTAAAAAgEAAA8AAAAAAAAAAQAgAAAAIgAAAGRycy9kb3ducmV2&#10;LnhtbFBLAQIUABQAAAAIAIdO4kA35FO+cwIAAO8GAAAOAAAAAAAAAAEAIAAAACIBAABkcnMvZTJv&#10;RG9jLnhtbFBLBQYAAAAABgAGAFkBAAAHBgAAAAA=&#10;">
              <o:lock v:ext="edit" aspectratio="f"/>
              <v:line id="直线 11" o:spid="_x0000_s1026" o:spt="20" style="position:absolute;left:170;top:0;height:0;width:0;" filled="f" stroked="t" coordsize="21600,21600" o:gfxdata="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2lWvQAA&#10;ANs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line id="直线 12" o:spid="_x0000_s1026" o:spt="20" style="position:absolute;left:0;top:0;flip:x;height:0;width:170;" filled="f" stroked="t" coordsize="21600,21600" o:gfxdata="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pHEOvQAA&#10;ANs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6767830</wp:posOffset>
              </wp:positionH>
              <wp:positionV relativeFrom="page">
                <wp:posOffset>-1270</wp:posOffset>
              </wp:positionV>
              <wp:extent cx="109855" cy="109855"/>
              <wp:effectExtent l="0" t="0" r="0" b="0"/>
              <wp:wrapNone/>
              <wp:docPr id="31" name="组合 13"/>
              <wp:cNvGraphicFramePr/>
              <a:graphic xmlns:a="http://schemas.openxmlformats.org/drawingml/2006/main">
                <a:graphicData uri="http://schemas.microsoft.com/office/word/2010/wordprocessingGroup">
                  <wpg:wgp>
                    <wpg:cNvGrpSpPr/>
                    <wpg:grpSpPr>
                      <a:xfrm>
                        <a:off x="0" y="0"/>
                        <a:ext cx="109855" cy="109855"/>
                        <a:chOff x="10658" y="-3"/>
                        <a:chExt cx="173" cy="173203"/>
                      </a:xfrm>
                    </wpg:grpSpPr>
                    <wps:wsp>
                      <wps:cNvPr id="29" name="直线 14"/>
                      <wps:cNvCnPr/>
                      <wps:spPr>
                        <a:xfrm>
                          <a:off x="10658" y="0"/>
                          <a:ext cx="0" cy="0"/>
                        </a:xfrm>
                        <a:prstGeom prst="line">
                          <a:avLst/>
                        </a:prstGeom>
                        <a:ln w="3594" cap="flat" cmpd="sng">
                          <a:solidFill>
                            <a:srgbClr val="000000"/>
                          </a:solidFill>
                          <a:prstDash val="solid"/>
                          <a:headEnd type="none" w="med" len="med"/>
                          <a:tailEnd type="none" w="med" len="med"/>
                        </a:ln>
                      </wps:spPr>
                      <wps:bodyPr/>
                    </wps:wsp>
                    <wps:wsp>
                      <wps:cNvPr id="30" name="自选图形 15"/>
                      <wps:cNvSpPr/>
                      <wps:spPr>
                        <a:xfrm>
                          <a:off x="9921" y="15647"/>
                          <a:ext cx="171" cy="171"/>
                        </a:xfrm>
                        <a:custGeom>
                          <a:avLst/>
                          <a:gdLst>
                            <a:gd name="A1" fmla="val 0"/>
                            <a:gd name="A2" fmla="val 0"/>
                          </a:gdLst>
                          <a:ahLst/>
                          <a:cxnLst/>
                          <a:rect l="0" t="0" r="0" b="0"/>
                          <a:pathLst>
                            <a:path w="171" h="171">
                              <a:moveTo>
                                <a:pt x="737" y="-15647"/>
                              </a:moveTo>
                              <a:lnTo>
                                <a:pt x="907" y="-15647"/>
                              </a:lnTo>
                              <a:moveTo>
                                <a:pt x="907" y="-15477"/>
                              </a:moveTo>
                              <a:lnTo>
                                <a:pt x="907" y="-15647"/>
                              </a:lnTo>
                            </a:path>
                          </a:pathLst>
                        </a:custGeom>
                        <a:noFill/>
                        <a:ln w="3594" cap="flat" cmpd="sng">
                          <a:solidFill>
                            <a:srgbClr val="000000"/>
                          </a:solidFill>
                          <a:prstDash val="solid"/>
                          <a:round/>
                          <a:headEnd type="none" w="med" len="med"/>
                          <a:tailEnd type="none" w="med" len="med"/>
                        </a:ln>
                      </wps:spPr>
                      <wps:bodyPr upright="1"/>
                    </wps:wsp>
                  </wpg:wgp>
                </a:graphicData>
              </a:graphic>
            </wp:anchor>
          </w:drawing>
        </mc:Choice>
        <mc:Fallback>
          <w:pict>
            <v:group id="组合 13" o:spid="_x0000_s1026" o:spt="203" style="position:absolute;left:0pt;margin-left:532.9pt;margin-top:-0.1pt;height:8.65pt;width:8.65pt;mso-position-horizontal-relative:page;mso-position-vertical-relative:page;z-index:-251655168;mso-width-relative:page;mso-height-relative:page;" coordorigin="10658,-3" coordsize="173,173203"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mBNJLZAAAACgEAAA8AAAAA&#10;AAAAAQAgAAAAIgAAAGRycy9kb3ducmV2LnhtbFBLAQIUABQAAAAIAIdO4kDLABbkMAMAAIQIAAAO&#10;AAAAAAAAAAEAIAAAACgBAABkcnMvZTJvRG9jLnhtbFBLBQYAAAAABgAGAFkBAADKBgAAAAA=&#10;">
              <o:lock v:ext="edit" aspectratio="f"/>
              <v:line id="直线 14" o:spid="_x0000_s1026" o:spt="20" style="position:absolute;left:10658;top:0;height:0;width:0;" filled="f" stroked="t" coordsize="21600,21600" o:gfxdata="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0kvQAA&#10;ANs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shape id="自选图形 15" o:spid="_x0000_s1026" o:spt="100" style="position:absolute;left:9921;top:15647;height:171;width:171;" filled="f" stroked="t" coordsize="171,171" o:gfxdata="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5vS3ugAAANsA&#10;AAAPAAAAAAAAAAEAIAAAACIAAABkcnMvZG93bnJldi54bWxQSwECFAAUAAAACACHTuJAMy8FnjsA&#10;AAA5AAAAEAAAAAAAAAABACAAAAAJAQAAZHJzL3NoYXBleG1sLnhtbFBLBQYAAAAABgAGAFsBAACz&#10;AwAAAAA=&#10;" path="m737,-15647l907,-15647m907,-15477l907,-15647e">
                <v:fill on="f" focussize="0,0"/>
                <v:stroke weight="0.282992125984252pt" color="#000000" joinstyle="round"/>
                <v:imagedata o:title=""/>
                <o:lock v:ext="edit" aspectratio="f"/>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3435985</wp:posOffset>
              </wp:positionH>
              <wp:positionV relativeFrom="page">
                <wp:posOffset>0</wp:posOffset>
              </wp:positionV>
              <wp:extent cx="3810" cy="1270"/>
              <wp:effectExtent l="0" t="0" r="0" b="0"/>
              <wp:wrapNone/>
              <wp:docPr id="32" name="任意多边形 16"/>
              <wp:cNvGraphicFramePr/>
              <a:graphic xmlns:a="http://schemas.openxmlformats.org/drawingml/2006/main">
                <a:graphicData uri="http://schemas.microsoft.com/office/word/2010/wordprocessingShape">
                  <wps:wsp>
                    <wps:cNvSpPr/>
                    <wps:spPr>
                      <a:xfrm>
                        <a:off x="0" y="0"/>
                        <a:ext cx="3810" cy="1270"/>
                      </a:xfrm>
                      <a:custGeom>
                        <a:avLst/>
                        <a:gdLst/>
                        <a:ahLst/>
                        <a:cxnLst/>
                        <a:rect l="0" t="0" r="0" b="0"/>
                        <a:pathLst>
                          <a:path w="6">
                            <a:moveTo>
                              <a:pt x="0" y="0"/>
                            </a:moveTo>
                            <a:lnTo>
                              <a:pt x="6" y="0"/>
                            </a:lnTo>
                            <a:lnTo>
                              <a:pt x="0" y="0"/>
                            </a:lnTo>
                            <a:close/>
                          </a:path>
                        </a:pathLst>
                      </a:custGeom>
                      <a:solidFill>
                        <a:srgbClr val="000000"/>
                      </a:solidFill>
                      <a:ln>
                        <a:noFill/>
                      </a:ln>
                    </wps:spPr>
                    <wps:bodyPr upright="1"/>
                  </wps:wsp>
                </a:graphicData>
              </a:graphic>
            </wp:anchor>
          </w:drawing>
        </mc:Choice>
        <mc:Fallback>
          <w:pict>
            <v:shape id="任意多边形 16" o:spid="_x0000_s1026" o:spt="100" style="position:absolute;left:0pt;margin-left:270.55pt;margin-top:0pt;height:0.1pt;width:0.3pt;mso-position-horizontal-relative:page;mso-position-vertical-relative:page;z-index:-251654144;mso-width-relative:page;mso-height-relative:page;" fillcolor="#000000" filled="t" stroked="f" coordsize="6,1" o:gfxdata="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dFaWtMAAAAFAQAADwAAAAAAAAABACAAAAAiAAAAZHJzL2Rvd25yZXYueG1s&#10;UEsBAhQAFAAAAAgAh07iQDFnTMr9AQAAQQQAAA4AAAAAAAAAAQAgAAAAIgEAAGRycy9lMm9Eb2Mu&#10;eG1sUEsFBgAAAAAGAAYAWQEAAJEFAAAAAA==&#10;" path="m0,0l6,0,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E12A4"/>
    <w:multiLevelType w:val="singleLevel"/>
    <w:tmpl w:val="614E12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ZTQ3YjZiZDkxZjdmMTE2ZjQ3ZjI0YmE1NWU5MjkifQ=="/>
  </w:docVars>
  <w:rsids>
    <w:rsidRoot w:val="00DF059A"/>
    <w:rsid w:val="0001053B"/>
    <w:rsid w:val="00024902"/>
    <w:rsid w:val="00063FEE"/>
    <w:rsid w:val="00070699"/>
    <w:rsid w:val="000770D7"/>
    <w:rsid w:val="00084DAC"/>
    <w:rsid w:val="0009504B"/>
    <w:rsid w:val="000B7F4C"/>
    <w:rsid w:val="00102AF8"/>
    <w:rsid w:val="00113465"/>
    <w:rsid w:val="0016323B"/>
    <w:rsid w:val="00166EEC"/>
    <w:rsid w:val="0018193E"/>
    <w:rsid w:val="001A5AA6"/>
    <w:rsid w:val="001B144C"/>
    <w:rsid w:val="001B4360"/>
    <w:rsid w:val="001C59C8"/>
    <w:rsid w:val="001E7BA1"/>
    <w:rsid w:val="00201387"/>
    <w:rsid w:val="002123B2"/>
    <w:rsid w:val="002149F7"/>
    <w:rsid w:val="00234FD3"/>
    <w:rsid w:val="00255D68"/>
    <w:rsid w:val="0026118F"/>
    <w:rsid w:val="00261380"/>
    <w:rsid w:val="002A1CB2"/>
    <w:rsid w:val="002B63B1"/>
    <w:rsid w:val="002D7A48"/>
    <w:rsid w:val="0039117D"/>
    <w:rsid w:val="003A787C"/>
    <w:rsid w:val="003C5AEC"/>
    <w:rsid w:val="003E33E9"/>
    <w:rsid w:val="003E3BE5"/>
    <w:rsid w:val="0042226C"/>
    <w:rsid w:val="00431836"/>
    <w:rsid w:val="00485516"/>
    <w:rsid w:val="004906FF"/>
    <w:rsid w:val="004B4AA5"/>
    <w:rsid w:val="004E0876"/>
    <w:rsid w:val="00537E55"/>
    <w:rsid w:val="00540312"/>
    <w:rsid w:val="00563A11"/>
    <w:rsid w:val="005834C0"/>
    <w:rsid w:val="00592648"/>
    <w:rsid w:val="0059534A"/>
    <w:rsid w:val="005A32C5"/>
    <w:rsid w:val="005C0D04"/>
    <w:rsid w:val="005C4335"/>
    <w:rsid w:val="005D0FB6"/>
    <w:rsid w:val="005F567D"/>
    <w:rsid w:val="006074BA"/>
    <w:rsid w:val="006153D3"/>
    <w:rsid w:val="0065468D"/>
    <w:rsid w:val="006938F2"/>
    <w:rsid w:val="006C7B1C"/>
    <w:rsid w:val="006D2621"/>
    <w:rsid w:val="006E6155"/>
    <w:rsid w:val="007509E3"/>
    <w:rsid w:val="007A7CC2"/>
    <w:rsid w:val="007B3AF8"/>
    <w:rsid w:val="007E244B"/>
    <w:rsid w:val="007F1456"/>
    <w:rsid w:val="008138C7"/>
    <w:rsid w:val="00815B23"/>
    <w:rsid w:val="008466C2"/>
    <w:rsid w:val="00852206"/>
    <w:rsid w:val="0086488D"/>
    <w:rsid w:val="00883617"/>
    <w:rsid w:val="00891CFD"/>
    <w:rsid w:val="008C6318"/>
    <w:rsid w:val="008D1BD5"/>
    <w:rsid w:val="008E087E"/>
    <w:rsid w:val="0090412C"/>
    <w:rsid w:val="00913E53"/>
    <w:rsid w:val="00926233"/>
    <w:rsid w:val="00927826"/>
    <w:rsid w:val="00943B2B"/>
    <w:rsid w:val="0095770B"/>
    <w:rsid w:val="009614AB"/>
    <w:rsid w:val="00971472"/>
    <w:rsid w:val="009779BE"/>
    <w:rsid w:val="00980F7B"/>
    <w:rsid w:val="00982D9C"/>
    <w:rsid w:val="009A6982"/>
    <w:rsid w:val="009B6173"/>
    <w:rsid w:val="009D26FD"/>
    <w:rsid w:val="009D6BCD"/>
    <w:rsid w:val="009E585A"/>
    <w:rsid w:val="009F1677"/>
    <w:rsid w:val="009F18E4"/>
    <w:rsid w:val="00A0433A"/>
    <w:rsid w:val="00A505F4"/>
    <w:rsid w:val="00AA217F"/>
    <w:rsid w:val="00AA7168"/>
    <w:rsid w:val="00AB2C72"/>
    <w:rsid w:val="00AB3FD0"/>
    <w:rsid w:val="00AB5E97"/>
    <w:rsid w:val="00AC5BCE"/>
    <w:rsid w:val="00B01D42"/>
    <w:rsid w:val="00B26A37"/>
    <w:rsid w:val="00B407A7"/>
    <w:rsid w:val="00B84C88"/>
    <w:rsid w:val="00BA22DB"/>
    <w:rsid w:val="00BB6E85"/>
    <w:rsid w:val="00BE77B4"/>
    <w:rsid w:val="00C022FF"/>
    <w:rsid w:val="00C144B3"/>
    <w:rsid w:val="00C37599"/>
    <w:rsid w:val="00C609FE"/>
    <w:rsid w:val="00C771BB"/>
    <w:rsid w:val="00C85B3B"/>
    <w:rsid w:val="00C95A68"/>
    <w:rsid w:val="00CD076A"/>
    <w:rsid w:val="00CE7DBC"/>
    <w:rsid w:val="00D13B2B"/>
    <w:rsid w:val="00D30863"/>
    <w:rsid w:val="00D40184"/>
    <w:rsid w:val="00D57D6F"/>
    <w:rsid w:val="00D62D2F"/>
    <w:rsid w:val="00D64958"/>
    <w:rsid w:val="00DA6755"/>
    <w:rsid w:val="00DE41FB"/>
    <w:rsid w:val="00DF059A"/>
    <w:rsid w:val="00DF0688"/>
    <w:rsid w:val="00E0132F"/>
    <w:rsid w:val="00E113AE"/>
    <w:rsid w:val="00E40E8D"/>
    <w:rsid w:val="00E67CCA"/>
    <w:rsid w:val="00EA4C88"/>
    <w:rsid w:val="00EB4583"/>
    <w:rsid w:val="00EC456E"/>
    <w:rsid w:val="00F35942"/>
    <w:rsid w:val="00F60B78"/>
    <w:rsid w:val="00F75D76"/>
    <w:rsid w:val="00F77816"/>
    <w:rsid w:val="00F852D1"/>
    <w:rsid w:val="00FB1A96"/>
    <w:rsid w:val="00FD77D1"/>
    <w:rsid w:val="010E37F4"/>
    <w:rsid w:val="02897931"/>
    <w:rsid w:val="04920546"/>
    <w:rsid w:val="07D745E4"/>
    <w:rsid w:val="080D4B60"/>
    <w:rsid w:val="094B1DE4"/>
    <w:rsid w:val="0A243FB0"/>
    <w:rsid w:val="0A62116B"/>
    <w:rsid w:val="0BCB096C"/>
    <w:rsid w:val="0CAC0DEC"/>
    <w:rsid w:val="0EF820C6"/>
    <w:rsid w:val="10A122E9"/>
    <w:rsid w:val="11A967F3"/>
    <w:rsid w:val="128F749F"/>
    <w:rsid w:val="13531FC1"/>
    <w:rsid w:val="179B5CE4"/>
    <w:rsid w:val="17C61EE4"/>
    <w:rsid w:val="19B327BD"/>
    <w:rsid w:val="1C512E16"/>
    <w:rsid w:val="1E690E30"/>
    <w:rsid w:val="20C55B80"/>
    <w:rsid w:val="25232B0E"/>
    <w:rsid w:val="255816B9"/>
    <w:rsid w:val="284161DD"/>
    <w:rsid w:val="297C222F"/>
    <w:rsid w:val="29C51EC9"/>
    <w:rsid w:val="29FF6132"/>
    <w:rsid w:val="2AA607D0"/>
    <w:rsid w:val="2AA805FC"/>
    <w:rsid w:val="2BE72457"/>
    <w:rsid w:val="2CF80FE6"/>
    <w:rsid w:val="2FCA419D"/>
    <w:rsid w:val="30E20834"/>
    <w:rsid w:val="32774ADB"/>
    <w:rsid w:val="36AF6603"/>
    <w:rsid w:val="36F74637"/>
    <w:rsid w:val="38FD08E6"/>
    <w:rsid w:val="3FA04DA7"/>
    <w:rsid w:val="405062DD"/>
    <w:rsid w:val="41792343"/>
    <w:rsid w:val="44782D86"/>
    <w:rsid w:val="44FA19ED"/>
    <w:rsid w:val="47615001"/>
    <w:rsid w:val="485D467C"/>
    <w:rsid w:val="48D60A49"/>
    <w:rsid w:val="4944592C"/>
    <w:rsid w:val="49D92519"/>
    <w:rsid w:val="4A553872"/>
    <w:rsid w:val="4B937604"/>
    <w:rsid w:val="4C661329"/>
    <w:rsid w:val="4EF25AD7"/>
    <w:rsid w:val="509A0680"/>
    <w:rsid w:val="54142ADF"/>
    <w:rsid w:val="55976BF2"/>
    <w:rsid w:val="58353010"/>
    <w:rsid w:val="591A3FB4"/>
    <w:rsid w:val="5A6B5246"/>
    <w:rsid w:val="5B89519B"/>
    <w:rsid w:val="5C430A2B"/>
    <w:rsid w:val="5D174D47"/>
    <w:rsid w:val="5D1F428F"/>
    <w:rsid w:val="5D940CCE"/>
    <w:rsid w:val="5FFF310D"/>
    <w:rsid w:val="60EF0F55"/>
    <w:rsid w:val="62744735"/>
    <w:rsid w:val="62F70BF1"/>
    <w:rsid w:val="649C6109"/>
    <w:rsid w:val="65452AC1"/>
    <w:rsid w:val="65B431DC"/>
    <w:rsid w:val="693467E7"/>
    <w:rsid w:val="69A7626C"/>
    <w:rsid w:val="6AA80BCD"/>
    <w:rsid w:val="6FC417FD"/>
    <w:rsid w:val="700E207F"/>
    <w:rsid w:val="745E6FF3"/>
    <w:rsid w:val="768E4430"/>
    <w:rsid w:val="779D3B36"/>
    <w:rsid w:val="792B7D11"/>
    <w:rsid w:val="7C0E57A2"/>
    <w:rsid w:val="7D6F401F"/>
    <w:rsid w:val="7EC1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autoRedefine/>
    <w:qFormat/>
    <w:uiPriority w:val="0"/>
    <w:pPr>
      <w:keepNext/>
      <w:keepLines/>
      <w:spacing w:before="260" w:after="260" w:line="413" w:lineRule="auto"/>
      <w:outlineLvl w:val="1"/>
    </w:pPr>
    <w:rPr>
      <w:rFonts w:ascii="Arial" w:hAnsi="Arial" w:eastAsia="黑体"/>
      <w:b/>
      <w:sz w:val="32"/>
      <w:szCs w:val="22"/>
    </w:rPr>
  </w:style>
  <w:style w:type="paragraph" w:styleId="5">
    <w:name w:val="heading 3"/>
    <w:basedOn w:val="1"/>
    <w:next w:val="1"/>
    <w:link w:val="21"/>
    <w:autoRedefine/>
    <w:qFormat/>
    <w:uiPriority w:val="0"/>
    <w:pPr>
      <w:keepNext/>
      <w:keepLines/>
      <w:spacing w:before="260" w:after="260" w:line="416" w:lineRule="auto"/>
      <w:outlineLvl w:val="2"/>
    </w:pPr>
    <w:rPr>
      <w:rFonts w:ascii="Calibri" w:hAnsi="Calibr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1"/>
    <w:pPr>
      <w:autoSpaceDE w:val="0"/>
      <w:autoSpaceDN w:val="0"/>
      <w:spacing w:before="85" w:line="360" w:lineRule="auto"/>
      <w:ind w:left="560"/>
      <w:jc w:val="left"/>
    </w:pPr>
    <w:rPr>
      <w:rFonts w:asciiTheme="minorEastAsia" w:hAnsiTheme="minorEastAsia" w:eastAsiaTheme="minorEastAsia" w:cstheme="majorEastAsia"/>
      <w:color w:val="231F20"/>
      <w:kern w:val="0"/>
      <w:sz w:val="24"/>
      <w:lang w:bidi="zh-CN"/>
    </w:rPr>
  </w:style>
  <w:style w:type="paragraph" w:styleId="6">
    <w:name w:val="annotation text"/>
    <w:basedOn w:val="1"/>
    <w:link w:val="24"/>
    <w:autoRedefine/>
    <w:qFormat/>
    <w:uiPriority w:val="0"/>
    <w:pPr>
      <w:jc w:val="left"/>
    </w:pPr>
    <w:rPr>
      <w:rFonts w:eastAsia="仿宋_GB2312"/>
      <w:sz w:val="30"/>
      <w:szCs w:val="32"/>
    </w:rPr>
  </w:style>
  <w:style w:type="paragraph" w:styleId="7">
    <w:name w:val="toc 3"/>
    <w:basedOn w:val="1"/>
    <w:next w:val="1"/>
    <w:autoRedefine/>
    <w:semiHidden/>
    <w:unhideWhenUsed/>
    <w:qFormat/>
    <w:uiPriority w:val="39"/>
    <w:pPr>
      <w:ind w:left="840" w:leftChars="400"/>
    </w:pPr>
  </w:style>
  <w:style w:type="paragraph" w:styleId="8">
    <w:name w:val="Date"/>
    <w:basedOn w:val="1"/>
    <w:next w:val="1"/>
    <w:link w:val="31"/>
    <w:autoRedefine/>
    <w:semiHidden/>
    <w:unhideWhenUsed/>
    <w:qFormat/>
    <w:uiPriority w:val="99"/>
    <w:pPr>
      <w:ind w:left="100" w:leftChars="2500"/>
    </w:pPr>
  </w:style>
  <w:style w:type="paragraph" w:styleId="9">
    <w:name w:val="footer"/>
    <w:basedOn w:val="1"/>
    <w:link w:val="22"/>
    <w:autoRedefine/>
    <w:qFormat/>
    <w:uiPriority w:val="99"/>
    <w:pPr>
      <w:widowControl w:val="0"/>
      <w:tabs>
        <w:tab w:val="center" w:pos="4153"/>
        <w:tab w:val="right" w:pos="8306"/>
      </w:tabs>
      <w:snapToGrid w:val="0"/>
    </w:pPr>
    <w:rPr>
      <w:rFonts w:ascii="Times New Roman" w:hAnsi="Times New Roman" w:eastAsia="方正仿宋简体" w:cs="Times New Roman"/>
      <w:kern w:val="2"/>
      <w:sz w:val="18"/>
      <w:szCs w:val="18"/>
      <w:lang w:val="en-US" w:eastAsia="zh-CN" w:bidi="ar-SA"/>
    </w:rPr>
  </w:style>
  <w:style w:type="paragraph" w:styleId="10">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spacing w:line="360" w:lineRule="auto"/>
      <w:ind w:left="718" w:leftChars="342"/>
      <w:jc w:val="center"/>
    </w:pPr>
    <w:rPr>
      <w:sz w:val="28"/>
      <w:szCs w:val="28"/>
    </w:rPr>
  </w:style>
  <w:style w:type="paragraph" w:styleId="12">
    <w:name w:val="toc 2"/>
    <w:basedOn w:val="1"/>
    <w:next w:val="1"/>
    <w:autoRedefine/>
    <w:unhideWhenUsed/>
    <w:qFormat/>
    <w:uiPriority w:val="39"/>
    <w:pPr>
      <w:ind w:left="420" w:leftChars="200"/>
    </w:pPr>
    <w:rPr>
      <w:rFonts w:ascii="Times New Roman" w:hAnsi="Times New Roman"/>
      <w:szCs w:val="24"/>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page number"/>
    <w:autoRedefine/>
    <w:qFormat/>
    <w:uiPriority w:val="0"/>
  </w:style>
  <w:style w:type="character" w:styleId="19">
    <w:name w:val="Hyperlink"/>
    <w:autoRedefine/>
    <w:qFormat/>
    <w:uiPriority w:val="0"/>
    <w:rPr>
      <w:color w:val="0000FF"/>
      <w:u w:val="single"/>
    </w:rPr>
  </w:style>
  <w:style w:type="character" w:customStyle="1" w:styleId="20">
    <w:name w:val="标题 2 字符"/>
    <w:basedOn w:val="16"/>
    <w:link w:val="4"/>
    <w:autoRedefine/>
    <w:qFormat/>
    <w:uiPriority w:val="0"/>
    <w:rPr>
      <w:rFonts w:ascii="Arial" w:hAnsi="Arial" w:eastAsia="黑体" w:cs="Times New Roman"/>
      <w:b/>
      <w:sz w:val="32"/>
    </w:rPr>
  </w:style>
  <w:style w:type="character" w:customStyle="1" w:styleId="21">
    <w:name w:val="标题 3 字符"/>
    <w:basedOn w:val="16"/>
    <w:link w:val="5"/>
    <w:autoRedefine/>
    <w:qFormat/>
    <w:uiPriority w:val="0"/>
    <w:rPr>
      <w:rFonts w:ascii="Calibri" w:hAnsi="Calibri" w:eastAsia="宋体" w:cs="Times New Roman"/>
      <w:b/>
      <w:bCs/>
      <w:sz w:val="32"/>
      <w:szCs w:val="32"/>
    </w:rPr>
  </w:style>
  <w:style w:type="character" w:customStyle="1" w:styleId="22">
    <w:name w:val="页脚 字符"/>
    <w:basedOn w:val="16"/>
    <w:link w:val="9"/>
    <w:autoRedefine/>
    <w:qFormat/>
    <w:uiPriority w:val="99"/>
    <w:rPr>
      <w:rFonts w:ascii="Times New Roman" w:hAnsi="Times New Roman" w:eastAsia="方正仿宋简体" w:cs="Times New Roman"/>
      <w:sz w:val="18"/>
      <w:szCs w:val="18"/>
    </w:rPr>
  </w:style>
  <w:style w:type="character" w:customStyle="1" w:styleId="23">
    <w:name w:val="页眉 字符"/>
    <w:basedOn w:val="16"/>
    <w:link w:val="10"/>
    <w:autoRedefine/>
    <w:qFormat/>
    <w:uiPriority w:val="0"/>
    <w:rPr>
      <w:rFonts w:ascii="Times New Roman" w:hAnsi="Times New Roman" w:eastAsia="宋体" w:cs="Times New Roman"/>
      <w:sz w:val="18"/>
      <w:szCs w:val="18"/>
    </w:rPr>
  </w:style>
  <w:style w:type="character" w:customStyle="1" w:styleId="24">
    <w:name w:val="批注文字 字符"/>
    <w:basedOn w:val="16"/>
    <w:link w:val="6"/>
    <w:autoRedefine/>
    <w:qFormat/>
    <w:uiPriority w:val="0"/>
    <w:rPr>
      <w:rFonts w:ascii="Times New Roman" w:hAnsi="Times New Roman" w:eastAsia="仿宋_GB2312" w:cs="Times New Roman"/>
      <w:sz w:val="30"/>
      <w:szCs w:val="32"/>
    </w:rPr>
  </w:style>
  <w:style w:type="paragraph" w:customStyle="1" w:styleId="25">
    <w:name w:val="Heading3"/>
    <w:basedOn w:val="1"/>
    <w:next w:val="1"/>
    <w:autoRedefine/>
    <w:qFormat/>
    <w:uiPriority w:val="0"/>
    <w:pPr>
      <w:keepNext/>
      <w:keepLines/>
      <w:spacing w:before="260" w:after="260" w:line="416" w:lineRule="auto"/>
      <w:textAlignment w:val="baseline"/>
    </w:pPr>
    <w:rPr>
      <w:b/>
      <w:bCs/>
      <w:sz w:val="32"/>
      <w:szCs w:val="32"/>
    </w:rPr>
  </w:style>
  <w:style w:type="table" w:customStyle="1" w:styleId="26">
    <w:name w:val="Table Normal"/>
    <w:autoRedefine/>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7">
    <w:name w:val="List Paragraph"/>
    <w:basedOn w:val="1"/>
    <w:autoRedefine/>
    <w:qFormat/>
    <w:uiPriority w:val="1"/>
    <w:pPr>
      <w:ind w:firstLine="420" w:firstLineChars="200"/>
    </w:pPr>
  </w:style>
  <w:style w:type="character" w:customStyle="1" w:styleId="28">
    <w:name w:val="标题 1 字符"/>
    <w:basedOn w:val="16"/>
    <w:link w:val="3"/>
    <w:autoRedefine/>
    <w:qFormat/>
    <w:uiPriority w:val="9"/>
    <w:rPr>
      <w:rFonts w:ascii="Times New Roman" w:hAnsi="Times New Roman" w:eastAsia="宋体" w:cs="Times New Roman"/>
      <w:b/>
      <w:bCs/>
      <w:kern w:val="44"/>
      <w:sz w:val="44"/>
      <w:szCs w:val="44"/>
    </w:rPr>
  </w:style>
  <w:style w:type="character" w:customStyle="1" w:styleId="29">
    <w:name w:val="正文文本 字符"/>
    <w:basedOn w:val="16"/>
    <w:link w:val="2"/>
    <w:autoRedefine/>
    <w:qFormat/>
    <w:uiPriority w:val="1"/>
    <w:rPr>
      <w:rFonts w:asciiTheme="minorEastAsia" w:hAnsiTheme="minorEastAsia" w:cstheme="majorEastAsia"/>
      <w:color w:val="231F20"/>
      <w:kern w:val="0"/>
      <w:sz w:val="24"/>
      <w:szCs w:val="24"/>
      <w:lang w:bidi="zh-CN"/>
    </w:rPr>
  </w:style>
  <w:style w:type="paragraph" w:customStyle="1" w:styleId="30">
    <w:name w:val="Table Paragraph"/>
    <w:basedOn w:val="1"/>
    <w:autoRedefine/>
    <w:qFormat/>
    <w:uiPriority w:val="1"/>
    <w:pPr>
      <w:autoSpaceDE w:val="0"/>
      <w:autoSpaceDN w:val="0"/>
      <w:jc w:val="left"/>
    </w:pPr>
    <w:rPr>
      <w:rFonts w:ascii="PMingLiU" w:hAnsi="PMingLiU" w:eastAsia="PMingLiU" w:cs="PMingLiU"/>
      <w:kern w:val="0"/>
      <w:sz w:val="22"/>
      <w:szCs w:val="22"/>
      <w:lang w:val="zh-CN" w:bidi="zh-CN"/>
    </w:rPr>
  </w:style>
  <w:style w:type="character" w:customStyle="1" w:styleId="31">
    <w:name w:val="日期 字符"/>
    <w:basedOn w:val="16"/>
    <w:link w:val="8"/>
    <w:autoRedefine/>
    <w:semiHidden/>
    <w:qFormat/>
    <w:uiPriority w:val="99"/>
    <w:rPr>
      <w:rFonts w:ascii="Times New Roman" w:hAnsi="Times New Roman" w:eastAsia="宋体" w:cs="Times New Roman"/>
      <w:szCs w:val="24"/>
    </w:rPr>
  </w:style>
  <w:style w:type="paragraph" w:customStyle="1" w:styleId="32">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61D56-8573-486F-B964-06F54167AD41}">
  <ds:schemaRefs/>
</ds:datastoreItem>
</file>

<file path=docProps/app.xml><?xml version="1.0" encoding="utf-8"?>
<Properties xmlns="http://schemas.openxmlformats.org/officeDocument/2006/extended-properties" xmlns:vt="http://schemas.openxmlformats.org/officeDocument/2006/docPropsVTypes">
  <Template>Normal</Template>
  <Pages>33</Pages>
  <Words>13074</Words>
  <Characters>13495</Characters>
  <Lines>115</Lines>
  <Paragraphs>32</Paragraphs>
  <TotalTime>60</TotalTime>
  <ScaleCrop>false</ScaleCrop>
  <LinksUpToDate>false</LinksUpToDate>
  <CharactersWithSpaces>14094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2024-03-14T09:08:00Z</dcterms:created>
  <dc:creator>Windows 用户</dc:creator>
  <cp:lastModifiedBy>默生。</cp:lastModifiedBy>
  <cp:lastPrinted>2024-03-25T05:48:00Z</cp:lastPrinted>
  <dcterms:modified xsi:type="dcterms:W3CDTF">2024-09-19T10:36:57Z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08397D343B0B49C6A7EACB5515964DB0_13</vt:lpwstr>
  </property>
</Properties>
</file>