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jc w:val="center"/>
        <w:rPr>
          <w:rFonts w:ascii="LinTimes" w:hAnsi="LinTimes" w:eastAsia="华文中宋" w:cs="LinTimes"/>
          <w:b/>
          <w:color w:val="000000"/>
          <w:sz w:val="44"/>
          <w:szCs w:val="44"/>
        </w:rPr>
      </w:pPr>
    </w:p>
    <w:p>
      <w:pPr>
        <w:pStyle w:val="2"/>
        <w:ind w:firstLine="640"/>
      </w:pPr>
    </w:p>
    <w:p>
      <w:pPr>
        <w:spacing w:before="100" w:beforeAutospacing="1" w:after="100" w:afterAutospacing="1" w:line="560" w:lineRule="exact"/>
        <w:jc w:val="center"/>
        <w:rPr>
          <w:rFonts w:ascii="LinTimes" w:hAnsi="LinTimes" w:eastAsia="华文中宋" w:cs="LinTimes"/>
          <w:b/>
          <w:color w:val="000000"/>
          <w:sz w:val="44"/>
          <w:szCs w:val="44"/>
        </w:rPr>
      </w:pPr>
    </w:p>
    <w:p>
      <w:pPr>
        <w:spacing w:before="100" w:beforeAutospacing="1" w:after="100" w:afterAutospacing="1" w:line="560" w:lineRule="exact"/>
        <w:jc w:val="center"/>
        <w:rPr>
          <w:rFonts w:hint="default" w:ascii="宋体" w:hAnsi="宋体" w:eastAsia="宋体" w:cs="LinTimes"/>
          <w:b/>
          <w:color w:val="000000"/>
          <w:sz w:val="44"/>
          <w:szCs w:val="44"/>
          <w:lang w:val="en-US" w:eastAsia="zh-CN"/>
        </w:rPr>
      </w:pPr>
      <w:r>
        <w:rPr>
          <w:rFonts w:hint="eastAsia" w:ascii="宋体" w:hAnsi="宋体" w:cs="LinTimes"/>
          <w:b/>
          <w:color w:val="000000"/>
          <w:sz w:val="44"/>
          <w:szCs w:val="44"/>
          <w:lang w:val="en-US" w:eastAsia="zh-CN"/>
        </w:rPr>
        <w:t>2023年佛山市“青年匠才”职业技能大赛</w:t>
      </w:r>
    </w:p>
    <w:p>
      <w:pPr>
        <w:spacing w:before="100" w:beforeAutospacing="1" w:after="100" w:afterAutospacing="1" w:line="560" w:lineRule="exact"/>
        <w:jc w:val="center"/>
        <w:rPr>
          <w:rFonts w:ascii="宋体" w:hAnsi="宋体" w:cs="LinTimes"/>
          <w:b/>
          <w:color w:val="000000"/>
          <w:sz w:val="44"/>
          <w:szCs w:val="44"/>
        </w:rPr>
      </w:pPr>
      <w:r>
        <w:rPr>
          <w:rFonts w:hint="eastAsia" w:ascii="宋体" w:hAnsi="宋体" w:cs="LinTimes"/>
          <w:b/>
          <w:color w:val="000000"/>
          <w:sz w:val="44"/>
          <w:szCs w:val="44"/>
        </w:rPr>
        <w:t>社会体育指导（健身）（国赛）项目</w:t>
      </w:r>
    </w:p>
    <w:p>
      <w:pPr>
        <w:spacing w:before="100" w:beforeAutospacing="1" w:after="100" w:afterAutospacing="1" w:line="560" w:lineRule="exact"/>
        <w:jc w:val="center"/>
        <w:rPr>
          <w:rFonts w:ascii="宋体" w:hAnsi="宋体" w:cs="LinTimes"/>
          <w:b/>
        </w:rPr>
      </w:pPr>
      <w:r>
        <w:rPr>
          <w:rFonts w:hint="eastAsia" w:ascii="宋体" w:hAnsi="宋体" w:cs="LinTimes"/>
          <w:b/>
          <w:color w:val="000000"/>
          <w:sz w:val="44"/>
          <w:szCs w:val="44"/>
        </w:rPr>
        <w:t>技术工作文件</w:t>
      </w: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pStyle w:val="2"/>
        <w:ind w:firstLine="640"/>
        <w:rPr>
          <w:rFonts w:ascii="LinTimes" w:hAnsi="LinTimes" w:cs="LinTimes"/>
          <w:lang w:val="en-AU"/>
        </w:rPr>
      </w:pPr>
    </w:p>
    <w:p>
      <w:pPr>
        <w:pStyle w:val="2"/>
        <w:ind w:firstLine="0" w:firstLineChars="0"/>
        <w:rPr>
          <w:rFonts w:ascii="LinTimes" w:hAnsi="LinTimes" w:cs="LinTimes"/>
          <w:lang w:val="en-AU"/>
        </w:rPr>
      </w:pPr>
    </w:p>
    <w:p>
      <w:pPr>
        <w:pStyle w:val="2"/>
        <w:ind w:firstLine="640"/>
        <w:rPr>
          <w:rFonts w:ascii="LinTimes" w:hAnsi="LinTimes" w:cs="LinTimes"/>
          <w:lang w:val="en-AU"/>
        </w:rPr>
      </w:pPr>
    </w:p>
    <w:p>
      <w:pPr>
        <w:pStyle w:val="2"/>
        <w:ind w:firstLine="640"/>
        <w:rPr>
          <w:rFonts w:ascii="LinTimes" w:hAnsi="LinTimes" w:cs="LinTimes"/>
          <w:lang w:val="en-AU"/>
        </w:rPr>
      </w:pPr>
    </w:p>
    <w:p>
      <w:pPr>
        <w:pStyle w:val="2"/>
        <w:ind w:firstLine="640"/>
        <w:rPr>
          <w:rFonts w:ascii="LinTimes" w:hAnsi="LinTimes" w:cs="LinTimes"/>
          <w:lang w:val="en-AU"/>
        </w:rPr>
      </w:pPr>
    </w:p>
    <w:p>
      <w:pPr>
        <w:spacing w:line="560" w:lineRule="exact"/>
        <w:rPr>
          <w:rFonts w:cs="LinTimes" w:asciiTheme="majorEastAsia" w:hAnsiTheme="majorEastAsia" w:eastAsiaTheme="majorEastAsia"/>
          <w:sz w:val="32"/>
          <w:szCs w:val="32"/>
          <w:lang w:val="en-AU"/>
        </w:rPr>
      </w:pPr>
    </w:p>
    <w:p>
      <w:pPr>
        <w:spacing w:line="560" w:lineRule="exact"/>
        <w:rPr>
          <w:rFonts w:cs="LinTimes" w:asciiTheme="majorEastAsia" w:hAnsiTheme="majorEastAsia" w:eastAsiaTheme="majorEastAsia"/>
          <w:lang w:val="en-AU"/>
        </w:rPr>
      </w:pPr>
    </w:p>
    <w:p>
      <w:pPr>
        <w:spacing w:line="560" w:lineRule="exact"/>
        <w:rPr>
          <w:rFonts w:cs="LinTimes" w:asciiTheme="majorEastAsia" w:hAnsiTheme="majorEastAsia" w:eastAsiaTheme="majorEastAsia"/>
          <w:sz w:val="32"/>
          <w:szCs w:val="32"/>
          <w:lang w:val="en-AU"/>
        </w:rPr>
      </w:pPr>
    </w:p>
    <w:p>
      <w:pPr>
        <w:spacing w:line="560" w:lineRule="exact"/>
        <w:rPr>
          <w:rFonts w:ascii="LinTimes" w:hAnsi="LinTimes" w:cs="LinTimes"/>
          <w:sz w:val="20"/>
          <w:szCs w:val="22"/>
          <w:lang w:val="en-AU"/>
        </w:rPr>
      </w:pPr>
    </w:p>
    <w:p>
      <w:pPr>
        <w:pStyle w:val="2"/>
        <w:ind w:firstLine="0" w:firstLineChars="0"/>
        <w:jc w:val="center"/>
        <w:rPr>
          <w:rFonts w:ascii="宋体" w:hAnsi="宋体" w:eastAsia="宋体"/>
          <w:b/>
          <w:bCs/>
          <w:lang w:val="en-AU"/>
        </w:rPr>
      </w:pPr>
      <w:r>
        <w:rPr>
          <w:rFonts w:hint="eastAsia" w:ascii="宋体" w:hAnsi="宋体" w:eastAsia="宋体"/>
          <w:b/>
          <w:bCs/>
          <w:lang w:val="en-AU"/>
        </w:rPr>
        <w:t>2023年</w:t>
      </w:r>
      <w:r>
        <w:rPr>
          <w:rFonts w:hint="eastAsia" w:ascii="宋体" w:hAnsi="宋体" w:eastAsia="宋体"/>
          <w:b/>
          <w:bCs/>
          <w:lang w:val="en-US" w:eastAsia="zh-CN"/>
        </w:rPr>
        <w:t>12</w:t>
      </w:r>
      <w:bookmarkStart w:id="0" w:name="_GoBack"/>
      <w:bookmarkEnd w:id="0"/>
      <w:r>
        <w:rPr>
          <w:rFonts w:hint="eastAsia" w:ascii="宋体" w:hAnsi="宋体" w:eastAsia="宋体"/>
          <w:b/>
          <w:bCs/>
          <w:lang w:val="en-AU"/>
        </w:rPr>
        <w:t>月</w:t>
      </w:r>
    </w:p>
    <w:p>
      <w:pPr>
        <w:spacing w:line="560" w:lineRule="exact"/>
        <w:rPr>
          <w:rFonts w:ascii="LinTimes" w:hAnsi="LinTimes" w:cs="LinTimes"/>
          <w:lang w:val="en-AU"/>
        </w:rPr>
      </w:pPr>
    </w:p>
    <w:p>
      <w:pPr>
        <w:spacing w:after="160" w:line="560" w:lineRule="exact"/>
        <w:jc w:val="center"/>
        <w:rPr>
          <w:rFonts w:cs="LinTimes" w:asciiTheme="minorEastAsia" w:hAnsiTheme="minorEastAsia" w:eastAsiaTheme="minorEastAsia"/>
          <w:b/>
          <w:sz w:val="30"/>
          <w:szCs w:val="30"/>
        </w:rPr>
        <w:sectPr>
          <w:headerReference r:id="rId3" w:type="default"/>
          <w:footerReference r:id="rId4" w:type="default"/>
          <w:pgSz w:w="11906" w:h="16838"/>
          <w:pgMar w:top="1440" w:right="1644" w:bottom="1440" w:left="1644" w:header="851" w:footer="992" w:gutter="0"/>
          <w:pgNumType w:start="1"/>
          <w:cols w:space="720" w:num="1"/>
          <w:titlePg/>
          <w:docGrid w:type="linesAndChars" w:linePitch="319" w:charSpace="0"/>
        </w:sectPr>
      </w:pPr>
    </w:p>
    <w:p>
      <w:pPr>
        <w:pStyle w:val="2"/>
        <w:ind w:firstLine="640"/>
      </w:pPr>
    </w:p>
    <w:p>
      <w:pPr>
        <w:spacing w:after="160" w:line="560" w:lineRule="exact"/>
        <w:jc w:val="center"/>
        <w:rPr>
          <w:rFonts w:cs="LinTimes" w:asciiTheme="minorEastAsia" w:hAnsiTheme="minorEastAsia" w:eastAsiaTheme="minorEastAsia"/>
          <w:b/>
          <w:sz w:val="30"/>
          <w:szCs w:val="30"/>
        </w:rPr>
      </w:pPr>
    </w:p>
    <w:p>
      <w:pPr>
        <w:spacing w:after="160" w:line="560" w:lineRule="exact"/>
        <w:jc w:val="center"/>
        <w:rPr>
          <w:rFonts w:ascii="宋体" w:hAnsi="宋体" w:cs="LinTimes"/>
          <w:b/>
          <w:sz w:val="32"/>
          <w:szCs w:val="32"/>
        </w:rPr>
      </w:pPr>
      <w:r>
        <w:rPr>
          <w:rFonts w:ascii="宋体" w:hAnsi="宋体" w:cs="LinTimes"/>
          <w:b/>
          <w:sz w:val="32"/>
          <w:szCs w:val="32"/>
        </w:rPr>
        <w:t>目</w:t>
      </w:r>
      <w:r>
        <w:rPr>
          <w:rFonts w:hint="eastAsia" w:ascii="宋体" w:hAnsi="宋体" w:cs="LinTimes"/>
          <w:b/>
          <w:sz w:val="32"/>
          <w:szCs w:val="32"/>
        </w:rPr>
        <w:t xml:space="preserve">    </w:t>
      </w:r>
      <w:r>
        <w:rPr>
          <w:rFonts w:ascii="宋体" w:hAnsi="宋体" w:cs="LinTimes"/>
          <w:b/>
          <w:sz w:val="32"/>
          <w:szCs w:val="32"/>
        </w:rPr>
        <w:t>录</w:t>
      </w:r>
    </w:p>
    <w:p>
      <w:pPr>
        <w:spacing w:after="160" w:line="560" w:lineRule="exact"/>
        <w:ind w:firstLine="640" w:firstLineChars="200"/>
        <w:rPr>
          <w:rFonts w:ascii="宋体" w:hAnsi="宋体" w:cs="LinTimes"/>
          <w:b/>
          <w:sz w:val="32"/>
          <w:szCs w:val="32"/>
        </w:rPr>
      </w:pPr>
      <w:r>
        <w:rPr>
          <w:rFonts w:ascii="宋体" w:hAnsi="宋体" w:cs="LinTimes"/>
          <w:b/>
          <w:sz w:val="32"/>
          <w:szCs w:val="32"/>
        </w:rPr>
        <w:t>技术描述…………………………………………………</w:t>
      </w:r>
      <w:r>
        <w:rPr>
          <w:rFonts w:hint="eastAsia" w:ascii="宋体" w:hAnsi="宋体" w:cs="LinTimes"/>
          <w:b/>
          <w:sz w:val="32"/>
          <w:szCs w:val="32"/>
        </w:rPr>
        <w:t>1</w:t>
      </w:r>
    </w:p>
    <w:p>
      <w:pPr>
        <w:spacing w:after="160" w:line="560" w:lineRule="exact"/>
        <w:ind w:firstLine="640" w:firstLineChars="200"/>
        <w:rPr>
          <w:rFonts w:ascii="宋体" w:hAnsi="宋体" w:cs="LinTimes"/>
          <w:b/>
          <w:sz w:val="32"/>
          <w:szCs w:val="32"/>
        </w:rPr>
      </w:pPr>
      <w:r>
        <w:rPr>
          <w:rFonts w:ascii="宋体" w:hAnsi="宋体" w:cs="LinTimes"/>
          <w:b/>
          <w:sz w:val="32"/>
          <w:szCs w:val="32"/>
        </w:rPr>
        <w:t>试题及评判标准…………………………………………2</w:t>
      </w:r>
    </w:p>
    <w:p>
      <w:pPr>
        <w:spacing w:after="160" w:line="560" w:lineRule="exact"/>
        <w:ind w:firstLine="640" w:firstLineChars="200"/>
        <w:rPr>
          <w:rFonts w:hint="eastAsia" w:ascii="宋体" w:hAnsi="宋体" w:eastAsia="宋体" w:cs="LinTimes"/>
          <w:b/>
          <w:sz w:val="32"/>
          <w:szCs w:val="32"/>
          <w:lang w:eastAsia="zh-CN"/>
        </w:rPr>
      </w:pPr>
      <w:r>
        <w:rPr>
          <w:rFonts w:ascii="宋体" w:hAnsi="宋体" w:cs="LinTimes"/>
          <w:b/>
          <w:sz w:val="32"/>
          <w:szCs w:val="32"/>
        </w:rPr>
        <w:t>竞赛细则…………………………………………………</w:t>
      </w:r>
      <w:r>
        <w:rPr>
          <w:rFonts w:hint="eastAsia" w:ascii="宋体" w:hAnsi="宋体" w:cs="LinTimes"/>
          <w:b/>
          <w:sz w:val="32"/>
          <w:szCs w:val="32"/>
        </w:rPr>
        <w:t>1</w:t>
      </w:r>
      <w:r>
        <w:rPr>
          <w:rFonts w:hint="eastAsia" w:ascii="宋体" w:hAnsi="宋体" w:cs="LinTimes"/>
          <w:b/>
          <w:sz w:val="32"/>
          <w:szCs w:val="32"/>
          <w:lang w:val="en-US" w:eastAsia="zh-CN"/>
        </w:rPr>
        <w:t>0</w:t>
      </w:r>
    </w:p>
    <w:p>
      <w:pPr>
        <w:spacing w:after="160" w:line="560" w:lineRule="exact"/>
        <w:ind w:firstLine="640" w:firstLineChars="200"/>
        <w:rPr>
          <w:rFonts w:hint="eastAsia" w:ascii="宋体" w:hAnsi="宋体" w:eastAsia="宋体" w:cs="LinTimes"/>
          <w:b/>
          <w:sz w:val="32"/>
          <w:szCs w:val="32"/>
          <w:lang w:eastAsia="zh-CN"/>
        </w:rPr>
      </w:pPr>
      <w:r>
        <w:rPr>
          <w:rFonts w:ascii="宋体" w:hAnsi="宋体" w:cs="LinTimes"/>
          <w:b/>
          <w:sz w:val="32"/>
          <w:szCs w:val="32"/>
        </w:rPr>
        <w:t>赛场、设施设备等安排…………………………………</w:t>
      </w:r>
      <w:r>
        <w:rPr>
          <w:rFonts w:hint="eastAsia" w:ascii="宋体" w:hAnsi="宋体" w:cs="LinTimes"/>
          <w:b/>
          <w:sz w:val="32"/>
          <w:szCs w:val="32"/>
        </w:rPr>
        <w:t>1</w:t>
      </w:r>
      <w:r>
        <w:rPr>
          <w:rFonts w:hint="eastAsia" w:ascii="宋体" w:hAnsi="宋体" w:cs="LinTimes"/>
          <w:b/>
          <w:sz w:val="32"/>
          <w:szCs w:val="32"/>
          <w:lang w:val="en-US" w:eastAsia="zh-CN"/>
        </w:rPr>
        <w:t>2</w:t>
      </w:r>
    </w:p>
    <w:p>
      <w:pPr>
        <w:spacing w:after="160" w:line="560" w:lineRule="exact"/>
        <w:ind w:firstLine="640" w:firstLineChars="200"/>
        <w:rPr>
          <w:rFonts w:hint="eastAsia" w:eastAsia="宋体" w:cs="LinTimes" w:asciiTheme="minorEastAsia" w:hAnsiTheme="minorEastAsia"/>
          <w:b/>
          <w:sz w:val="30"/>
          <w:szCs w:val="30"/>
          <w:lang w:eastAsia="zh-CN"/>
        </w:rPr>
      </w:pPr>
      <w:r>
        <w:rPr>
          <w:rFonts w:ascii="宋体" w:hAnsi="宋体" w:cs="LinTimes"/>
          <w:b/>
          <w:sz w:val="32"/>
          <w:szCs w:val="32"/>
        </w:rPr>
        <w:t>安全、健康规定…………………………………………1</w:t>
      </w:r>
      <w:r>
        <w:rPr>
          <w:rFonts w:hint="eastAsia" w:ascii="宋体" w:hAnsi="宋体" w:cs="LinTimes"/>
          <w:b/>
          <w:sz w:val="32"/>
          <w:szCs w:val="32"/>
          <w:lang w:val="en-US" w:eastAsia="zh-CN"/>
        </w:rPr>
        <w:t>5</w:t>
      </w:r>
    </w:p>
    <w:p>
      <w:pPr>
        <w:spacing w:after="160" w:line="560" w:lineRule="exact"/>
        <w:rPr>
          <w:rFonts w:ascii="LinTimes" w:hAnsi="LinTimes" w:cs="LinTimes"/>
        </w:rPr>
      </w:pPr>
    </w:p>
    <w:p>
      <w:pPr>
        <w:spacing w:after="160" w:line="560" w:lineRule="exact"/>
        <w:rPr>
          <w:rFonts w:ascii="LinTimes" w:hAnsi="LinTimes" w:cs="LinTimes"/>
        </w:rPr>
      </w:pPr>
    </w:p>
    <w:p>
      <w:pPr>
        <w:spacing w:after="160" w:line="560" w:lineRule="exact"/>
        <w:rPr>
          <w:rFonts w:ascii="LinTimes" w:hAnsi="LinTimes" w:cs="LinTimes"/>
        </w:rPr>
      </w:pPr>
    </w:p>
    <w:p>
      <w:pPr>
        <w:spacing w:after="160" w:line="560" w:lineRule="exact"/>
        <w:rPr>
          <w:rFonts w:ascii="LinTimes" w:hAnsi="LinTimes" w:cs="LinTimes"/>
        </w:rPr>
      </w:pPr>
    </w:p>
    <w:p>
      <w:pPr>
        <w:pStyle w:val="2"/>
        <w:ind w:firstLine="640"/>
      </w:pPr>
    </w:p>
    <w:p>
      <w:pPr>
        <w:spacing w:after="160" w:line="560" w:lineRule="exact"/>
        <w:rPr>
          <w:rFonts w:ascii="LinTimes" w:hAnsi="LinTimes" w:cs="LinTimes"/>
        </w:rPr>
      </w:pPr>
    </w:p>
    <w:p>
      <w:pPr>
        <w:pStyle w:val="2"/>
        <w:spacing w:after="160"/>
        <w:ind w:firstLine="0" w:firstLineChars="0"/>
        <w:rPr>
          <w:rFonts w:ascii="LinTimes" w:hAnsi="LinTimes" w:cs="LinTimes"/>
        </w:rPr>
      </w:pPr>
    </w:p>
    <w:p>
      <w:pPr>
        <w:spacing w:line="560" w:lineRule="exact"/>
        <w:ind w:firstLine="640" w:firstLineChars="200"/>
        <w:rPr>
          <w:rFonts w:ascii="LinTimes" w:hAnsi="LinTimes" w:eastAsia="黑体" w:cs="LinTimes"/>
          <w:bCs/>
          <w:sz w:val="32"/>
          <w:szCs w:val="32"/>
        </w:rPr>
      </w:pPr>
    </w:p>
    <w:p>
      <w:pPr>
        <w:spacing w:line="560" w:lineRule="exact"/>
        <w:ind w:firstLine="640" w:firstLineChars="200"/>
        <w:rPr>
          <w:rFonts w:ascii="LinTimes" w:hAnsi="LinTimes" w:eastAsia="黑体" w:cs="LinTimes"/>
          <w:bCs/>
          <w:sz w:val="32"/>
          <w:szCs w:val="32"/>
        </w:rPr>
      </w:pPr>
    </w:p>
    <w:p>
      <w:pPr>
        <w:spacing w:line="560" w:lineRule="exact"/>
        <w:ind w:firstLine="640" w:firstLineChars="200"/>
        <w:rPr>
          <w:rFonts w:ascii="LinTimes" w:hAnsi="LinTimes" w:eastAsia="黑体" w:cs="LinTimes"/>
          <w:bCs/>
          <w:sz w:val="32"/>
          <w:szCs w:val="32"/>
        </w:rPr>
      </w:pPr>
    </w:p>
    <w:p>
      <w:pPr>
        <w:spacing w:line="560" w:lineRule="exact"/>
        <w:ind w:firstLine="640" w:firstLineChars="200"/>
        <w:rPr>
          <w:rFonts w:ascii="LinTimes" w:hAnsi="LinTimes" w:eastAsia="黑体" w:cs="LinTimes"/>
          <w:bCs/>
          <w:sz w:val="32"/>
          <w:szCs w:val="32"/>
        </w:rPr>
      </w:pPr>
    </w:p>
    <w:p>
      <w:pPr>
        <w:spacing w:line="560" w:lineRule="exact"/>
        <w:ind w:firstLine="640" w:firstLineChars="200"/>
        <w:rPr>
          <w:rFonts w:ascii="LinTimes" w:hAnsi="LinTimes" w:eastAsia="黑体" w:cs="LinTimes"/>
          <w:bCs/>
          <w:sz w:val="32"/>
          <w:szCs w:val="32"/>
        </w:rPr>
      </w:pPr>
    </w:p>
    <w:p>
      <w:pPr>
        <w:spacing w:line="560" w:lineRule="exact"/>
        <w:ind w:firstLine="640" w:firstLineChars="200"/>
        <w:rPr>
          <w:rFonts w:ascii="黑体" w:hAnsi="黑体" w:eastAsia="黑体" w:cs="LinTimes"/>
          <w:bCs/>
          <w:sz w:val="32"/>
          <w:szCs w:val="32"/>
        </w:rPr>
        <w:sectPr>
          <w:footerReference r:id="rId6" w:type="first"/>
          <w:footerReference r:id="rId5" w:type="default"/>
          <w:pgSz w:w="11906" w:h="16838"/>
          <w:pgMar w:top="1440" w:right="1644" w:bottom="1440" w:left="1644" w:header="851" w:footer="992" w:gutter="0"/>
          <w:pgNumType w:start="1"/>
          <w:cols w:space="720" w:num="1"/>
          <w:docGrid w:type="linesAndChars" w:linePitch="319" w:charSpace="0"/>
        </w:sectPr>
      </w:pPr>
    </w:p>
    <w:p>
      <w:pPr>
        <w:spacing w:line="560" w:lineRule="exact"/>
        <w:rPr>
          <w:rFonts w:ascii="宋体" w:hAnsi="宋体" w:cs="LinTimes"/>
          <w:b/>
          <w:sz w:val="32"/>
          <w:szCs w:val="32"/>
        </w:rPr>
      </w:pPr>
      <w:r>
        <w:rPr>
          <w:rFonts w:ascii="宋体" w:hAnsi="宋体" w:cs="LinTimes"/>
          <w:b/>
          <w:sz w:val="32"/>
          <w:szCs w:val="32"/>
        </w:rPr>
        <w:t>一、技术描述</w:t>
      </w:r>
    </w:p>
    <w:p>
      <w:pPr>
        <w:spacing w:line="560" w:lineRule="exact"/>
        <w:ind w:firstLine="560" w:firstLineChars="200"/>
        <w:rPr>
          <w:rFonts w:ascii="宋体" w:hAnsi="宋体" w:cs="LinTimes"/>
          <w:b/>
          <w:sz w:val="28"/>
          <w:szCs w:val="28"/>
        </w:rPr>
      </w:pPr>
      <w:r>
        <w:rPr>
          <w:rFonts w:ascii="宋体" w:hAnsi="宋体" w:cs="LinTimes"/>
          <w:b/>
          <w:sz w:val="28"/>
          <w:szCs w:val="28"/>
        </w:rPr>
        <w:t>（一）项目概要</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社会体育指导（健身）项目是指根据运动人体科学知识、健身运动指导的知识、技术和技能，通过健康体适能测试和评估，制订个性化的健身运动计划，指导和帮助健身者系统性保持或提高健康体适能水平能力的竞赛项目。比赛对选手的技能要求主要包括：具备一定的体能素质，掌握健身相关知识，应用健身基础理论对被指导对象进行评估、运动计划设计、动作教学与指导。</w:t>
      </w:r>
    </w:p>
    <w:p>
      <w:pPr>
        <w:spacing w:line="560" w:lineRule="exact"/>
        <w:ind w:firstLine="560" w:firstLineChars="200"/>
        <w:rPr>
          <w:rFonts w:ascii="宋体" w:hAnsi="宋体" w:cs="LinTimes"/>
          <w:b/>
          <w:sz w:val="28"/>
          <w:szCs w:val="28"/>
        </w:rPr>
      </w:pPr>
      <w:r>
        <w:rPr>
          <w:rFonts w:ascii="宋体" w:hAnsi="宋体" w:cs="LinTimes"/>
          <w:b/>
          <w:sz w:val="28"/>
          <w:szCs w:val="28"/>
        </w:rPr>
        <w:t>（二）基本知识与能力要求</w:t>
      </w:r>
    </w:p>
    <w:tbl>
      <w:tblPr>
        <w:tblStyle w:val="7"/>
        <w:tblpPr w:leftFromText="180" w:rightFromText="180" w:vertAnchor="text" w:horzAnchor="page" w:tblpX="1645" w:tblpY="54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600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1" w:type="pct"/>
            <w:gridSpan w:val="2"/>
            <w:vAlign w:val="center"/>
          </w:tcPr>
          <w:p>
            <w:pPr>
              <w:pStyle w:val="12"/>
              <w:snapToGrid w:val="0"/>
              <w:spacing w:before="159" w:beforeLines="50" w:after="159" w:afterLines="50" w:line="240" w:lineRule="atLeast"/>
              <w:jc w:val="center"/>
              <w:rPr>
                <w:rFonts w:ascii="宋体" w:hAnsi="宋体" w:cs="宋体"/>
                <w:sz w:val="28"/>
                <w:szCs w:val="28"/>
              </w:rPr>
            </w:pPr>
            <w:r>
              <w:rPr>
                <w:rFonts w:hint="eastAsia" w:ascii="宋体" w:hAnsi="宋体" w:cs="宋体"/>
                <w:b/>
                <w:caps/>
                <w:color w:val="auto"/>
                <w:sz w:val="28"/>
                <w:szCs w:val="28"/>
                <w:lang w:eastAsia="zh-CN"/>
              </w:rPr>
              <w:t>相关要求</w:t>
            </w:r>
          </w:p>
        </w:tc>
        <w:tc>
          <w:tcPr>
            <w:tcW w:w="808" w:type="pct"/>
          </w:tcPr>
          <w:p>
            <w:pPr>
              <w:pStyle w:val="12"/>
              <w:snapToGrid w:val="0"/>
              <w:spacing w:before="159" w:beforeLines="50" w:after="159" w:afterLines="50" w:line="240" w:lineRule="atLeast"/>
              <w:rPr>
                <w:rFonts w:ascii="宋体" w:hAnsi="宋体" w:cs="宋体"/>
                <w:b/>
                <w:color w:val="auto"/>
                <w:sz w:val="28"/>
                <w:szCs w:val="28"/>
                <w:lang w:eastAsia="zh-CN"/>
              </w:rPr>
            </w:pPr>
            <w:r>
              <w:rPr>
                <w:rFonts w:hint="eastAsia" w:ascii="宋体" w:hAnsi="宋体" w:cs="宋体"/>
                <w:b/>
                <w:caps/>
                <w:color w:val="auto"/>
                <w:sz w:val="28"/>
                <w:szCs w:val="28"/>
                <w:lang w:eastAsia="zh-CN"/>
              </w:rPr>
              <w:t>权重比例</w:t>
            </w:r>
            <w:r>
              <w:rPr>
                <w:rFonts w:hint="eastAsia" w:ascii="宋体" w:hAnsi="宋体" w:cs="宋体"/>
                <w:b/>
                <w:caps/>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pStyle w:val="12"/>
              <w:snapToGrid w:val="0"/>
              <w:spacing w:before="159" w:beforeLines="50" w:after="159" w:afterLines="50" w:line="240" w:lineRule="atLeast"/>
              <w:jc w:val="center"/>
              <w:rPr>
                <w:rFonts w:ascii="宋体" w:hAnsi="宋体" w:cs="宋体"/>
                <w:bCs/>
                <w:color w:val="auto"/>
                <w:sz w:val="21"/>
                <w:szCs w:val="21"/>
              </w:rPr>
            </w:pPr>
            <w:r>
              <w:rPr>
                <w:rFonts w:hint="eastAsia" w:ascii="宋体" w:hAnsi="宋体" w:cs="宋体"/>
                <w:bCs/>
                <w:color w:val="auto"/>
                <w:sz w:val="21"/>
                <w:szCs w:val="21"/>
              </w:rPr>
              <w:t>1</w:t>
            </w:r>
          </w:p>
        </w:tc>
        <w:tc>
          <w:tcPr>
            <w:tcW w:w="3400" w:type="pct"/>
          </w:tcPr>
          <w:p>
            <w:pPr>
              <w:pStyle w:val="12"/>
              <w:snapToGrid w:val="0"/>
              <w:spacing w:before="159" w:beforeLines="50" w:after="159" w:afterLines="50" w:line="240" w:lineRule="atLeast"/>
              <w:jc w:val="left"/>
              <w:rPr>
                <w:rFonts w:ascii="宋体" w:hAnsi="宋体" w:cs="宋体"/>
                <w:bCs/>
                <w:color w:val="auto"/>
                <w:sz w:val="21"/>
                <w:szCs w:val="21"/>
                <w:lang w:val="en-US" w:eastAsia="zh-CN"/>
              </w:rPr>
            </w:pPr>
            <w:r>
              <w:rPr>
                <w:rFonts w:hint="eastAsia" w:ascii="宋体" w:hAnsi="宋体" w:cs="宋体"/>
                <w:bCs/>
                <w:color w:val="auto"/>
                <w:sz w:val="21"/>
                <w:szCs w:val="21"/>
              </w:rPr>
              <w:t>推介与解答</w:t>
            </w:r>
          </w:p>
        </w:tc>
        <w:tc>
          <w:tcPr>
            <w:tcW w:w="808" w:type="pct"/>
            <w:vMerge w:val="restart"/>
            <w:vAlign w:val="center"/>
          </w:tcPr>
          <w:p>
            <w:pPr>
              <w:spacing w:before="159" w:beforeLines="50" w:after="159" w:afterLines="50"/>
              <w:jc w:val="center"/>
              <w:rPr>
                <w:rFonts w:ascii="宋体" w:hAnsi="宋体" w:cs="宋体"/>
                <w:bCs/>
                <w:szCs w:val="21"/>
                <w:lang w:eastAsia="en-US"/>
              </w:rPr>
            </w:pPr>
            <w:r>
              <w:rPr>
                <w:rFonts w:hint="eastAsia" w:ascii="宋体" w:hAnsi="宋体" w:cs="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pct"/>
            <w:vAlign w:val="center"/>
          </w:tcPr>
          <w:p>
            <w:pPr>
              <w:pStyle w:val="12"/>
              <w:snapToGrid w:val="0"/>
              <w:spacing w:line="240" w:lineRule="atLeast"/>
              <w:jc w:val="center"/>
              <w:rPr>
                <w:rFonts w:ascii="宋体" w:hAnsi="宋体" w:cs="宋体"/>
                <w:bCs/>
                <w:color w:val="auto"/>
                <w:sz w:val="21"/>
                <w:szCs w:val="21"/>
                <w:lang w:eastAsia="zh-CN"/>
              </w:rPr>
            </w:pPr>
            <w:r>
              <w:rPr>
                <w:rFonts w:hint="eastAsia" w:ascii="宋体" w:hAnsi="宋体" w:cs="宋体"/>
                <w:bCs/>
                <w:color w:val="auto"/>
                <w:sz w:val="21"/>
                <w:szCs w:val="21"/>
                <w:lang w:eastAsia="zh-CN"/>
              </w:rPr>
              <w:t>基本知识</w:t>
            </w:r>
          </w:p>
        </w:tc>
        <w:tc>
          <w:tcPr>
            <w:tcW w:w="3400" w:type="pct"/>
            <w:vAlign w:val="center"/>
          </w:tcPr>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运动适应症和禁忌症</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常用健身方法的特点与作用</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—运动营养学相关知识</w:t>
            </w:r>
          </w:p>
          <w:p>
            <w:pPr>
              <w:spacing w:after="120"/>
              <w:ind w:left="284" w:hanging="284"/>
              <w:contextualSpacing/>
              <w:rPr>
                <w:rFonts w:ascii="宋体" w:hAnsi="宋体"/>
                <w:bCs/>
                <w:szCs w:val="21"/>
              </w:rPr>
            </w:pPr>
            <w:r>
              <w:rPr>
                <w:rFonts w:ascii="宋体" w:hAnsi="宋体"/>
                <w:bCs/>
                <w:szCs w:val="21"/>
              </w:rPr>
              <w:t>—运动解剖学相关知识</w:t>
            </w:r>
          </w:p>
          <w:p>
            <w:pPr>
              <w:spacing w:after="120"/>
              <w:ind w:left="284" w:hanging="284"/>
              <w:contextualSpacing/>
              <w:rPr>
                <w:rFonts w:ascii="宋体" w:hAnsi="宋体" w:cs="宋体"/>
                <w:bCs/>
                <w:color w:val="000000"/>
                <w:szCs w:val="21"/>
              </w:rPr>
            </w:pPr>
            <w:r>
              <w:rPr>
                <w:rFonts w:ascii="宋体" w:hAnsi="宋体"/>
                <w:bCs/>
                <w:szCs w:val="21"/>
              </w:rPr>
              <w:t>—运动生理学相关知识</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pStyle w:val="12"/>
              <w:snapToGrid w:val="0"/>
              <w:spacing w:line="240" w:lineRule="atLeast"/>
              <w:jc w:val="center"/>
              <w:rPr>
                <w:rFonts w:ascii="宋体" w:hAnsi="宋体" w:cs="宋体"/>
                <w:bCs/>
                <w:color w:val="auto"/>
                <w:sz w:val="21"/>
                <w:szCs w:val="21"/>
                <w:lang w:eastAsia="zh-CN"/>
              </w:rPr>
            </w:pPr>
            <w:r>
              <w:rPr>
                <w:rFonts w:hint="eastAsia" w:ascii="宋体" w:hAnsi="宋体" w:cs="宋体"/>
                <w:bCs/>
                <w:color w:val="auto"/>
                <w:sz w:val="21"/>
                <w:szCs w:val="21"/>
                <w:lang w:eastAsia="zh-CN"/>
              </w:rPr>
              <w:t>工作能力</w:t>
            </w:r>
          </w:p>
        </w:tc>
        <w:tc>
          <w:tcPr>
            <w:tcW w:w="3400" w:type="pct"/>
            <w:vAlign w:val="center"/>
          </w:tcPr>
          <w:p>
            <w:pPr>
              <w:spacing w:after="120"/>
              <w:ind w:left="284" w:hanging="284"/>
              <w:contextualSpacing/>
              <w:rPr>
                <w:rFonts w:ascii="宋体" w:hAnsi="宋体" w:cs="宋体"/>
                <w:bCs/>
                <w:color w:val="000000"/>
                <w:szCs w:val="21"/>
              </w:rPr>
            </w:pPr>
            <w:r>
              <w:rPr>
                <w:rFonts w:hint="eastAsia" w:ascii="宋体" w:hAnsi="宋体" w:cs="宋体"/>
                <w:bCs/>
                <w:color w:val="000000"/>
                <w:szCs w:val="21"/>
              </w:rPr>
              <w:t>—能根据咨询者基本情况推介练习安排</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—能向咨询者解答项目练习中遇到的问题</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—能根据咨询者特殊情况 （如慢性病等）解答项目练习中特殊注意事项</w:t>
            </w:r>
          </w:p>
          <w:p>
            <w:pPr>
              <w:spacing w:after="120"/>
              <w:ind w:left="284" w:hanging="284"/>
              <w:contextualSpacing/>
              <w:rPr>
                <w:rFonts w:ascii="宋体" w:hAnsi="宋体" w:cs="宋体"/>
                <w:bCs/>
                <w:szCs w:val="21"/>
              </w:rPr>
            </w:pPr>
            <w:r>
              <w:rPr>
                <w:rFonts w:hint="eastAsia" w:ascii="宋体" w:hAnsi="宋体" w:cs="宋体"/>
                <w:bCs/>
                <w:color w:val="000000"/>
                <w:szCs w:val="21"/>
              </w:rPr>
              <w:t>—能根据咨询者特殊情况（如体重控制）给出相关建议</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spacing w:before="159" w:beforeLines="50" w:after="159" w:afterLines="50"/>
              <w:jc w:val="center"/>
              <w:rPr>
                <w:rFonts w:ascii="宋体" w:hAnsi="宋体" w:cs="宋体"/>
                <w:bCs/>
                <w:szCs w:val="21"/>
                <w:lang w:val="en-GB" w:eastAsia="en-US"/>
              </w:rPr>
            </w:pPr>
            <w:r>
              <w:rPr>
                <w:rFonts w:hint="eastAsia" w:ascii="宋体" w:hAnsi="宋体" w:cs="宋体"/>
                <w:bCs/>
                <w:szCs w:val="21"/>
                <w:lang w:val="en-GB" w:eastAsia="en-US"/>
              </w:rPr>
              <w:t>2</w:t>
            </w:r>
          </w:p>
        </w:tc>
        <w:tc>
          <w:tcPr>
            <w:tcW w:w="3400" w:type="pct"/>
            <w:vAlign w:val="center"/>
          </w:tcPr>
          <w:p>
            <w:pPr>
              <w:widowControl/>
              <w:spacing w:before="159" w:beforeLines="50" w:after="159" w:afterLines="50" w:line="259" w:lineRule="auto"/>
              <w:rPr>
                <w:rFonts w:ascii="宋体" w:hAnsi="宋体" w:cs="宋体"/>
                <w:bCs/>
                <w:kern w:val="0"/>
                <w:szCs w:val="21"/>
              </w:rPr>
            </w:pPr>
            <w:r>
              <w:rPr>
                <w:rFonts w:hint="eastAsia" w:ascii="宋体" w:hAnsi="宋体" w:cs="宋体"/>
                <w:bCs/>
                <w:kern w:val="0"/>
                <w:szCs w:val="21"/>
                <w:lang w:val="en-GB" w:eastAsia="en-US"/>
              </w:rPr>
              <w:t>技术指导</w:t>
            </w:r>
          </w:p>
        </w:tc>
        <w:tc>
          <w:tcPr>
            <w:tcW w:w="808" w:type="pct"/>
            <w:vMerge w:val="restart"/>
            <w:vAlign w:val="center"/>
          </w:tcPr>
          <w:p>
            <w:pPr>
              <w:spacing w:before="159" w:beforeLines="50" w:after="159" w:afterLines="50"/>
              <w:jc w:val="center"/>
              <w:rPr>
                <w:rFonts w:ascii="宋体" w:hAnsi="宋体" w:cs="宋体"/>
                <w:bCs/>
                <w:szCs w:val="21"/>
                <w:lang w:val="en-GB" w:eastAsia="en-US"/>
              </w:rPr>
            </w:pPr>
            <w:r>
              <w:rPr>
                <w:rFonts w:hint="eastAsia" w:ascii="宋体" w:hAnsi="宋体" w:cs="宋体"/>
                <w:bCs/>
                <w:szCs w:val="21"/>
                <w:lang w:val="en-GB"/>
              </w:rPr>
              <w:t>3</w:t>
            </w:r>
            <w:r>
              <w:rPr>
                <w:rFonts w:hint="eastAsia" w:ascii="宋体" w:hAnsi="宋体" w:cs="宋体"/>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jc w:val="center"/>
              <w:rPr>
                <w:rFonts w:ascii="宋体" w:hAnsi="宋体" w:cs="宋体"/>
                <w:bCs/>
                <w:szCs w:val="21"/>
                <w:lang w:val="en-GB"/>
              </w:rPr>
            </w:pPr>
            <w:r>
              <w:rPr>
                <w:rFonts w:hint="eastAsia" w:ascii="宋体" w:hAnsi="宋体" w:cs="宋体"/>
                <w:bCs/>
                <w:szCs w:val="21"/>
                <w:lang w:val="en-GB"/>
              </w:rPr>
              <w:t>基本知识</w:t>
            </w:r>
          </w:p>
        </w:tc>
        <w:tc>
          <w:tcPr>
            <w:tcW w:w="3400" w:type="pct"/>
            <w:vAlign w:val="center"/>
          </w:tcPr>
          <w:p>
            <w:pPr>
              <w:spacing w:after="120"/>
              <w:ind w:left="284" w:hanging="284"/>
              <w:contextualSpacing/>
              <w:jc w:val="left"/>
              <w:rPr>
                <w:rFonts w:ascii="宋体" w:hAnsi="宋体"/>
                <w:bCs/>
                <w:szCs w:val="21"/>
                <w:lang w:val="en-GB"/>
              </w:rPr>
            </w:pPr>
            <w:r>
              <w:rPr>
                <w:rFonts w:ascii="宋体" w:hAnsi="宋体"/>
                <w:bCs/>
                <w:szCs w:val="21"/>
              </w:rPr>
              <w:t>—健身</w:t>
            </w:r>
            <w:r>
              <w:rPr>
                <w:rFonts w:ascii="宋体" w:hAnsi="宋体"/>
                <w:bCs/>
                <w:szCs w:val="21"/>
                <w:lang w:val="en-GB"/>
              </w:rPr>
              <w:t>器材使用方法</w:t>
            </w:r>
          </w:p>
          <w:p>
            <w:pPr>
              <w:spacing w:after="120"/>
              <w:ind w:left="284" w:hanging="284"/>
              <w:contextualSpacing/>
              <w:jc w:val="left"/>
              <w:rPr>
                <w:rFonts w:ascii="宋体" w:hAnsi="宋体"/>
                <w:bCs/>
                <w:szCs w:val="21"/>
                <w:lang w:val="en-GB"/>
              </w:rPr>
            </w:pPr>
            <w:r>
              <w:rPr>
                <w:rFonts w:ascii="宋体" w:hAnsi="宋体"/>
                <w:bCs/>
                <w:szCs w:val="21"/>
              </w:rPr>
              <w:t>—健身运动技术</w:t>
            </w:r>
          </w:p>
          <w:p>
            <w:pPr>
              <w:spacing w:after="120"/>
              <w:ind w:left="284" w:hanging="284"/>
              <w:contextualSpacing/>
              <w:jc w:val="left"/>
              <w:rPr>
                <w:rFonts w:ascii="宋体" w:hAnsi="宋体"/>
                <w:bCs/>
                <w:szCs w:val="21"/>
                <w:lang w:val="en-GB"/>
              </w:rPr>
            </w:pPr>
            <w:r>
              <w:rPr>
                <w:rFonts w:ascii="宋体" w:hAnsi="宋体"/>
                <w:bCs/>
                <w:szCs w:val="21"/>
              </w:rPr>
              <w:t>—健康体适能相关知识及体适能评估</w:t>
            </w:r>
            <w:r>
              <w:rPr>
                <w:rFonts w:ascii="宋体" w:hAnsi="宋体"/>
                <w:bCs/>
                <w:szCs w:val="21"/>
                <w:lang w:val="en-GB"/>
              </w:rPr>
              <w:t>方法</w:t>
            </w:r>
          </w:p>
          <w:p>
            <w:pPr>
              <w:spacing w:after="120"/>
              <w:ind w:left="284" w:hanging="284"/>
              <w:contextualSpacing/>
              <w:jc w:val="left"/>
              <w:rPr>
                <w:rFonts w:ascii="宋体" w:hAnsi="宋体"/>
                <w:bCs/>
                <w:szCs w:val="21"/>
                <w:lang w:val="en-GB"/>
              </w:rPr>
            </w:pPr>
            <w:r>
              <w:rPr>
                <w:rFonts w:ascii="宋体" w:hAnsi="宋体"/>
                <w:bCs/>
                <w:szCs w:val="21"/>
              </w:rPr>
              <w:t>—</w:t>
            </w:r>
            <w:r>
              <w:rPr>
                <w:rFonts w:ascii="宋体" w:hAnsi="宋体"/>
                <w:bCs/>
                <w:szCs w:val="21"/>
                <w:lang w:val="en-GB"/>
              </w:rPr>
              <w:t>运动计划和方案</w:t>
            </w:r>
            <w:r>
              <w:rPr>
                <w:rFonts w:ascii="宋体" w:hAnsi="宋体"/>
                <w:bCs/>
                <w:szCs w:val="21"/>
              </w:rPr>
              <w:t>制定</w:t>
            </w:r>
            <w:r>
              <w:rPr>
                <w:rFonts w:ascii="宋体" w:hAnsi="宋体"/>
                <w:bCs/>
                <w:szCs w:val="21"/>
                <w:lang w:val="en-GB"/>
              </w:rPr>
              <w:t>的方法及原则</w:t>
            </w:r>
          </w:p>
          <w:p>
            <w:pPr>
              <w:spacing w:after="120"/>
              <w:ind w:left="284" w:hanging="284"/>
              <w:contextualSpacing/>
              <w:rPr>
                <w:rFonts w:ascii="宋体" w:hAnsi="宋体"/>
                <w:bCs/>
                <w:szCs w:val="21"/>
                <w:lang w:val="en-GB"/>
              </w:rPr>
            </w:pPr>
            <w:r>
              <w:rPr>
                <w:rFonts w:hint="eastAsia" w:ascii="宋体" w:hAnsi="宋体"/>
                <w:bCs/>
                <w:szCs w:val="21"/>
              </w:rPr>
              <w:t>—</w:t>
            </w:r>
            <w:r>
              <w:rPr>
                <w:rFonts w:hint="eastAsia" w:ascii="宋体" w:hAnsi="宋体"/>
                <w:bCs/>
                <w:szCs w:val="21"/>
                <w:lang w:val="en-GB"/>
              </w:rPr>
              <w:t>正误动作对比讲解、示范的方法及要求</w:t>
            </w:r>
          </w:p>
          <w:p>
            <w:pPr>
              <w:spacing w:after="120"/>
              <w:ind w:left="284" w:hanging="284"/>
              <w:contextualSpacing/>
              <w:rPr>
                <w:rFonts w:ascii="宋体" w:hAnsi="宋体"/>
                <w:bCs/>
                <w:szCs w:val="21"/>
              </w:rPr>
            </w:pPr>
            <w:r>
              <w:rPr>
                <w:rFonts w:hint="eastAsia" w:ascii="宋体" w:hAnsi="宋体" w:cs="宋体"/>
                <w:bCs/>
                <w:color w:val="000000"/>
                <w:szCs w:val="21"/>
              </w:rPr>
              <w:t>—特殊人群的健身运动</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jc w:val="center"/>
              <w:rPr>
                <w:rFonts w:ascii="宋体" w:hAnsi="宋体" w:cs="宋体"/>
                <w:bCs/>
                <w:szCs w:val="21"/>
                <w:lang w:val="en-GB"/>
              </w:rPr>
            </w:pPr>
            <w:r>
              <w:rPr>
                <w:rFonts w:hint="eastAsia" w:ascii="宋体" w:hAnsi="宋体" w:cs="宋体"/>
                <w:bCs/>
                <w:szCs w:val="21"/>
                <w:lang w:val="en-GB"/>
              </w:rPr>
              <w:br w:type="page"/>
            </w:r>
            <w:r>
              <w:rPr>
                <w:rFonts w:hint="eastAsia" w:ascii="宋体" w:hAnsi="宋体" w:cs="宋体"/>
                <w:bCs/>
                <w:szCs w:val="21"/>
                <w:lang w:val="en-GB"/>
              </w:rPr>
              <w:t>工作能力</w:t>
            </w:r>
          </w:p>
        </w:tc>
        <w:tc>
          <w:tcPr>
            <w:tcW w:w="3400" w:type="pct"/>
            <w:vAlign w:val="center"/>
          </w:tcPr>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能进行正误动作对比讲解与示范</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能对技术动作的关键点进行分解和重点示范</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能根据</w:t>
            </w:r>
            <w:r>
              <w:rPr>
                <w:rFonts w:hint="eastAsia" w:ascii="宋体" w:hAnsi="宋体" w:cs="宋体"/>
                <w:bCs/>
                <w:szCs w:val="21"/>
              </w:rPr>
              <w:t>运动目标及运动计划</w:t>
            </w:r>
            <w:r>
              <w:rPr>
                <w:rFonts w:hint="eastAsia" w:ascii="宋体" w:hAnsi="宋体" w:cs="宋体"/>
                <w:bCs/>
                <w:szCs w:val="21"/>
                <w:lang w:val="en-GB"/>
              </w:rPr>
              <w:t>调整具体练习内容、负荷</w:t>
            </w:r>
          </w:p>
          <w:p>
            <w:pPr>
              <w:spacing w:after="120"/>
              <w:ind w:left="284" w:hanging="284"/>
              <w:contextualSpacing/>
              <w:rPr>
                <w:rFonts w:ascii="宋体" w:hAnsi="宋体"/>
                <w:bCs/>
                <w:szCs w:val="21"/>
              </w:rPr>
            </w:pPr>
            <w:r>
              <w:rPr>
                <w:rFonts w:hint="eastAsia" w:ascii="宋体" w:hAnsi="宋体" w:cs="宋体"/>
                <w:bCs/>
                <w:color w:val="000000"/>
                <w:szCs w:val="21"/>
              </w:rPr>
              <w:t>—能带领一定规模的小团体课程训练</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能纠正指导对象错误技术动作</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能对阶段性练习效果进行评价</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w:t>
            </w:r>
            <w:r>
              <w:rPr>
                <w:rFonts w:hint="eastAsia" w:ascii="宋体" w:hAnsi="宋体" w:cs="宋体"/>
                <w:bCs/>
                <w:szCs w:val="21"/>
                <w:lang w:val="en-GB"/>
              </w:rPr>
              <w:t>能根据指导对象练习效果调整运动计划和方案</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spacing w:before="159" w:beforeLines="50" w:after="159" w:afterLines="50"/>
              <w:jc w:val="center"/>
              <w:rPr>
                <w:rFonts w:ascii="宋体" w:hAnsi="宋体" w:cs="宋体"/>
                <w:bCs/>
                <w:szCs w:val="21"/>
                <w:lang w:val="en-GB"/>
              </w:rPr>
            </w:pPr>
            <w:r>
              <w:rPr>
                <w:rFonts w:hint="eastAsia" w:ascii="宋体" w:hAnsi="宋体" w:cs="宋体"/>
                <w:bCs/>
                <w:szCs w:val="21"/>
                <w:lang w:val="en-GB"/>
              </w:rPr>
              <w:t>3</w:t>
            </w:r>
          </w:p>
        </w:tc>
        <w:tc>
          <w:tcPr>
            <w:tcW w:w="3400" w:type="pct"/>
          </w:tcPr>
          <w:p>
            <w:pPr>
              <w:widowControl/>
              <w:spacing w:before="159" w:beforeLines="50" w:after="159" w:afterLines="50" w:line="259" w:lineRule="auto"/>
              <w:rPr>
                <w:rFonts w:ascii="宋体" w:hAnsi="宋体" w:cs="宋体"/>
                <w:bCs/>
                <w:kern w:val="0"/>
                <w:szCs w:val="21"/>
              </w:rPr>
            </w:pPr>
            <w:r>
              <w:rPr>
                <w:rFonts w:hint="eastAsia" w:ascii="宋体" w:hAnsi="宋体" w:cs="宋体"/>
                <w:bCs/>
                <w:kern w:val="0"/>
                <w:szCs w:val="21"/>
                <w:lang w:val="en-GB" w:eastAsia="en-US"/>
              </w:rPr>
              <w:t>身体素质指导</w:t>
            </w:r>
          </w:p>
        </w:tc>
        <w:tc>
          <w:tcPr>
            <w:tcW w:w="808" w:type="pct"/>
            <w:vMerge w:val="restart"/>
            <w:vAlign w:val="center"/>
          </w:tcPr>
          <w:p>
            <w:pPr>
              <w:spacing w:before="159" w:beforeLines="50" w:after="159" w:afterLines="50"/>
              <w:jc w:val="center"/>
              <w:rPr>
                <w:rFonts w:ascii="宋体" w:hAnsi="宋体" w:cs="宋体"/>
                <w:bCs/>
                <w:szCs w:val="21"/>
                <w:lang w:val="en-GB"/>
              </w:rPr>
            </w:pPr>
            <w:r>
              <w:rPr>
                <w:rFonts w:hint="eastAsia" w:ascii="宋体" w:hAnsi="宋体" w:cs="宋体"/>
                <w:bCs/>
                <w:szCs w:val="21"/>
                <w:lang w:val="en-GB"/>
              </w:rPr>
              <w:t>3</w:t>
            </w:r>
            <w:r>
              <w:rPr>
                <w:rFonts w:hint="eastAsia" w:ascii="宋体" w:hAnsi="宋体" w:cs="宋体"/>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jc w:val="center"/>
              <w:rPr>
                <w:rFonts w:ascii="宋体" w:hAnsi="宋体" w:cs="宋体"/>
                <w:bCs/>
                <w:szCs w:val="21"/>
                <w:lang w:val="en-GB"/>
              </w:rPr>
            </w:pPr>
            <w:r>
              <w:rPr>
                <w:rFonts w:hint="eastAsia" w:ascii="宋体" w:hAnsi="宋体" w:cs="宋体"/>
                <w:bCs/>
                <w:szCs w:val="21"/>
                <w:lang w:val="en-GB"/>
              </w:rPr>
              <w:t>基本知识</w:t>
            </w:r>
          </w:p>
        </w:tc>
        <w:tc>
          <w:tcPr>
            <w:tcW w:w="3400" w:type="pct"/>
          </w:tcPr>
          <w:p>
            <w:pPr>
              <w:spacing w:after="120"/>
              <w:ind w:left="284" w:hanging="284"/>
              <w:contextualSpacing/>
              <w:rPr>
                <w:rFonts w:ascii="宋体" w:hAnsi="宋体"/>
                <w:bCs/>
                <w:szCs w:val="21"/>
                <w:lang w:val="en-GB"/>
              </w:rPr>
            </w:pPr>
            <w:r>
              <w:rPr>
                <w:rFonts w:hint="eastAsia" w:ascii="宋体" w:hAnsi="宋体" w:cs="宋体"/>
                <w:bCs/>
                <w:color w:val="000000"/>
                <w:szCs w:val="21"/>
              </w:rPr>
              <w:t>—</w:t>
            </w:r>
            <w:r>
              <w:rPr>
                <w:rFonts w:hint="eastAsia" w:ascii="宋体" w:hAnsi="宋体"/>
                <w:bCs/>
                <w:szCs w:val="21"/>
                <w:lang w:val="en-GB"/>
              </w:rPr>
              <w:t>身体素质练习基本动作的示范方法</w:t>
            </w:r>
          </w:p>
          <w:p>
            <w:pPr>
              <w:spacing w:after="120"/>
              <w:ind w:left="284" w:hanging="284"/>
              <w:contextualSpacing/>
              <w:rPr>
                <w:rFonts w:ascii="宋体" w:hAnsi="宋体"/>
                <w:bCs/>
                <w:szCs w:val="21"/>
              </w:rPr>
            </w:pPr>
            <w:r>
              <w:rPr>
                <w:rFonts w:hint="eastAsia" w:ascii="宋体" w:hAnsi="宋体" w:cs="宋体"/>
                <w:bCs/>
                <w:color w:val="000000"/>
                <w:szCs w:val="21"/>
              </w:rPr>
              <w:t>—</w:t>
            </w:r>
            <w:r>
              <w:rPr>
                <w:rFonts w:hint="eastAsia" w:ascii="宋体" w:hAnsi="宋体"/>
                <w:bCs/>
                <w:szCs w:val="21"/>
                <w:lang w:val="en-GB"/>
              </w:rPr>
              <w:t>身体素质练习的指导方法</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jc w:val="center"/>
              <w:rPr>
                <w:rFonts w:ascii="宋体" w:hAnsi="宋体" w:cs="宋体"/>
                <w:bCs/>
                <w:szCs w:val="21"/>
                <w:lang w:val="en-GB"/>
              </w:rPr>
            </w:pPr>
            <w:r>
              <w:rPr>
                <w:rFonts w:hint="eastAsia" w:ascii="宋体" w:hAnsi="宋体" w:cs="宋体"/>
                <w:bCs/>
                <w:szCs w:val="21"/>
                <w:lang w:val="en-GB"/>
              </w:rPr>
              <w:t>工作能力</w:t>
            </w:r>
          </w:p>
        </w:tc>
        <w:tc>
          <w:tcPr>
            <w:tcW w:w="3400" w:type="pct"/>
          </w:tcPr>
          <w:p>
            <w:pPr>
              <w:spacing w:after="120"/>
              <w:ind w:left="284" w:hanging="284"/>
              <w:contextualSpacing/>
              <w:rPr>
                <w:rFonts w:ascii="宋体" w:hAnsi="宋体" w:cs="宋体"/>
                <w:bCs/>
                <w:szCs w:val="21"/>
                <w:lang w:val="en-GB"/>
              </w:rPr>
            </w:pPr>
            <w:r>
              <w:rPr>
                <w:rFonts w:hint="eastAsia" w:ascii="宋体" w:hAnsi="宋体" w:cs="宋体"/>
                <w:bCs/>
                <w:color w:val="000000"/>
                <w:szCs w:val="21"/>
              </w:rPr>
              <w:t>—具备一定的体能基础，</w:t>
            </w:r>
            <w:r>
              <w:rPr>
                <w:rFonts w:hint="eastAsia" w:ascii="宋体" w:hAnsi="宋体" w:cs="宋体"/>
                <w:bCs/>
                <w:szCs w:val="21"/>
                <w:lang w:val="en-GB"/>
              </w:rPr>
              <w:t>能示范身体素质练习的基本动作</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能指导一般身体素质练习</w:t>
            </w:r>
          </w:p>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能针对指导对象的身体形态问题开展练习指导</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w:t>
            </w:r>
            <w:r>
              <w:rPr>
                <w:rFonts w:hint="eastAsia" w:ascii="宋体" w:hAnsi="宋体" w:cs="宋体"/>
                <w:bCs/>
                <w:szCs w:val="21"/>
                <w:lang w:val="en-GB"/>
              </w:rPr>
              <w:t>能针对不同年龄、性别、</w:t>
            </w:r>
            <w:r>
              <w:rPr>
                <w:rFonts w:hint="eastAsia" w:ascii="宋体" w:hAnsi="宋体" w:cs="宋体"/>
                <w:bCs/>
                <w:szCs w:val="21"/>
              </w:rPr>
              <w:t>健身目标等</w:t>
            </w:r>
            <w:r>
              <w:rPr>
                <w:rFonts w:hint="eastAsia" w:ascii="宋体" w:hAnsi="宋体" w:cs="宋体"/>
                <w:bCs/>
                <w:szCs w:val="21"/>
                <w:lang w:val="en-GB"/>
              </w:rPr>
              <w:t>，选择练习方法，制订</w:t>
            </w:r>
            <w:r>
              <w:rPr>
                <w:rFonts w:hint="eastAsia" w:ascii="宋体" w:hAnsi="宋体" w:cs="宋体"/>
                <w:bCs/>
                <w:szCs w:val="21"/>
              </w:rPr>
              <w:t>运动计划</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spacing w:before="159" w:beforeLines="50" w:after="159" w:afterLines="50"/>
              <w:jc w:val="center"/>
              <w:rPr>
                <w:rFonts w:ascii="宋体" w:hAnsi="宋体" w:cs="宋体"/>
                <w:bCs/>
                <w:szCs w:val="21"/>
              </w:rPr>
            </w:pPr>
            <w:r>
              <w:rPr>
                <w:rFonts w:hint="eastAsia" w:ascii="宋体" w:hAnsi="宋体" w:cs="宋体"/>
                <w:bCs/>
                <w:szCs w:val="21"/>
                <w:lang w:val="en-GB"/>
              </w:rPr>
              <w:t>4</w:t>
            </w:r>
          </w:p>
        </w:tc>
        <w:tc>
          <w:tcPr>
            <w:tcW w:w="3400" w:type="pct"/>
            <w:vAlign w:val="center"/>
          </w:tcPr>
          <w:p>
            <w:pPr>
              <w:spacing w:after="120"/>
              <w:ind w:left="284" w:hanging="284"/>
              <w:contextualSpacing/>
              <w:rPr>
                <w:rFonts w:ascii="宋体" w:hAnsi="宋体" w:cs="宋体"/>
                <w:bCs/>
                <w:szCs w:val="21"/>
                <w:lang w:val="en-GB" w:eastAsia="en-US"/>
              </w:rPr>
            </w:pPr>
            <w:r>
              <w:rPr>
                <w:rFonts w:hint="eastAsia" w:ascii="宋体" w:hAnsi="宋体" w:cs="宋体"/>
                <w:bCs/>
                <w:szCs w:val="21"/>
                <w:lang w:val="en-GB" w:eastAsia="en-US"/>
              </w:rPr>
              <w:t>安全防护</w:t>
            </w:r>
          </w:p>
        </w:tc>
        <w:tc>
          <w:tcPr>
            <w:tcW w:w="808" w:type="pct"/>
            <w:vMerge w:val="restart"/>
            <w:vAlign w:val="center"/>
          </w:tcPr>
          <w:p>
            <w:pPr>
              <w:spacing w:before="159" w:beforeLines="50" w:after="159" w:afterLines="50"/>
              <w:jc w:val="center"/>
              <w:rPr>
                <w:rFonts w:ascii="宋体" w:hAnsi="宋体" w:cs="宋体"/>
                <w:bCs/>
                <w:szCs w:val="21"/>
                <w:lang w:val="en-GB"/>
              </w:rPr>
            </w:pPr>
            <w:r>
              <w:rPr>
                <w:rFonts w:hint="eastAsia" w:ascii="宋体" w:hAnsi="宋体" w:cs="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jc w:val="center"/>
              <w:rPr>
                <w:rFonts w:ascii="宋体" w:hAnsi="宋体" w:cs="宋体"/>
                <w:bCs/>
                <w:szCs w:val="21"/>
                <w:lang w:val="en-GB"/>
              </w:rPr>
            </w:pPr>
            <w:r>
              <w:rPr>
                <w:rFonts w:hint="eastAsia" w:ascii="宋体" w:hAnsi="宋体" w:cs="宋体"/>
                <w:bCs/>
                <w:szCs w:val="21"/>
                <w:lang w:val="en-GB"/>
              </w:rPr>
              <w:t>基本知识</w:t>
            </w:r>
          </w:p>
        </w:tc>
        <w:tc>
          <w:tcPr>
            <w:tcW w:w="3400" w:type="pct"/>
          </w:tcPr>
          <w:p>
            <w:pPr>
              <w:spacing w:after="120"/>
              <w:ind w:left="284" w:hanging="284"/>
              <w:contextualSpacing/>
              <w:rPr>
                <w:rFonts w:ascii="宋体" w:hAnsi="宋体" w:cs="宋体"/>
                <w:bCs/>
                <w:szCs w:val="21"/>
                <w:lang w:val="en-GB"/>
              </w:rPr>
            </w:pPr>
            <w:r>
              <w:rPr>
                <w:rFonts w:hint="eastAsia" w:ascii="宋体" w:hAnsi="宋体" w:cs="宋体"/>
                <w:bCs/>
                <w:color w:val="000000"/>
                <w:szCs w:val="21"/>
              </w:rPr>
              <w:t>—运动损伤的预防和处理</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w:t>
            </w:r>
            <w:r>
              <w:rPr>
                <w:rFonts w:hint="eastAsia" w:ascii="宋体" w:hAnsi="宋体" w:cs="宋体"/>
                <w:bCs/>
                <w:szCs w:val="21"/>
                <w:lang w:val="en-GB"/>
              </w:rPr>
              <w:t>运动医务监督方法</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1" w:type="pct"/>
            <w:vAlign w:val="center"/>
          </w:tcPr>
          <w:p>
            <w:pPr>
              <w:jc w:val="center"/>
              <w:rPr>
                <w:rFonts w:ascii="宋体" w:hAnsi="宋体" w:cs="宋体"/>
                <w:bCs/>
                <w:szCs w:val="21"/>
                <w:lang w:val="en-GB"/>
              </w:rPr>
            </w:pPr>
            <w:r>
              <w:rPr>
                <w:rFonts w:hint="eastAsia" w:ascii="宋体" w:hAnsi="宋体" w:cs="宋体"/>
                <w:bCs/>
                <w:szCs w:val="21"/>
                <w:lang w:val="en-GB"/>
              </w:rPr>
              <w:t>工作能力</w:t>
            </w:r>
          </w:p>
        </w:tc>
        <w:tc>
          <w:tcPr>
            <w:tcW w:w="3400" w:type="pct"/>
          </w:tcPr>
          <w:p>
            <w:pPr>
              <w:spacing w:after="120"/>
              <w:ind w:left="284" w:hanging="284"/>
              <w:contextualSpacing/>
              <w:rPr>
                <w:rFonts w:ascii="宋体" w:hAnsi="宋体" w:cs="宋体"/>
                <w:bCs/>
                <w:szCs w:val="21"/>
                <w:lang w:val="en-GB"/>
              </w:rPr>
            </w:pPr>
            <w:r>
              <w:rPr>
                <w:rFonts w:hint="eastAsia" w:ascii="宋体" w:hAnsi="宋体" w:cs="宋体"/>
                <w:bCs/>
                <w:color w:val="000000"/>
                <w:szCs w:val="21"/>
              </w:rPr>
              <w:t>—</w:t>
            </w:r>
            <w:r>
              <w:rPr>
                <w:rFonts w:hint="eastAsia" w:ascii="宋体" w:hAnsi="宋体" w:cs="宋体"/>
                <w:bCs/>
                <w:szCs w:val="21"/>
                <w:lang w:val="en-GB"/>
              </w:rPr>
              <w:t>能根据指导对象的练习情况判断调整保护与帮助方法</w:t>
            </w:r>
          </w:p>
          <w:p>
            <w:pPr>
              <w:spacing w:after="120"/>
              <w:ind w:left="284" w:hanging="284"/>
              <w:contextualSpacing/>
              <w:rPr>
                <w:rFonts w:ascii="宋体" w:hAnsi="宋体" w:cs="宋体"/>
                <w:bCs/>
                <w:color w:val="000000"/>
                <w:szCs w:val="21"/>
              </w:rPr>
            </w:pPr>
            <w:r>
              <w:rPr>
                <w:rFonts w:hint="eastAsia" w:ascii="宋体" w:hAnsi="宋体" w:cs="宋体"/>
                <w:bCs/>
                <w:color w:val="000000"/>
                <w:szCs w:val="21"/>
              </w:rPr>
              <w:t>—</w:t>
            </w:r>
            <w:r>
              <w:rPr>
                <w:rFonts w:hint="eastAsia" w:ascii="宋体" w:hAnsi="宋体" w:cs="宋体"/>
                <w:bCs/>
                <w:szCs w:val="21"/>
                <w:lang w:val="en-GB"/>
              </w:rPr>
              <w:t>能协助医生或急救人员进行</w:t>
            </w:r>
            <w:r>
              <w:rPr>
                <w:rFonts w:hint="eastAsia" w:ascii="宋体" w:hAnsi="宋体" w:cs="宋体"/>
                <w:bCs/>
                <w:szCs w:val="21"/>
              </w:rPr>
              <w:t>处理</w:t>
            </w:r>
            <w:r>
              <w:rPr>
                <w:rFonts w:hint="eastAsia" w:ascii="宋体" w:hAnsi="宋体" w:cs="宋体"/>
                <w:bCs/>
                <w:szCs w:val="21"/>
                <w:lang w:val="en-GB"/>
              </w:rPr>
              <w:t>和治疗</w:t>
            </w:r>
          </w:p>
        </w:tc>
        <w:tc>
          <w:tcPr>
            <w:tcW w:w="808" w:type="pct"/>
            <w:vMerge w:val="continue"/>
          </w:tcPr>
          <w:p>
            <w:pPr>
              <w:rPr>
                <w:rFonts w:ascii="宋体" w:hAnsi="宋体" w:cs="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Align w:val="center"/>
          </w:tcPr>
          <w:p>
            <w:pPr>
              <w:spacing w:before="159" w:beforeLines="50" w:after="159" w:afterLines="50"/>
              <w:jc w:val="center"/>
              <w:rPr>
                <w:rFonts w:ascii="宋体" w:hAnsi="宋体" w:cs="宋体"/>
                <w:bCs/>
                <w:szCs w:val="21"/>
                <w:lang w:val="en-GB"/>
              </w:rPr>
            </w:pPr>
            <w:r>
              <w:rPr>
                <w:rFonts w:hint="eastAsia" w:ascii="宋体" w:hAnsi="宋体" w:cs="宋体"/>
                <w:bCs/>
                <w:szCs w:val="21"/>
                <w:lang w:val="en-GB"/>
              </w:rPr>
              <w:t>合计</w:t>
            </w:r>
          </w:p>
        </w:tc>
        <w:tc>
          <w:tcPr>
            <w:tcW w:w="3400" w:type="pct"/>
            <w:vAlign w:val="center"/>
          </w:tcPr>
          <w:p>
            <w:pPr>
              <w:spacing w:before="159" w:beforeLines="50" w:after="159" w:afterLines="50"/>
              <w:ind w:left="284" w:hanging="284"/>
              <w:contextualSpacing/>
              <w:jc w:val="center"/>
              <w:rPr>
                <w:rFonts w:ascii="宋体" w:hAnsi="宋体" w:cs="宋体"/>
                <w:bCs/>
                <w:color w:val="000000"/>
                <w:szCs w:val="21"/>
              </w:rPr>
            </w:pPr>
          </w:p>
        </w:tc>
        <w:tc>
          <w:tcPr>
            <w:tcW w:w="808" w:type="pct"/>
            <w:vAlign w:val="center"/>
          </w:tcPr>
          <w:p>
            <w:pPr>
              <w:spacing w:before="159" w:beforeLines="50" w:after="159" w:afterLines="50"/>
              <w:jc w:val="center"/>
              <w:rPr>
                <w:rFonts w:ascii="宋体" w:hAnsi="宋体" w:cs="宋体"/>
                <w:bCs/>
                <w:szCs w:val="21"/>
                <w:lang w:val="en-GB"/>
              </w:rPr>
            </w:pPr>
            <w:r>
              <w:rPr>
                <w:rFonts w:hint="eastAsia" w:ascii="宋体" w:hAnsi="宋体" w:cs="宋体"/>
                <w:bCs/>
                <w:szCs w:val="21"/>
                <w:lang w:val="en-GB"/>
              </w:rPr>
              <w:t>100</w:t>
            </w:r>
          </w:p>
        </w:tc>
      </w:tr>
    </w:tbl>
    <w:p>
      <w:pPr>
        <w:spacing w:line="560" w:lineRule="exact"/>
        <w:rPr>
          <w:rFonts w:ascii="宋体" w:hAnsi="宋体" w:cs="LinTimes"/>
          <w:b/>
          <w:sz w:val="32"/>
          <w:szCs w:val="32"/>
        </w:rPr>
      </w:pPr>
      <w:r>
        <w:rPr>
          <w:rFonts w:ascii="宋体" w:hAnsi="宋体" w:cs="LinTimes"/>
          <w:b/>
          <w:sz w:val="32"/>
          <w:szCs w:val="32"/>
        </w:rPr>
        <w:t>二、试题与评判标准</w:t>
      </w:r>
    </w:p>
    <w:p>
      <w:pPr>
        <w:spacing w:line="560" w:lineRule="exact"/>
        <w:ind w:firstLine="560" w:firstLineChars="200"/>
        <w:rPr>
          <w:rFonts w:ascii="宋体" w:hAnsi="宋体" w:cs="LinTimes"/>
          <w:b/>
          <w:sz w:val="28"/>
          <w:szCs w:val="28"/>
        </w:rPr>
      </w:pPr>
      <w:r>
        <w:rPr>
          <w:rFonts w:ascii="宋体" w:hAnsi="宋体" w:cs="LinTimes"/>
          <w:b/>
          <w:sz w:val="28"/>
          <w:szCs w:val="28"/>
        </w:rPr>
        <w:t>（一）试题（样题）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社会体育指导（健身）项目竞赛分为</w:t>
      </w:r>
      <w:r>
        <w:rPr>
          <w:rFonts w:hint="eastAsia" w:ascii="仿宋" w:hAnsi="仿宋" w:eastAsia="仿宋" w:cs="仿宋"/>
          <w:b/>
          <w:bCs/>
          <w:sz w:val="28"/>
          <w:szCs w:val="28"/>
          <w:highlight w:val="none"/>
          <w:lang w:val="en-US" w:eastAsia="zh-CN"/>
        </w:rPr>
        <w:t>岗位知识竞答、</w:t>
      </w:r>
      <w:r>
        <w:rPr>
          <w:rFonts w:hint="eastAsia" w:ascii="仿宋" w:hAnsi="仿宋" w:eastAsia="仿宋" w:cs="仿宋"/>
          <w:b/>
          <w:bCs/>
          <w:sz w:val="28"/>
          <w:szCs w:val="28"/>
          <w:highlight w:val="none"/>
        </w:rPr>
        <w:t>运动计划设计</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体能</w:t>
      </w:r>
      <w:r>
        <w:rPr>
          <w:rFonts w:hint="eastAsia" w:ascii="仿宋" w:hAnsi="仿宋" w:eastAsia="仿宋" w:cs="仿宋"/>
          <w:b/>
          <w:bCs/>
          <w:sz w:val="28"/>
          <w:szCs w:val="28"/>
          <w:highlight w:val="none"/>
          <w:lang w:val="en-US" w:eastAsia="zh-CN"/>
        </w:rPr>
        <w:t>竞赛3</w:t>
      </w:r>
      <w:r>
        <w:rPr>
          <w:rFonts w:hint="eastAsia" w:ascii="仿宋" w:hAnsi="仿宋" w:eastAsia="仿宋" w:cs="仿宋"/>
          <w:sz w:val="28"/>
          <w:szCs w:val="28"/>
        </w:rPr>
        <w:t>个模块。</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模块A：</w:t>
      </w:r>
      <w:r>
        <w:rPr>
          <w:rFonts w:hint="eastAsia" w:ascii="仿宋" w:hAnsi="仿宋" w:eastAsia="仿宋" w:cs="仿宋"/>
          <w:sz w:val="28"/>
          <w:szCs w:val="28"/>
          <w:lang w:val="en-US" w:eastAsia="zh-CN"/>
        </w:rPr>
        <w:t>岗位知识竞答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模块要求选手根据运动解剖学、运动生理学、运动营养学、健康体适能、健身运动技术、健身运动计划、运动损伤的预防和处理、特殊人群的健身运动等健身相关知识，在规定比赛时间内，作答大屏幕上依次出现的选择题。主要考察选手对健身相关知识的掌握情况以及灵活运用能力。</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模块</w:t>
      </w:r>
      <w:r>
        <w:rPr>
          <w:rFonts w:hint="eastAsia" w:ascii="仿宋" w:hAnsi="仿宋" w:eastAsia="仿宋" w:cs="仿宋"/>
          <w:sz w:val="28"/>
          <w:szCs w:val="28"/>
          <w:lang w:val="en-US" w:eastAsia="zh-CN"/>
        </w:rPr>
        <w:t>B</w:t>
      </w:r>
      <w:r>
        <w:rPr>
          <w:rFonts w:hint="eastAsia" w:ascii="仿宋" w:hAnsi="仿宋" w:eastAsia="仿宋" w:cs="仿宋"/>
          <w:sz w:val="28"/>
          <w:szCs w:val="28"/>
        </w:rPr>
        <w:t>：运动计划设计</w:t>
      </w:r>
    </w:p>
    <w:p>
      <w:pPr>
        <w:spacing w:line="560" w:lineRule="exact"/>
        <w:ind w:firstLine="560" w:firstLineChars="200"/>
        <w:rPr>
          <w:rFonts w:hint="default" w:ascii="宋体" w:hAnsi="宋体" w:cs="LinTimes"/>
          <w:sz w:val="28"/>
          <w:szCs w:val="28"/>
          <w:lang w:val="en-US" w:eastAsia="zh-CN"/>
        </w:rPr>
      </w:pPr>
      <w:r>
        <w:rPr>
          <w:rFonts w:hint="eastAsia" w:ascii="仿宋" w:hAnsi="仿宋" w:eastAsia="仿宋" w:cs="仿宋"/>
          <w:sz w:val="28"/>
          <w:szCs w:val="28"/>
        </w:rPr>
        <w:t>该模块要求选手根据体适能理论和训练原则，分析被指导对象的身体状况（包含健康状况、生理生化数据、运动机能数据、健康体适能水平），结合被指导对象健身目标，设计并讲解运动计划。主要考察选手应用体适能理论和训练原则进行运动计划设计的能力。</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模块</w:t>
      </w:r>
      <w:r>
        <w:rPr>
          <w:rFonts w:hint="eastAsia" w:ascii="仿宋" w:hAnsi="仿宋" w:eastAsia="仿宋" w:cs="仿宋"/>
          <w:sz w:val="28"/>
          <w:szCs w:val="28"/>
          <w:lang w:val="en-US" w:eastAsia="zh-CN"/>
        </w:rPr>
        <w:t>C</w:t>
      </w:r>
      <w:r>
        <w:rPr>
          <w:rFonts w:hint="eastAsia" w:ascii="仿宋" w:hAnsi="仿宋" w:eastAsia="仿宋" w:cs="仿宋"/>
          <w:sz w:val="28"/>
          <w:szCs w:val="28"/>
        </w:rPr>
        <w:t>：体能</w:t>
      </w:r>
      <w:r>
        <w:rPr>
          <w:rFonts w:hint="eastAsia" w:ascii="仿宋" w:hAnsi="仿宋" w:eastAsia="仿宋" w:cs="仿宋"/>
          <w:sz w:val="28"/>
          <w:szCs w:val="28"/>
          <w:lang w:val="en-US" w:eastAsia="zh-CN"/>
        </w:rPr>
        <w:t>竞赛</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该模块要求选手按规定路线及顺序连续完成：沙袋过杆、</w:t>
      </w:r>
      <w:r>
        <w:rPr>
          <w:rFonts w:hint="eastAsia" w:ascii="仿宋" w:hAnsi="仿宋" w:eastAsia="仿宋" w:cs="仿宋"/>
          <w:sz w:val="28"/>
          <w:szCs w:val="28"/>
          <w:lang w:val="en-US" w:eastAsia="zh-CN"/>
        </w:rPr>
        <w:t>BOSU球方形跨越、标志桶Z型跑3</w:t>
      </w:r>
      <w:r>
        <w:rPr>
          <w:rFonts w:hint="eastAsia" w:ascii="仿宋" w:hAnsi="仿宋" w:eastAsia="仿宋" w:cs="仿宋"/>
          <w:sz w:val="28"/>
          <w:szCs w:val="28"/>
        </w:rPr>
        <w:t>项体能项目。主要考察选手心肺耐力、肌肉力量和耐力、柔韧性、灵敏性、速度、爆发力、平衡性、协调性等多方面的体能素质。</w:t>
      </w:r>
    </w:p>
    <w:p>
      <w:pPr>
        <w:spacing w:line="560" w:lineRule="exact"/>
        <w:ind w:firstLine="560" w:firstLineChars="200"/>
        <w:rPr>
          <w:rFonts w:cs="LinTimes" w:asciiTheme="minorEastAsia" w:hAnsiTheme="minorEastAsia" w:eastAsiaTheme="minorEastAsia"/>
          <w:b/>
          <w:color w:val="auto"/>
          <w:sz w:val="28"/>
          <w:szCs w:val="28"/>
        </w:rPr>
      </w:pPr>
      <w:r>
        <w:rPr>
          <w:rFonts w:cs="LinTimes" w:asciiTheme="minorEastAsia" w:hAnsiTheme="minorEastAsia" w:eastAsiaTheme="minorEastAsia"/>
          <w:b/>
          <w:color w:val="auto"/>
          <w:sz w:val="28"/>
          <w:szCs w:val="28"/>
        </w:rPr>
        <w:t>（二）比赛时间及试题具体内容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1.比赛时间安排：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3015"/>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17" w:type="dxa"/>
            <w:vAlign w:val="center"/>
          </w:tcPr>
          <w:p>
            <w:pPr>
              <w:pStyle w:val="2"/>
              <w:ind w:firstLine="0" w:firstLineChars="0"/>
              <w:jc w:val="center"/>
              <w:rPr>
                <w:rFonts w:ascii="宋体" w:hAnsi="宋体" w:eastAsia="宋体" w:cs="仿宋"/>
                <w:color w:val="auto"/>
                <w:sz w:val="21"/>
                <w:szCs w:val="21"/>
              </w:rPr>
            </w:pPr>
            <w:r>
              <w:rPr>
                <w:rFonts w:hint="eastAsia" w:ascii="宋体" w:hAnsi="宋体" w:eastAsia="宋体" w:cs="仿宋"/>
                <w:color w:val="auto"/>
                <w:sz w:val="21"/>
                <w:szCs w:val="21"/>
              </w:rPr>
              <w:t>日期</w:t>
            </w:r>
          </w:p>
        </w:tc>
        <w:tc>
          <w:tcPr>
            <w:tcW w:w="3015" w:type="dxa"/>
            <w:vAlign w:val="center"/>
          </w:tcPr>
          <w:p>
            <w:pPr>
              <w:pStyle w:val="2"/>
              <w:ind w:firstLine="0" w:firstLineChars="0"/>
              <w:jc w:val="center"/>
              <w:rPr>
                <w:rFonts w:ascii="宋体" w:hAnsi="宋体" w:eastAsia="宋体" w:cs="仿宋"/>
                <w:color w:val="auto"/>
                <w:sz w:val="21"/>
                <w:szCs w:val="21"/>
              </w:rPr>
            </w:pPr>
            <w:r>
              <w:rPr>
                <w:rFonts w:hint="eastAsia" w:ascii="宋体" w:hAnsi="宋体" w:eastAsia="宋体" w:cs="仿宋"/>
                <w:color w:val="auto"/>
                <w:sz w:val="21"/>
                <w:szCs w:val="21"/>
              </w:rPr>
              <w:t>时间</w:t>
            </w:r>
          </w:p>
        </w:tc>
        <w:tc>
          <w:tcPr>
            <w:tcW w:w="3502" w:type="dxa"/>
            <w:vAlign w:val="center"/>
          </w:tcPr>
          <w:p>
            <w:pPr>
              <w:pStyle w:val="2"/>
              <w:ind w:firstLine="0" w:firstLineChars="0"/>
              <w:jc w:val="center"/>
              <w:rPr>
                <w:rFonts w:ascii="宋体" w:hAnsi="宋体" w:eastAsia="宋体" w:cs="仿宋"/>
                <w:color w:val="auto"/>
                <w:sz w:val="21"/>
                <w:szCs w:val="21"/>
              </w:rPr>
            </w:pPr>
            <w:r>
              <w:rPr>
                <w:rFonts w:hint="eastAsia" w:ascii="宋体" w:hAnsi="宋体" w:eastAsia="宋体" w:cs="仿宋"/>
                <w:color w:val="auto"/>
                <w:sz w:val="21"/>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17" w:type="dxa"/>
            <w:vMerge w:val="restart"/>
            <w:vAlign w:val="center"/>
          </w:tcPr>
          <w:p>
            <w:pPr>
              <w:spacing w:line="560" w:lineRule="exact"/>
              <w:jc w:val="center"/>
              <w:rPr>
                <w:rFonts w:ascii="宋体" w:hAnsi="宋体" w:cs="仿宋"/>
                <w:color w:val="auto"/>
                <w:szCs w:val="21"/>
              </w:rPr>
            </w:pPr>
            <w:r>
              <w:rPr>
                <w:rFonts w:hint="eastAsia" w:ascii="宋体" w:hAnsi="宋体" w:cs="仿宋"/>
                <w:color w:val="auto"/>
                <w:szCs w:val="21"/>
                <w:lang w:val="en-US" w:eastAsia="zh-CN"/>
              </w:rPr>
              <w:t>12</w:t>
            </w:r>
            <w:r>
              <w:rPr>
                <w:rFonts w:hint="eastAsia" w:ascii="宋体" w:hAnsi="宋体" w:cs="仿宋"/>
                <w:color w:val="auto"/>
                <w:szCs w:val="21"/>
              </w:rPr>
              <w:t>月</w:t>
            </w:r>
            <w:r>
              <w:rPr>
                <w:rFonts w:hint="eastAsia" w:ascii="宋体" w:hAnsi="宋体" w:cs="仿宋"/>
                <w:color w:val="auto"/>
                <w:szCs w:val="21"/>
                <w:lang w:val="en-US" w:eastAsia="zh-CN"/>
              </w:rPr>
              <w:t>28</w:t>
            </w:r>
            <w:r>
              <w:rPr>
                <w:rFonts w:hint="eastAsia" w:ascii="宋体" w:hAnsi="宋体" w:cs="仿宋"/>
                <w:color w:val="auto"/>
                <w:szCs w:val="21"/>
              </w:rPr>
              <w:t>日</w:t>
            </w:r>
          </w:p>
        </w:tc>
        <w:tc>
          <w:tcPr>
            <w:tcW w:w="3015" w:type="dxa"/>
            <w:vAlign w:val="center"/>
          </w:tcPr>
          <w:p>
            <w:pPr>
              <w:spacing w:line="560" w:lineRule="exact"/>
              <w:jc w:val="center"/>
              <w:rPr>
                <w:rFonts w:ascii="宋体" w:hAnsi="宋体" w:cs="仿宋"/>
                <w:color w:val="auto"/>
                <w:szCs w:val="21"/>
              </w:rPr>
            </w:pPr>
            <w:r>
              <w:rPr>
                <w:rFonts w:hint="eastAsia" w:ascii="宋体" w:hAnsi="宋体" w:cs="仿宋"/>
                <w:color w:val="auto"/>
                <w:szCs w:val="21"/>
              </w:rPr>
              <w:t>0</w:t>
            </w:r>
            <w:r>
              <w:rPr>
                <w:rFonts w:hint="eastAsia" w:ascii="宋体" w:hAnsi="宋体" w:cs="仿宋"/>
                <w:color w:val="auto"/>
                <w:szCs w:val="21"/>
                <w:lang w:val="en-US" w:eastAsia="zh-CN"/>
              </w:rPr>
              <w:t>8</w:t>
            </w:r>
            <w:r>
              <w:rPr>
                <w:rFonts w:hint="eastAsia" w:ascii="宋体" w:hAnsi="宋体" w:cs="仿宋"/>
                <w:color w:val="auto"/>
                <w:szCs w:val="21"/>
              </w:rPr>
              <w:t>:</w:t>
            </w:r>
            <w:r>
              <w:rPr>
                <w:rFonts w:hint="eastAsia" w:ascii="宋体" w:hAnsi="宋体" w:cs="仿宋"/>
                <w:color w:val="auto"/>
                <w:szCs w:val="21"/>
                <w:lang w:val="en-US" w:eastAsia="zh-CN"/>
              </w:rPr>
              <w:t>3</w:t>
            </w:r>
            <w:r>
              <w:rPr>
                <w:rFonts w:hint="eastAsia" w:ascii="宋体" w:hAnsi="宋体" w:cs="仿宋"/>
                <w:color w:val="auto"/>
                <w:szCs w:val="21"/>
              </w:rPr>
              <w:t>0-</w:t>
            </w:r>
            <w:r>
              <w:rPr>
                <w:rFonts w:hint="eastAsia" w:ascii="宋体" w:hAnsi="宋体" w:cs="仿宋"/>
                <w:color w:val="auto"/>
                <w:szCs w:val="21"/>
                <w:lang w:val="en-US" w:eastAsia="zh-CN"/>
              </w:rPr>
              <w:t>9</w:t>
            </w:r>
            <w:r>
              <w:rPr>
                <w:rFonts w:hint="eastAsia" w:ascii="宋体" w:hAnsi="宋体" w:cs="仿宋"/>
                <w:color w:val="auto"/>
                <w:szCs w:val="21"/>
              </w:rPr>
              <w:t>:00</w:t>
            </w:r>
          </w:p>
        </w:tc>
        <w:tc>
          <w:tcPr>
            <w:tcW w:w="3502" w:type="dxa"/>
            <w:vAlign w:val="center"/>
          </w:tcPr>
          <w:p>
            <w:pPr>
              <w:spacing w:line="560" w:lineRule="exact"/>
              <w:rPr>
                <w:rFonts w:hint="default" w:ascii="宋体" w:hAnsi="宋体" w:eastAsia="宋体" w:cs="仿宋"/>
                <w:color w:val="auto"/>
                <w:szCs w:val="21"/>
                <w:lang w:val="en-US" w:eastAsia="zh-CN"/>
              </w:rPr>
            </w:pPr>
            <w:r>
              <w:rPr>
                <w:rFonts w:hint="eastAsia" w:ascii="宋体" w:hAnsi="宋体" w:cs="仿宋"/>
                <w:color w:val="auto"/>
                <w:szCs w:val="21"/>
                <w:lang w:val="en-US" w:eastAsia="zh-CN"/>
              </w:rPr>
              <w:t>裁判及领队技术会议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vMerge w:val="continue"/>
            <w:vAlign w:val="center"/>
          </w:tcPr>
          <w:p>
            <w:pPr>
              <w:spacing w:line="560" w:lineRule="exact"/>
              <w:ind w:firstLine="420" w:firstLineChars="200"/>
              <w:jc w:val="center"/>
              <w:rPr>
                <w:rFonts w:ascii="宋体" w:hAnsi="宋体" w:cs="仿宋"/>
                <w:color w:val="auto"/>
                <w:szCs w:val="21"/>
              </w:rPr>
            </w:pPr>
          </w:p>
        </w:tc>
        <w:tc>
          <w:tcPr>
            <w:tcW w:w="3015" w:type="dxa"/>
            <w:vAlign w:val="center"/>
          </w:tcPr>
          <w:p>
            <w:pPr>
              <w:spacing w:line="560" w:lineRule="exact"/>
              <w:jc w:val="center"/>
              <w:rPr>
                <w:rFonts w:ascii="宋体" w:hAnsi="宋体" w:cs="仿宋"/>
                <w:color w:val="auto"/>
                <w:szCs w:val="21"/>
              </w:rPr>
            </w:pPr>
            <w:r>
              <w:rPr>
                <w:rFonts w:hint="eastAsia" w:ascii="宋体" w:hAnsi="宋体" w:cs="仿宋"/>
                <w:color w:val="auto"/>
                <w:szCs w:val="21"/>
                <w:lang w:val="en-US" w:eastAsia="zh-CN"/>
              </w:rPr>
              <w:t>09</w:t>
            </w:r>
            <w:r>
              <w:rPr>
                <w:rFonts w:hint="eastAsia" w:ascii="宋体" w:hAnsi="宋体" w:cs="仿宋"/>
                <w:color w:val="auto"/>
                <w:szCs w:val="21"/>
              </w:rPr>
              <w:t>:</w:t>
            </w:r>
            <w:r>
              <w:rPr>
                <w:rFonts w:hint="eastAsia" w:ascii="宋体" w:hAnsi="宋体" w:cs="仿宋"/>
                <w:color w:val="auto"/>
                <w:szCs w:val="21"/>
                <w:lang w:val="en-US" w:eastAsia="zh-CN"/>
              </w:rPr>
              <w:t>3</w:t>
            </w:r>
            <w:r>
              <w:rPr>
                <w:rFonts w:hint="eastAsia" w:ascii="宋体" w:hAnsi="宋体" w:cs="仿宋"/>
                <w:color w:val="auto"/>
                <w:szCs w:val="21"/>
              </w:rPr>
              <w:t>0-1</w:t>
            </w:r>
            <w:r>
              <w:rPr>
                <w:rFonts w:hint="eastAsia" w:ascii="宋体" w:hAnsi="宋体" w:cs="仿宋"/>
                <w:color w:val="auto"/>
                <w:szCs w:val="21"/>
                <w:lang w:val="en-US" w:eastAsia="zh-CN"/>
              </w:rPr>
              <w:t>0</w:t>
            </w:r>
            <w:r>
              <w:rPr>
                <w:rFonts w:hint="eastAsia" w:ascii="宋体" w:hAnsi="宋体" w:cs="仿宋"/>
                <w:color w:val="auto"/>
                <w:szCs w:val="21"/>
              </w:rPr>
              <w:t>:</w:t>
            </w:r>
            <w:r>
              <w:rPr>
                <w:rFonts w:hint="eastAsia" w:ascii="宋体" w:hAnsi="宋体" w:cs="仿宋"/>
                <w:color w:val="auto"/>
                <w:szCs w:val="21"/>
                <w:lang w:val="en-US" w:eastAsia="zh-CN"/>
              </w:rPr>
              <w:t>3</w:t>
            </w:r>
            <w:r>
              <w:rPr>
                <w:rFonts w:hint="eastAsia" w:ascii="宋体" w:hAnsi="宋体" w:cs="仿宋"/>
                <w:color w:val="auto"/>
                <w:szCs w:val="21"/>
              </w:rPr>
              <w:t>0</w:t>
            </w:r>
          </w:p>
        </w:tc>
        <w:tc>
          <w:tcPr>
            <w:tcW w:w="3502" w:type="dxa"/>
            <w:vAlign w:val="center"/>
          </w:tcPr>
          <w:p>
            <w:pPr>
              <w:spacing w:line="560" w:lineRule="exact"/>
              <w:rPr>
                <w:rFonts w:ascii="宋体" w:hAnsi="宋体" w:cs="仿宋"/>
                <w:color w:val="auto"/>
                <w:szCs w:val="21"/>
              </w:rPr>
            </w:pPr>
            <w:r>
              <w:rPr>
                <w:rFonts w:hint="eastAsia" w:ascii="宋体" w:hAnsi="宋体" w:cs="仿宋"/>
                <w:color w:val="auto"/>
                <w:szCs w:val="21"/>
              </w:rPr>
              <w:t>模块</w:t>
            </w:r>
            <w:r>
              <w:rPr>
                <w:rFonts w:hint="eastAsia" w:ascii="宋体" w:hAnsi="宋体" w:cs="仿宋"/>
                <w:color w:val="auto"/>
                <w:szCs w:val="21"/>
                <w:lang w:val="en-US" w:eastAsia="zh-CN"/>
              </w:rPr>
              <w:t>A</w:t>
            </w:r>
            <w:r>
              <w:rPr>
                <w:rFonts w:hint="eastAsia" w:ascii="宋体" w:hAnsi="宋体" w:cs="仿宋"/>
                <w:color w:val="auto"/>
                <w:szCs w:val="21"/>
              </w:rPr>
              <w:t>：</w:t>
            </w:r>
            <w:r>
              <w:rPr>
                <w:rFonts w:hint="eastAsia" w:ascii="宋体" w:hAnsi="宋体" w:cs="仿宋"/>
                <w:color w:val="auto"/>
                <w:szCs w:val="21"/>
                <w:lang w:val="en-US" w:eastAsia="zh-CN"/>
              </w:rPr>
              <w:t>岗位</w:t>
            </w:r>
            <w:r>
              <w:rPr>
                <w:rFonts w:hint="eastAsia" w:ascii="宋体" w:hAnsi="宋体" w:cs="仿宋"/>
                <w:color w:val="auto"/>
                <w:szCs w:val="21"/>
              </w:rPr>
              <w:t>知识竞答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vMerge w:val="continue"/>
            <w:vAlign w:val="center"/>
          </w:tcPr>
          <w:p>
            <w:pPr>
              <w:spacing w:line="560" w:lineRule="exact"/>
              <w:ind w:firstLine="420" w:firstLineChars="200"/>
              <w:jc w:val="center"/>
              <w:rPr>
                <w:rFonts w:ascii="宋体" w:hAnsi="宋体" w:cs="仿宋"/>
                <w:color w:val="auto"/>
                <w:szCs w:val="21"/>
              </w:rPr>
            </w:pPr>
          </w:p>
        </w:tc>
        <w:tc>
          <w:tcPr>
            <w:tcW w:w="3015" w:type="dxa"/>
            <w:vAlign w:val="center"/>
          </w:tcPr>
          <w:p>
            <w:pPr>
              <w:spacing w:line="560" w:lineRule="exact"/>
              <w:jc w:val="center"/>
              <w:rPr>
                <w:rFonts w:hint="default" w:ascii="宋体" w:hAnsi="宋体" w:eastAsia="宋体" w:cs="仿宋"/>
                <w:color w:val="auto"/>
                <w:szCs w:val="21"/>
                <w:lang w:val="en-US" w:eastAsia="zh-CN"/>
              </w:rPr>
            </w:pPr>
            <w:r>
              <w:rPr>
                <w:rFonts w:hint="eastAsia" w:ascii="宋体" w:hAnsi="宋体" w:cs="仿宋"/>
                <w:color w:val="auto"/>
                <w:szCs w:val="21"/>
              </w:rPr>
              <w:t>11:00</w:t>
            </w:r>
            <w:r>
              <w:rPr>
                <w:rFonts w:hint="eastAsia" w:ascii="宋体" w:hAnsi="宋体" w:cs="仿宋"/>
                <w:color w:val="auto"/>
                <w:szCs w:val="21"/>
                <w:lang w:val="en-US" w:eastAsia="zh-CN"/>
              </w:rPr>
              <w:t>-12:00</w:t>
            </w:r>
          </w:p>
        </w:tc>
        <w:tc>
          <w:tcPr>
            <w:tcW w:w="3502" w:type="dxa"/>
            <w:vAlign w:val="center"/>
          </w:tcPr>
          <w:p>
            <w:pPr>
              <w:spacing w:line="560" w:lineRule="exact"/>
              <w:rPr>
                <w:rFonts w:hint="eastAsia" w:ascii="宋体" w:hAnsi="宋体" w:cs="仿宋"/>
                <w:color w:val="auto"/>
                <w:szCs w:val="21"/>
              </w:rPr>
            </w:pPr>
            <w:r>
              <w:rPr>
                <w:rFonts w:hint="eastAsia" w:ascii="宋体" w:hAnsi="宋体" w:cs="仿宋"/>
                <w:color w:val="auto"/>
                <w:szCs w:val="21"/>
              </w:rPr>
              <w:t>模块</w:t>
            </w:r>
            <w:r>
              <w:rPr>
                <w:rFonts w:hint="eastAsia" w:ascii="宋体" w:hAnsi="宋体" w:cs="仿宋"/>
                <w:color w:val="auto"/>
                <w:szCs w:val="21"/>
                <w:lang w:val="en-US" w:eastAsia="zh-CN"/>
              </w:rPr>
              <w:t>B</w:t>
            </w:r>
            <w:r>
              <w:rPr>
                <w:rFonts w:hint="eastAsia" w:ascii="宋体" w:hAnsi="宋体" w:cs="仿宋"/>
                <w:color w:val="auto"/>
                <w:szCs w:val="21"/>
              </w:rPr>
              <w:t>：</w:t>
            </w:r>
            <w:r>
              <w:rPr>
                <w:rFonts w:hint="eastAsia" w:ascii="宋体" w:hAnsi="宋体" w:cs="仿宋"/>
                <w:color w:val="auto"/>
                <w:szCs w:val="21"/>
                <w:lang w:val="en-US" w:eastAsia="zh-CN"/>
              </w:rPr>
              <w:t>运动计划设计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vMerge w:val="continue"/>
            <w:vAlign w:val="center"/>
          </w:tcPr>
          <w:p>
            <w:pPr>
              <w:pStyle w:val="2"/>
              <w:ind w:firstLine="420"/>
              <w:jc w:val="center"/>
              <w:rPr>
                <w:rFonts w:ascii="宋体" w:hAnsi="宋体" w:eastAsia="宋体" w:cs="仿宋"/>
                <w:color w:val="auto"/>
                <w:sz w:val="21"/>
                <w:szCs w:val="21"/>
              </w:rPr>
            </w:pPr>
          </w:p>
        </w:tc>
        <w:tc>
          <w:tcPr>
            <w:tcW w:w="3015" w:type="dxa"/>
            <w:vAlign w:val="center"/>
          </w:tcPr>
          <w:p>
            <w:pPr>
              <w:pStyle w:val="2"/>
              <w:ind w:firstLine="0" w:firstLineChars="0"/>
              <w:jc w:val="center"/>
              <w:rPr>
                <w:rFonts w:hint="default" w:ascii="宋体" w:hAnsi="宋体" w:eastAsia="宋体" w:cs="仿宋"/>
                <w:color w:val="auto"/>
                <w:sz w:val="21"/>
                <w:szCs w:val="21"/>
                <w:lang w:val="en-US"/>
              </w:rPr>
            </w:pPr>
            <w:r>
              <w:rPr>
                <w:rFonts w:hint="eastAsia" w:ascii="宋体" w:hAnsi="宋体" w:eastAsia="宋体" w:cs="仿宋"/>
                <w:color w:val="auto"/>
                <w:sz w:val="21"/>
                <w:szCs w:val="21"/>
              </w:rPr>
              <w:t>1</w:t>
            </w:r>
            <w:r>
              <w:rPr>
                <w:rFonts w:hint="eastAsia" w:ascii="宋体" w:hAnsi="宋体" w:eastAsia="宋体" w:cs="仿宋"/>
                <w:color w:val="auto"/>
                <w:sz w:val="21"/>
                <w:szCs w:val="21"/>
                <w:lang w:val="en-US" w:eastAsia="zh-CN"/>
              </w:rPr>
              <w:t>4</w:t>
            </w:r>
            <w:r>
              <w:rPr>
                <w:rFonts w:hint="eastAsia" w:ascii="宋体" w:hAnsi="宋体" w:eastAsia="宋体" w:cs="仿宋"/>
                <w:color w:val="auto"/>
                <w:sz w:val="21"/>
                <w:szCs w:val="21"/>
              </w:rPr>
              <w:t>:</w:t>
            </w:r>
            <w:r>
              <w:rPr>
                <w:rFonts w:hint="eastAsia" w:ascii="宋体" w:hAnsi="宋体" w:eastAsia="宋体" w:cs="仿宋"/>
                <w:color w:val="auto"/>
                <w:sz w:val="21"/>
                <w:szCs w:val="21"/>
                <w:lang w:val="en-US" w:eastAsia="zh-CN"/>
              </w:rPr>
              <w:t>0</w:t>
            </w:r>
            <w:r>
              <w:rPr>
                <w:rFonts w:hint="eastAsia" w:ascii="宋体" w:hAnsi="宋体" w:eastAsia="宋体" w:cs="仿宋"/>
                <w:color w:val="auto"/>
                <w:sz w:val="21"/>
                <w:szCs w:val="21"/>
              </w:rPr>
              <w:t>0-1</w:t>
            </w:r>
            <w:r>
              <w:rPr>
                <w:rFonts w:hint="eastAsia" w:ascii="宋体" w:hAnsi="宋体" w:eastAsia="宋体" w:cs="仿宋"/>
                <w:color w:val="auto"/>
                <w:sz w:val="21"/>
                <w:szCs w:val="21"/>
                <w:lang w:val="en-US" w:eastAsia="zh-CN"/>
              </w:rPr>
              <w:t>6</w:t>
            </w:r>
            <w:r>
              <w:rPr>
                <w:rFonts w:hint="eastAsia" w:ascii="宋体" w:hAnsi="宋体" w:eastAsia="宋体" w:cs="仿宋"/>
                <w:color w:val="auto"/>
                <w:sz w:val="21"/>
                <w:szCs w:val="21"/>
              </w:rPr>
              <w:t>:</w:t>
            </w:r>
            <w:r>
              <w:rPr>
                <w:rFonts w:hint="eastAsia" w:ascii="宋体" w:hAnsi="宋体" w:eastAsia="宋体" w:cs="仿宋"/>
                <w:color w:val="auto"/>
                <w:sz w:val="21"/>
                <w:szCs w:val="21"/>
                <w:lang w:val="en-US" w:eastAsia="zh-CN"/>
              </w:rPr>
              <w:t>30</w:t>
            </w:r>
          </w:p>
        </w:tc>
        <w:tc>
          <w:tcPr>
            <w:tcW w:w="3502" w:type="dxa"/>
            <w:vAlign w:val="center"/>
          </w:tcPr>
          <w:p>
            <w:pPr>
              <w:pStyle w:val="2"/>
              <w:ind w:firstLine="0" w:firstLineChars="0"/>
              <w:rPr>
                <w:rFonts w:hint="default" w:ascii="宋体" w:hAnsi="宋体" w:eastAsia="宋体" w:cs="仿宋"/>
                <w:color w:val="auto"/>
                <w:sz w:val="21"/>
                <w:szCs w:val="21"/>
                <w:lang w:val="en-US" w:eastAsia="zh-CN"/>
              </w:rPr>
            </w:pPr>
            <w:r>
              <w:rPr>
                <w:rFonts w:hint="eastAsia" w:ascii="宋体" w:hAnsi="宋体" w:eastAsia="宋体" w:cs="仿宋"/>
                <w:color w:val="auto"/>
                <w:sz w:val="21"/>
                <w:szCs w:val="21"/>
              </w:rPr>
              <w:t>模块</w:t>
            </w:r>
            <w:r>
              <w:rPr>
                <w:rFonts w:hint="eastAsia" w:ascii="宋体" w:hAnsi="宋体" w:eastAsia="宋体" w:cs="仿宋"/>
                <w:color w:val="auto"/>
                <w:sz w:val="21"/>
                <w:szCs w:val="21"/>
                <w:lang w:val="en-US" w:eastAsia="zh-CN"/>
              </w:rPr>
              <w:t>C</w:t>
            </w:r>
            <w:r>
              <w:rPr>
                <w:rFonts w:hint="eastAsia" w:ascii="宋体" w:hAnsi="宋体" w:eastAsia="宋体" w:cs="仿宋"/>
                <w:color w:val="auto"/>
                <w:sz w:val="21"/>
                <w:szCs w:val="21"/>
              </w:rPr>
              <w:t>：</w:t>
            </w:r>
            <w:r>
              <w:rPr>
                <w:rFonts w:hint="eastAsia" w:ascii="宋体" w:hAnsi="宋体" w:eastAsia="宋体" w:cs="仿宋"/>
                <w:color w:val="auto"/>
                <w:sz w:val="21"/>
                <w:szCs w:val="21"/>
                <w:lang w:val="en-US" w:eastAsia="zh-CN"/>
              </w:rPr>
              <w:t>体能竞赛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vMerge w:val="continue"/>
            <w:vAlign w:val="center"/>
          </w:tcPr>
          <w:p>
            <w:pPr>
              <w:pStyle w:val="2"/>
              <w:ind w:firstLine="0" w:firstLineChars="0"/>
              <w:jc w:val="center"/>
              <w:rPr>
                <w:rFonts w:ascii="宋体" w:hAnsi="宋体" w:eastAsia="宋体" w:cs="仿宋"/>
                <w:color w:val="auto"/>
                <w:sz w:val="21"/>
                <w:szCs w:val="21"/>
              </w:rPr>
            </w:pPr>
          </w:p>
        </w:tc>
        <w:tc>
          <w:tcPr>
            <w:tcW w:w="3015" w:type="dxa"/>
            <w:vAlign w:val="center"/>
          </w:tcPr>
          <w:p>
            <w:pPr>
              <w:pStyle w:val="2"/>
              <w:ind w:firstLine="0" w:firstLineChars="0"/>
              <w:jc w:val="center"/>
              <w:rPr>
                <w:rFonts w:ascii="宋体" w:hAnsi="宋体" w:eastAsia="宋体" w:cs="仿宋"/>
                <w:color w:val="auto"/>
                <w:sz w:val="21"/>
                <w:szCs w:val="21"/>
              </w:rPr>
            </w:pPr>
            <w:r>
              <w:rPr>
                <w:rFonts w:hint="eastAsia" w:ascii="宋体" w:hAnsi="宋体" w:eastAsia="宋体" w:cs="仿宋"/>
                <w:color w:val="auto"/>
                <w:sz w:val="21"/>
                <w:szCs w:val="21"/>
                <w:lang w:val="en-US" w:eastAsia="zh-CN"/>
              </w:rPr>
              <w:t>17</w:t>
            </w:r>
            <w:r>
              <w:rPr>
                <w:rFonts w:hint="eastAsia" w:ascii="宋体" w:hAnsi="宋体" w:eastAsia="宋体" w:cs="仿宋"/>
                <w:color w:val="auto"/>
                <w:sz w:val="21"/>
                <w:szCs w:val="21"/>
              </w:rPr>
              <w:t>:</w:t>
            </w:r>
            <w:r>
              <w:rPr>
                <w:rFonts w:hint="eastAsia" w:ascii="宋体" w:hAnsi="宋体" w:eastAsia="宋体" w:cs="仿宋"/>
                <w:color w:val="auto"/>
                <w:sz w:val="21"/>
                <w:szCs w:val="21"/>
                <w:lang w:val="en-US" w:eastAsia="zh-CN"/>
              </w:rPr>
              <w:t>0</w:t>
            </w:r>
            <w:r>
              <w:rPr>
                <w:rFonts w:hint="eastAsia" w:ascii="宋体" w:hAnsi="宋体" w:eastAsia="宋体" w:cs="仿宋"/>
                <w:color w:val="auto"/>
                <w:sz w:val="21"/>
                <w:szCs w:val="21"/>
              </w:rPr>
              <w:t>0</w:t>
            </w:r>
          </w:p>
        </w:tc>
        <w:tc>
          <w:tcPr>
            <w:tcW w:w="3502" w:type="dxa"/>
            <w:vAlign w:val="center"/>
          </w:tcPr>
          <w:p>
            <w:pPr>
              <w:pStyle w:val="2"/>
              <w:ind w:firstLine="0" w:firstLineChars="0"/>
              <w:rPr>
                <w:rFonts w:hint="default" w:ascii="宋体" w:hAnsi="宋体" w:eastAsia="宋体" w:cs="仿宋"/>
                <w:color w:val="auto"/>
                <w:sz w:val="21"/>
                <w:szCs w:val="21"/>
                <w:lang w:val="en-US" w:eastAsia="zh-CN"/>
              </w:rPr>
            </w:pPr>
            <w:r>
              <w:rPr>
                <w:rFonts w:hint="eastAsia" w:ascii="宋体" w:hAnsi="宋体" w:eastAsia="宋体" w:cs="仿宋"/>
                <w:color w:val="auto"/>
                <w:sz w:val="21"/>
                <w:szCs w:val="21"/>
                <w:lang w:val="en-US" w:eastAsia="zh-CN"/>
              </w:rPr>
              <w:t>颁奖</w:t>
            </w:r>
          </w:p>
        </w:tc>
      </w:tr>
    </w:tbl>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2.试题：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模块</w:t>
      </w:r>
      <w:r>
        <w:rPr>
          <w:rFonts w:hint="eastAsia" w:ascii="仿宋" w:hAnsi="仿宋" w:eastAsia="仿宋" w:cs="仿宋"/>
          <w:sz w:val="28"/>
          <w:szCs w:val="28"/>
          <w:lang w:val="en-US" w:eastAsia="zh-CN"/>
        </w:rPr>
        <w:t>A</w:t>
      </w:r>
      <w:r>
        <w:rPr>
          <w:rFonts w:hint="eastAsia" w:ascii="仿宋" w:hAnsi="仿宋" w:eastAsia="仿宋" w:cs="仿宋"/>
          <w:sz w:val="28"/>
          <w:szCs w:val="28"/>
        </w:rPr>
        <w:t>：</w:t>
      </w:r>
      <w:r>
        <w:rPr>
          <w:rFonts w:hint="eastAsia" w:ascii="仿宋" w:hAnsi="仿宋" w:eastAsia="仿宋" w:cs="仿宋"/>
          <w:sz w:val="28"/>
          <w:szCs w:val="28"/>
          <w:lang w:val="en-US" w:eastAsia="zh-CN"/>
        </w:rPr>
        <w:t>岗位知识作答</w:t>
      </w:r>
      <w:r>
        <w:rPr>
          <w:rFonts w:hint="eastAsia" w:ascii="仿宋" w:hAnsi="仿宋" w:eastAsia="仿宋" w:cs="仿宋"/>
          <w:sz w:val="28"/>
          <w:szCs w:val="28"/>
        </w:rPr>
        <w:t>（样题）</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比赛形式：采用统一观看大屏幕作答的方式，比赛时间60分钟，共计40道客观题（其中单选20道，多选20道）。比赛结束所有选手立即停笔、超时作答视为违规，该模块成绩为零。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命题方向：健身基础理论及其应用，包括运动解剖学、运动生理学、运动营养学、健康体适能、健身运动技术、健身运动计划、运动损伤的预防和处理、特殊人群的健身运动等方面。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样题: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单选题：在完成前臂弯举的动作中，肱三头肌扮演什么角色（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A．主动肌            B．拮抗肌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C．固定肌            D．中和肌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多选题：下列哪项不是肩关节脱位的特殊体征（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A.方肩畸形            B.前臂缩短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C.肘后三角不等腰      D.功能障碍</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模块</w:t>
      </w:r>
      <w:r>
        <w:rPr>
          <w:rFonts w:hint="eastAsia" w:ascii="仿宋" w:hAnsi="仿宋" w:eastAsia="仿宋" w:cs="仿宋"/>
          <w:sz w:val="28"/>
          <w:szCs w:val="28"/>
          <w:lang w:val="en-US" w:eastAsia="zh-CN"/>
        </w:rPr>
        <w:t>B</w:t>
      </w:r>
      <w:r>
        <w:rPr>
          <w:rFonts w:hint="eastAsia" w:ascii="仿宋" w:hAnsi="仿宋" w:eastAsia="仿宋" w:cs="仿宋"/>
          <w:sz w:val="28"/>
          <w:szCs w:val="28"/>
        </w:rPr>
        <w:t>：运动计划设计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样题</w:t>
      </w:r>
      <w:r>
        <w:rPr>
          <w:rFonts w:hint="eastAsia" w:ascii="仿宋" w:hAnsi="仿宋" w:eastAsia="仿宋" w:cs="仿宋"/>
          <w:sz w:val="28"/>
          <w:szCs w:val="28"/>
          <w:lang w:eastAsia="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统一观看大屏幕，结合案例资料，参赛选手根据体适能理论和训练原则，</w:t>
      </w:r>
      <w:r>
        <w:rPr>
          <w:rFonts w:hint="eastAsia" w:ascii="仿宋" w:hAnsi="仿宋" w:eastAsia="仿宋" w:cs="仿宋"/>
          <w:sz w:val="28"/>
          <w:szCs w:val="28"/>
          <w:lang w:val="zh-CN"/>
        </w:rPr>
        <w:t>为不同健身目标、健康状况、体能水平的被指导对象设计运动</w:t>
      </w:r>
      <w:r>
        <w:rPr>
          <w:rFonts w:hint="eastAsia" w:ascii="仿宋" w:hAnsi="仿宋" w:eastAsia="仿宋" w:cs="仿宋"/>
          <w:sz w:val="28"/>
          <w:szCs w:val="28"/>
          <w:lang w:val="en-US" w:eastAsia="zh-CN"/>
        </w:rPr>
        <w:t>计划，现场填写答题卡，现场设计倒计时60分钟</w:t>
      </w:r>
      <w:r>
        <w:rPr>
          <w:rFonts w:hint="eastAsia" w:ascii="仿宋" w:hAnsi="仿宋" w:eastAsia="仿宋" w:cs="仿宋"/>
          <w:sz w:val="28"/>
          <w:szCs w:val="28"/>
          <w:lang w:val="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样题：</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个人信息</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张先生，性别：男，年龄：42岁，职业：保险行业销售总监</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训练目标：减缓</w:t>
      </w:r>
      <w:r>
        <w:rPr>
          <w:rFonts w:hint="eastAsia" w:ascii="仿宋" w:hAnsi="仿宋" w:eastAsia="仿宋" w:cs="仿宋"/>
          <w:sz w:val="28"/>
          <w:szCs w:val="28"/>
          <w:lang w:val="zh-CN" w:eastAsia="zh-Hans"/>
        </w:rPr>
        <w:t>腰部不适感，</w:t>
      </w:r>
      <w:r>
        <w:rPr>
          <w:rFonts w:hint="eastAsia" w:ascii="仿宋" w:hAnsi="仿宋" w:eastAsia="仿宋" w:cs="仿宋"/>
          <w:sz w:val="28"/>
          <w:szCs w:val="28"/>
          <w:lang w:val="zh-CN"/>
        </w:rPr>
        <w:t>希望可以练出腹肌</w:t>
      </w:r>
      <w:r>
        <w:rPr>
          <w:rFonts w:hint="eastAsia" w:ascii="仿宋" w:hAnsi="仿宋" w:eastAsia="仿宋" w:cs="仿宋"/>
          <w:sz w:val="28"/>
          <w:szCs w:val="28"/>
          <w:lang w:val="zh-CN" w:eastAsia="zh-Hans"/>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每周可进行2</w:t>
      </w:r>
      <w:r>
        <w:rPr>
          <w:rFonts w:hint="eastAsia" w:ascii="仿宋" w:hAnsi="仿宋" w:eastAsia="仿宋" w:cs="仿宋"/>
          <w:sz w:val="28"/>
          <w:szCs w:val="28"/>
          <w:lang w:val="zh-CN" w:eastAsia="zh-Hans"/>
        </w:rPr>
        <w:t>到</w:t>
      </w:r>
      <w:r>
        <w:rPr>
          <w:rFonts w:hint="eastAsia" w:ascii="仿宋" w:hAnsi="仿宋" w:eastAsia="仿宋" w:cs="仿宋"/>
          <w:sz w:val="28"/>
          <w:szCs w:val="28"/>
          <w:lang w:val="zh-CN"/>
        </w:rPr>
        <w:t xml:space="preserve">3次训练  </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个人病史</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脂肪肝（中度）,久坐</w:t>
      </w:r>
      <w:r>
        <w:rPr>
          <w:rFonts w:hint="eastAsia" w:ascii="仿宋" w:hAnsi="仿宋" w:eastAsia="仿宋" w:cs="仿宋"/>
          <w:sz w:val="28"/>
          <w:szCs w:val="28"/>
          <w:lang w:val="zh-CN" w:eastAsia="zh-Hans"/>
        </w:rPr>
        <w:t>和长时间走路会出现</w:t>
      </w:r>
      <w:r>
        <w:rPr>
          <w:rFonts w:hint="eastAsia" w:ascii="仿宋" w:hAnsi="仿宋" w:eastAsia="仿宋" w:cs="仿宋"/>
          <w:sz w:val="28"/>
          <w:szCs w:val="28"/>
          <w:lang w:val="zh-CN"/>
        </w:rPr>
        <w:t>腰部酸痛，医学</w:t>
      </w:r>
      <w:r>
        <w:rPr>
          <w:rFonts w:hint="eastAsia" w:ascii="仿宋" w:hAnsi="仿宋" w:eastAsia="仿宋" w:cs="仿宋"/>
          <w:sz w:val="28"/>
          <w:szCs w:val="28"/>
          <w:lang w:val="zh-CN" w:eastAsia="zh-Hans"/>
        </w:rPr>
        <w:t>检测显示</w:t>
      </w:r>
      <w:r>
        <w:rPr>
          <w:rFonts w:hint="eastAsia" w:ascii="仿宋" w:hAnsi="仿宋" w:eastAsia="仿宋" w:cs="仿宋"/>
          <w:sz w:val="28"/>
          <w:szCs w:val="28"/>
          <w:lang w:val="zh-CN"/>
        </w:rPr>
        <w:t>，无骨性损伤，医生诊断为腰肌劳损。</w:t>
      </w:r>
      <w:r>
        <w:rPr>
          <w:rFonts w:hint="eastAsia" w:ascii="仿宋" w:hAnsi="仿宋" w:eastAsia="仿宋" w:cs="仿宋"/>
          <w:sz w:val="28"/>
          <w:szCs w:val="28"/>
          <w:lang w:val="zh-CN" w:eastAsia="zh-Hans"/>
        </w:rPr>
        <w:t>体检报告显示</w:t>
      </w:r>
      <w:r>
        <w:rPr>
          <w:rFonts w:hint="eastAsia" w:ascii="仿宋" w:hAnsi="仿宋" w:eastAsia="仿宋" w:cs="仿宋"/>
          <w:sz w:val="28"/>
          <w:szCs w:val="28"/>
          <w:lang w:val="zh-CN"/>
        </w:rPr>
        <w:t>张先生血压、血脂、尿酸偏高</w:t>
      </w:r>
      <w:r>
        <w:rPr>
          <w:rFonts w:hint="eastAsia" w:ascii="仿宋" w:hAnsi="仿宋" w:eastAsia="仿宋" w:cs="仿宋"/>
          <w:sz w:val="28"/>
          <w:szCs w:val="28"/>
          <w:lang w:val="zh-CN" w:eastAsia="zh-Hans"/>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与健康有关行为</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睡眠：</w:t>
      </w:r>
      <w:r>
        <w:rPr>
          <w:rFonts w:hint="eastAsia" w:ascii="仿宋" w:hAnsi="仿宋" w:eastAsia="仿宋" w:cs="仿宋"/>
          <w:sz w:val="28"/>
          <w:szCs w:val="28"/>
          <w:lang w:val="zh-CN" w:eastAsia="zh-Hans"/>
        </w:rPr>
        <w:t>工作业绩压力大，经常夜晚12点后才</w:t>
      </w:r>
      <w:r>
        <w:rPr>
          <w:rFonts w:hint="eastAsia" w:ascii="仿宋" w:hAnsi="仿宋" w:eastAsia="仿宋" w:cs="仿宋"/>
          <w:sz w:val="28"/>
          <w:szCs w:val="28"/>
          <w:lang w:val="zh-CN"/>
        </w:rPr>
        <w:t>睡，</w:t>
      </w:r>
      <w:r>
        <w:rPr>
          <w:rFonts w:hint="eastAsia" w:ascii="仿宋" w:hAnsi="仿宋" w:eastAsia="仿宋" w:cs="仿宋"/>
          <w:sz w:val="28"/>
          <w:szCs w:val="28"/>
          <w:lang w:val="zh-CN" w:eastAsia="zh-Hans"/>
        </w:rPr>
        <w:t>睡眠质量不好</w:t>
      </w:r>
      <w:r>
        <w:rPr>
          <w:rFonts w:hint="eastAsia" w:ascii="仿宋" w:hAnsi="仿宋" w:eastAsia="仿宋" w:cs="仿宋"/>
          <w:sz w:val="28"/>
          <w:szCs w:val="28"/>
          <w:lang w:val="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饮食习惯：经常参加应酬活动，喜欢喝酒，每天自己都会喝上2两白酒，</w:t>
      </w:r>
      <w:r>
        <w:rPr>
          <w:rFonts w:hint="eastAsia" w:ascii="仿宋" w:hAnsi="仿宋" w:eastAsia="仿宋" w:cs="仿宋"/>
          <w:sz w:val="28"/>
          <w:szCs w:val="28"/>
          <w:lang w:val="zh-CN" w:eastAsia="zh-Hans"/>
        </w:rPr>
        <w:t>有吃夜宵的习惯</w:t>
      </w:r>
      <w:r>
        <w:rPr>
          <w:rFonts w:hint="eastAsia" w:ascii="仿宋" w:hAnsi="仿宋" w:eastAsia="仿宋" w:cs="仿宋"/>
          <w:sz w:val="28"/>
          <w:szCs w:val="28"/>
          <w:lang w:val="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运动习惯：平时久坐少动。</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基础指标</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身高：175厘米；体重：73.9公斤；安静心率：75次/分钟；血压：舒张压93mmHg、收缩压145mmHg；姿态评估：</w:t>
      </w:r>
      <w:r>
        <w:rPr>
          <w:rFonts w:hint="eastAsia" w:ascii="仿宋" w:hAnsi="仿宋" w:eastAsia="仿宋" w:cs="仿宋"/>
          <w:sz w:val="28"/>
          <w:szCs w:val="28"/>
          <w:lang w:val="zh-CN" w:eastAsia="zh-Hans"/>
        </w:rPr>
        <w:t>体型属于</w:t>
      </w:r>
      <w:r>
        <w:rPr>
          <w:rFonts w:hint="eastAsia" w:ascii="仿宋" w:hAnsi="仿宋" w:eastAsia="仿宋" w:cs="仿宋"/>
          <w:sz w:val="28"/>
          <w:szCs w:val="28"/>
          <w:lang w:val="zh-CN"/>
        </w:rPr>
        <w:t>苹果</w:t>
      </w:r>
      <w:r>
        <w:rPr>
          <w:rFonts w:hint="eastAsia" w:ascii="仿宋" w:hAnsi="仿宋" w:eastAsia="仿宋" w:cs="仿宋"/>
          <w:sz w:val="28"/>
          <w:szCs w:val="28"/>
          <w:lang w:val="zh-CN" w:eastAsia="zh-Hans"/>
        </w:rPr>
        <w:t>形，肩胛前伸、颈前引，有</w:t>
      </w:r>
      <w:r>
        <w:rPr>
          <w:rFonts w:hint="eastAsia" w:ascii="仿宋" w:hAnsi="仿宋" w:eastAsia="仿宋" w:cs="仿宋"/>
          <w:sz w:val="28"/>
          <w:szCs w:val="28"/>
          <w:lang w:val="zh-CN"/>
        </w:rPr>
        <w:t>明显骨盆前倾前移；</w:t>
      </w:r>
      <w:r>
        <w:rPr>
          <w:rFonts w:hint="eastAsia" w:ascii="仿宋" w:hAnsi="仿宋" w:eastAsia="仿宋" w:cs="仿宋"/>
          <w:sz w:val="28"/>
          <w:szCs w:val="28"/>
          <w:lang w:val="zh-CN" w:eastAsia="zh-Hans"/>
        </w:rPr>
        <w:t>围度测试：腰</w:t>
      </w:r>
      <w:r>
        <w:rPr>
          <w:rFonts w:hint="eastAsia" w:ascii="仿宋" w:hAnsi="仿宋" w:eastAsia="仿宋" w:cs="仿宋"/>
          <w:sz w:val="28"/>
          <w:szCs w:val="28"/>
          <w:lang w:val="zh-CN"/>
        </w:rPr>
        <w:t>围88厘米</w:t>
      </w:r>
      <w:r>
        <w:rPr>
          <w:rFonts w:hint="eastAsia" w:ascii="仿宋" w:hAnsi="仿宋" w:eastAsia="仿宋" w:cs="仿宋"/>
          <w:sz w:val="28"/>
          <w:szCs w:val="28"/>
          <w:lang w:val="zh-CN" w:eastAsia="zh-Hans"/>
        </w:rPr>
        <w:t>；呼吸模式：胸式呼吸</w:t>
      </w:r>
      <w:r>
        <w:rPr>
          <w:rFonts w:hint="eastAsia" w:ascii="仿宋" w:hAnsi="仿宋" w:eastAsia="仿宋" w:cs="仿宋"/>
          <w:sz w:val="28"/>
          <w:szCs w:val="28"/>
          <w:lang w:val="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健康</w:t>
      </w:r>
      <w:r>
        <w:rPr>
          <w:rFonts w:hint="eastAsia" w:ascii="仿宋" w:hAnsi="仿宋" w:eastAsia="仿宋" w:cs="仿宋"/>
          <w:sz w:val="28"/>
          <w:szCs w:val="28"/>
          <w:lang w:val="zh-CN" w:eastAsia="zh-Hans"/>
        </w:rPr>
        <w:t>体适能</w:t>
      </w:r>
      <w:r>
        <w:rPr>
          <w:rFonts w:hint="eastAsia" w:ascii="仿宋" w:hAnsi="仿宋" w:eastAsia="仿宋" w:cs="仿宋"/>
          <w:sz w:val="28"/>
          <w:szCs w:val="28"/>
          <w:lang w:val="zh-CN"/>
        </w:rPr>
        <w:t>测评（5分制）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体脂百分比：28.3%</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心肺耐力：</w:t>
      </w:r>
      <w:r>
        <w:rPr>
          <w:rFonts w:hint="eastAsia" w:ascii="仿宋" w:hAnsi="仿宋" w:eastAsia="仿宋" w:cs="仿宋"/>
          <w:sz w:val="28"/>
          <w:szCs w:val="28"/>
          <w:lang w:val="zh-CN" w:eastAsia="zh-Hans"/>
        </w:rPr>
        <w:t>三分钟台阶测试心率</w:t>
      </w:r>
      <w:r>
        <w:rPr>
          <w:rFonts w:hint="eastAsia" w:ascii="仿宋" w:hAnsi="仿宋" w:eastAsia="仿宋" w:cs="仿宋"/>
          <w:sz w:val="28"/>
          <w:szCs w:val="28"/>
          <w:lang w:val="zh-CN"/>
        </w:rPr>
        <w:t>2分</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肌肉力量和耐力：俯卧撑2分、</w:t>
      </w:r>
      <w:r>
        <w:rPr>
          <w:rFonts w:hint="eastAsia" w:ascii="仿宋" w:hAnsi="仿宋" w:eastAsia="仿宋" w:cs="仿宋"/>
          <w:sz w:val="28"/>
          <w:szCs w:val="28"/>
          <w:lang w:val="zh-CN" w:eastAsia="zh-Hans"/>
        </w:rPr>
        <w:t>半仰卧起坐</w:t>
      </w:r>
      <w:r>
        <w:rPr>
          <w:rFonts w:hint="eastAsia" w:ascii="仿宋" w:hAnsi="仿宋" w:eastAsia="仿宋" w:cs="仿宋"/>
          <w:sz w:val="28"/>
          <w:szCs w:val="28"/>
          <w:lang w:val="zh-CN"/>
        </w:rPr>
        <w:t>2分、徒手深蹲2分。</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柔韧性：</w:t>
      </w:r>
      <w:r>
        <w:rPr>
          <w:rFonts w:hint="eastAsia" w:ascii="仿宋" w:hAnsi="仿宋" w:eastAsia="仿宋" w:cs="仿宋"/>
          <w:sz w:val="28"/>
          <w:szCs w:val="28"/>
          <w:lang w:val="zh-CN" w:eastAsia="zh-Hans"/>
        </w:rPr>
        <w:t>坐姿体前屈</w:t>
      </w:r>
      <w:r>
        <w:rPr>
          <w:rFonts w:hint="eastAsia" w:ascii="仿宋" w:hAnsi="仿宋" w:eastAsia="仿宋" w:cs="仿宋"/>
          <w:sz w:val="28"/>
          <w:szCs w:val="28"/>
          <w:lang w:val="zh-CN"/>
        </w:rPr>
        <w:t>2分。</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eastAsia="zh-Hans"/>
        </w:rPr>
        <w:t>根据以上信息</w:t>
      </w:r>
      <w:r>
        <w:rPr>
          <w:rFonts w:hint="eastAsia" w:ascii="仿宋" w:hAnsi="仿宋" w:eastAsia="仿宋" w:cs="仿宋"/>
          <w:sz w:val="28"/>
          <w:szCs w:val="28"/>
          <w:lang w:val="zh-CN"/>
        </w:rPr>
        <w:t>为张先生设计12周运动</w:t>
      </w:r>
      <w:r>
        <w:rPr>
          <w:rFonts w:hint="eastAsia" w:ascii="仿宋" w:hAnsi="仿宋" w:eastAsia="仿宋" w:cs="仿宋"/>
          <w:sz w:val="28"/>
          <w:szCs w:val="28"/>
          <w:lang w:val="zh-CN" w:eastAsia="zh-Hans"/>
        </w:rPr>
        <w:t>处方</w:t>
      </w:r>
      <w:r>
        <w:rPr>
          <w:rFonts w:hint="eastAsia" w:ascii="仿宋" w:hAnsi="仿宋" w:eastAsia="仿宋" w:cs="仿宋"/>
          <w:sz w:val="28"/>
          <w:szCs w:val="28"/>
          <w:lang w:val="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a.根据题目给定的条件，讲解如何了解、评估被指导对象的健康状况以及体能状况；</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b.根据被指导对象的具体情况设计运动处方的内容并简要介绍思路和依据。</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评分要点：</w:t>
      </w:r>
    </w:p>
    <w:tbl>
      <w:tblPr>
        <w:tblStyle w:val="7"/>
        <w:tblpPr w:leftFromText="180" w:rightFromText="180" w:vertAnchor="text" w:horzAnchor="margin" w:tblpY="182"/>
        <w:tblOverlap w:val="never"/>
        <w:tblW w:w="4998" w:type="pct"/>
        <w:tblInd w:w="0" w:type="dxa"/>
        <w:tblLayout w:type="autofit"/>
        <w:tblCellMar>
          <w:top w:w="0" w:type="dxa"/>
          <w:left w:w="0" w:type="dxa"/>
          <w:bottom w:w="0" w:type="dxa"/>
          <w:right w:w="0" w:type="dxa"/>
        </w:tblCellMar>
      </w:tblPr>
      <w:tblGrid>
        <w:gridCol w:w="1500"/>
        <w:gridCol w:w="5605"/>
        <w:gridCol w:w="1534"/>
      </w:tblGrid>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rPr>
                <w:rFonts w:hint="default" w:ascii="仿宋" w:hAnsi="仿宋" w:eastAsia="仿宋" w:cs="仿宋"/>
                <w:sz w:val="28"/>
                <w:szCs w:val="28"/>
                <w:lang w:val="zh-CN"/>
              </w:rPr>
            </w:pPr>
            <w:r>
              <w:rPr>
                <w:rFonts w:hint="default" w:ascii="仿宋" w:hAnsi="仿宋" w:eastAsia="仿宋" w:cs="仿宋"/>
                <w:sz w:val="28"/>
                <w:szCs w:val="28"/>
                <w:lang w:val="zh-CN"/>
              </w:rPr>
              <w:t>评分类型</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情况-描述</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分值</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M1</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危险等级</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M2</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生活方式分析</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M3</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基础指标分析</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M4</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体适能水平分析</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M5</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运动计划设计切入点</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J1</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运动计划设计思路</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J2</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FITT</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9</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M6</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注意事项</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M7</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时间把控能力及内容完整性</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J3</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表达能力</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bl>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模块</w:t>
      </w:r>
      <w:r>
        <w:rPr>
          <w:rFonts w:hint="eastAsia" w:ascii="仿宋" w:hAnsi="仿宋" w:eastAsia="仿宋" w:cs="仿宋"/>
          <w:sz w:val="28"/>
          <w:szCs w:val="28"/>
          <w:lang w:val="en-US" w:eastAsia="zh-CN"/>
        </w:rPr>
        <w:t>C</w:t>
      </w:r>
      <w:r>
        <w:rPr>
          <w:rFonts w:hint="eastAsia" w:ascii="仿宋" w:hAnsi="仿宋" w:eastAsia="仿宋" w:cs="仿宋"/>
          <w:sz w:val="28"/>
          <w:szCs w:val="28"/>
        </w:rPr>
        <w:t>：体能</w:t>
      </w:r>
      <w:r>
        <w:rPr>
          <w:rFonts w:hint="eastAsia" w:ascii="仿宋" w:hAnsi="仿宋" w:eastAsia="仿宋" w:cs="仿宋"/>
          <w:sz w:val="28"/>
          <w:szCs w:val="28"/>
          <w:lang w:val="en-US" w:eastAsia="zh-CN"/>
        </w:rPr>
        <w:t>竞赛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样题</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比赛开始前参赛选手位于起点线外，不能接触任何比赛器材，裁判发令后，选手依次连续完成以下</w:t>
      </w:r>
      <w:r>
        <w:rPr>
          <w:rFonts w:hint="eastAsia" w:ascii="仿宋" w:hAnsi="仿宋" w:eastAsia="仿宋" w:cs="仿宋"/>
          <w:sz w:val="28"/>
          <w:szCs w:val="28"/>
          <w:lang w:val="en-US" w:eastAsia="zh-CN"/>
        </w:rPr>
        <w:t>3</w:t>
      </w:r>
      <w:r>
        <w:rPr>
          <w:rFonts w:hint="eastAsia" w:ascii="仿宋" w:hAnsi="仿宋" w:eastAsia="仿宋" w:cs="仿宋"/>
          <w:sz w:val="28"/>
          <w:szCs w:val="28"/>
        </w:rPr>
        <w:t>项比赛内容：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（1）沙袋过杆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设置：参赛选手由起始端至折返端依次将沙袋举起并抛掷过每一处横杆，再依次抛掷返回至起始端；男子：1.</w:t>
      </w:r>
      <w:r>
        <w:rPr>
          <w:rFonts w:hint="eastAsia" w:ascii="仿宋" w:hAnsi="仿宋" w:eastAsia="仿宋" w:cs="仿宋"/>
          <w:sz w:val="28"/>
          <w:szCs w:val="28"/>
          <w:lang w:val="en-US" w:eastAsia="zh-CN"/>
        </w:rPr>
        <w:t>70</w:t>
      </w:r>
      <w:r>
        <w:rPr>
          <w:rFonts w:hint="eastAsia" w:ascii="仿宋" w:hAnsi="仿宋" w:eastAsia="仿宋" w:cs="仿宋"/>
          <w:sz w:val="28"/>
          <w:szCs w:val="28"/>
        </w:rPr>
        <w:t>米高横杆，沙袋</w:t>
      </w:r>
      <w:r>
        <w:rPr>
          <w:rFonts w:hint="eastAsia" w:ascii="仿宋" w:hAnsi="仿宋" w:eastAsia="仿宋" w:cs="仿宋"/>
          <w:sz w:val="28"/>
          <w:szCs w:val="28"/>
          <w:lang w:val="en-US" w:eastAsia="zh-CN"/>
        </w:rPr>
        <w:t>2</w:t>
      </w:r>
      <w:r>
        <w:rPr>
          <w:rFonts w:hint="eastAsia" w:ascii="仿宋" w:hAnsi="仿宋" w:eastAsia="仿宋" w:cs="仿宋"/>
          <w:sz w:val="28"/>
          <w:szCs w:val="28"/>
        </w:rPr>
        <w:t>0kg；女子：1.5米高横杆，沙袋</w:t>
      </w:r>
      <w:r>
        <w:rPr>
          <w:rFonts w:hint="eastAsia" w:ascii="仿宋" w:hAnsi="仿宋" w:eastAsia="仿宋" w:cs="仿宋"/>
          <w:sz w:val="28"/>
          <w:szCs w:val="28"/>
          <w:lang w:val="en-US" w:eastAsia="zh-CN"/>
        </w:rPr>
        <w:t>10</w:t>
      </w:r>
      <w:r>
        <w:rPr>
          <w:rFonts w:hint="eastAsia" w:ascii="仿宋" w:hAnsi="仿宋" w:eastAsia="仿宋" w:cs="仿宋"/>
          <w:sz w:val="28"/>
          <w:szCs w:val="28"/>
        </w:rPr>
        <w:t>kg。</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犯规：</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a.参赛者不允许一次性抛掷过多个横杆，否则须将沙袋复位，返回起点重新开始本项比赛。</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b.参赛选手抛掷沙袋过程中，若将横杆碰落地面，需自行将横杆复位，重新抛掷。</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c.比赛过程中，若横杆落地或杆架倒地，选手需自行将横杆及杆架复位（横杆掉落后的复位须在下一次投掷前完成）。</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（2）BOSU球方形跨越</w:t>
      </w:r>
    </w:p>
    <w:p>
      <w:pPr>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设置：BOSU 半球 在正方形的四个角摆放四个BOSU 半球，BOSU</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半球的球心压在直角的顶点位置。BOSU 半球分别标注 1、2、3、4号</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球，选手出发后，先上1号球，取走1号球周边的3个标志盘；跳跃或跨步至2号球，放置1个标志盘至指定位置；同样按顺序跳跃或跨步至 3、4号球，分别放置1个标志盘至指定位置后，跳跃或跨步至 1号球；再次跳跃或跨步至2号球，取走标志盘；同样按顺序取走 3、4号球边的标志盘，跳跃或跨步至 1号球，将3个标志盘分别放到指定位置。</w:t>
      </w:r>
    </w:p>
    <w:p>
      <w:pPr>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要求：</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男：正方形的边长为1.2米；</w:t>
      </w:r>
    </w:p>
    <w:p>
      <w:pPr>
        <w:spacing w:line="560" w:lineRule="exact"/>
        <w:ind w:firstLine="560" w:firstLineChars="200"/>
        <w:rPr>
          <w:rFonts w:hint="default"/>
          <w:lang w:val="en-US" w:eastAsia="zh-CN"/>
        </w:rPr>
      </w:pPr>
      <w:r>
        <w:rPr>
          <w:rFonts w:hint="eastAsia" w:ascii="仿宋" w:hAnsi="仿宋" w:eastAsia="仿宋" w:cs="仿宋"/>
          <w:sz w:val="28"/>
          <w:szCs w:val="28"/>
          <w:lang w:val="en-US" w:eastAsia="zh-CN"/>
        </w:rPr>
        <w:t>女：正方形的边长为1.0米；</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犯规：</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选手上1号球以后，任何一只脚不能接触地面，接触地面则需返回本项目起点重新开始；在球上，身体除脚接触球体以外，其他任何部位以及标志盘都不能接触球体，接触球体则需返回本项目起点重新开始。</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标志桶Z型跑</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设置：</w:t>
      </w:r>
      <w:r>
        <w:rPr>
          <w:rFonts w:hint="eastAsia" w:ascii="仿宋" w:hAnsi="仿宋" w:eastAsia="仿宋" w:cs="仿宋"/>
          <w:sz w:val="28"/>
          <w:szCs w:val="28"/>
          <w:lang w:val="en-US" w:eastAsia="zh-CN"/>
        </w:rPr>
        <w:t>场地内设置6条平行线，每条平行线长5米，相邻两条平行线的间距为2米。在每条平行线的两端设置标志台，并分别放置1 个标志盘，共12个标志台、12个标志盘。起始端设置标志线（距离第1个标志台中心的垂直距离为2米），折返端设置标志杆（距离第 12个标志台中心的垂直距离为2米）。</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要求：参赛选手从起始端标志线起跑，按照Z型线路行进并拾起每个标志筒，然后绕过折返端标志杆沿原线路返回，并将标志筒放回每个标志台上，最后越过完成端标志线完成本项比赛。</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犯规：</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参赛选手未按照规定路线或标志盘摆放要求进行比赛的，须复位所有器材并返回起始（折返）端重新开始。</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全部</w:t>
      </w:r>
      <w:r>
        <w:rPr>
          <w:rFonts w:hint="eastAsia" w:ascii="仿宋" w:hAnsi="仿宋" w:eastAsia="仿宋" w:cs="仿宋"/>
          <w:sz w:val="28"/>
          <w:szCs w:val="28"/>
          <w:lang w:val="en-US" w:eastAsia="zh-CN"/>
        </w:rPr>
        <w:t>3</w:t>
      </w:r>
      <w:r>
        <w:rPr>
          <w:rFonts w:hint="eastAsia" w:ascii="仿宋" w:hAnsi="仿宋" w:eastAsia="仿宋" w:cs="仿宋"/>
          <w:sz w:val="28"/>
          <w:szCs w:val="28"/>
        </w:rPr>
        <w:t>项比赛完成后，参赛选手触碰终点计时器，视为该选手体能比拼竞赛结束。</w:t>
      </w:r>
    </w:p>
    <w:p>
      <w:pPr>
        <w:spacing w:line="560" w:lineRule="exact"/>
        <w:ind w:firstLine="280" w:firstLineChars="100"/>
        <w:rPr>
          <w:rFonts w:ascii="宋体" w:hAnsi="宋体" w:cs="LinTimes"/>
          <w:b/>
          <w:sz w:val="28"/>
          <w:szCs w:val="28"/>
        </w:rPr>
      </w:pPr>
      <w:r>
        <w:rPr>
          <w:rFonts w:ascii="宋体" w:hAnsi="宋体" w:cs="LinTimes"/>
          <w:b/>
          <w:sz w:val="28"/>
          <w:szCs w:val="28"/>
        </w:rPr>
        <w:t>（三）评判标准</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 “岗位知识竞答”实际得分为所得积分；</w:t>
      </w:r>
    </w:p>
    <w:p>
      <w:pPr>
        <w:adjustRightInd w:val="0"/>
        <w:snapToGri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2.“体能竞赛”记录所有参赛选手完成时间，第一名完成时间t1计100分，关门时间t2=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分钟计0分，选手计时为t，得分y=x²/100，x=100*（t2-t）/（t2-t1），时间精确到毫秒，分数精确到小数点后2位；选手超过关门时间即视为未完成该比赛，该模块成绩为零。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3.个人总分为各竞赛模块得分之和, 总分高者名次列前。若总分相同，以“运动计划设计”得分高者列前；若“运动计划设计”得分也相同，以“</w:t>
      </w:r>
      <w:r>
        <w:rPr>
          <w:rFonts w:hint="eastAsia" w:ascii="仿宋" w:hAnsi="仿宋" w:eastAsia="仿宋" w:cs="仿宋"/>
          <w:sz w:val="28"/>
          <w:szCs w:val="28"/>
          <w:lang w:val="en-US" w:eastAsia="zh-CN"/>
        </w:rPr>
        <w:t>岗位</w:t>
      </w:r>
      <w:r>
        <w:rPr>
          <w:rFonts w:hint="eastAsia" w:ascii="仿宋" w:hAnsi="仿宋" w:eastAsia="仿宋" w:cs="仿宋"/>
          <w:sz w:val="28"/>
          <w:szCs w:val="28"/>
          <w:lang w:val="zh-CN"/>
        </w:rPr>
        <w:t>知识竞答”得分高者列前；若“知识竞答”得分也相同，</w:t>
      </w:r>
      <w:r>
        <w:rPr>
          <w:rFonts w:hint="eastAsia" w:ascii="仿宋" w:hAnsi="仿宋" w:eastAsia="仿宋" w:cs="仿宋"/>
          <w:sz w:val="28"/>
          <w:szCs w:val="28"/>
          <w:lang w:val="en-US" w:eastAsia="zh-CN"/>
        </w:rPr>
        <w:t>则</w:t>
      </w:r>
      <w:r>
        <w:rPr>
          <w:rFonts w:hint="eastAsia" w:ascii="仿宋" w:hAnsi="仿宋" w:eastAsia="仿宋" w:cs="仿宋"/>
          <w:sz w:val="28"/>
          <w:szCs w:val="28"/>
          <w:lang w:val="zh-CN"/>
        </w:rPr>
        <w:t>以“</w:t>
      </w:r>
      <w:r>
        <w:rPr>
          <w:rFonts w:hint="eastAsia" w:ascii="仿宋" w:hAnsi="仿宋" w:eastAsia="仿宋" w:cs="仿宋"/>
          <w:sz w:val="28"/>
          <w:szCs w:val="28"/>
          <w:lang w:val="en-US" w:eastAsia="zh-CN"/>
        </w:rPr>
        <w:t>体能竞赛</w:t>
      </w:r>
      <w:r>
        <w:rPr>
          <w:rFonts w:hint="eastAsia" w:ascii="仿宋" w:hAnsi="仿宋" w:eastAsia="仿宋" w:cs="仿宋"/>
          <w:sz w:val="28"/>
          <w:szCs w:val="28"/>
          <w:lang w:val="zh-CN"/>
        </w:rPr>
        <w:t>”用时短者列前；若所有项目得分及体能比拼用时均相同，则由裁判组组织加试。</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（1）分数权重：</w:t>
      </w:r>
    </w:p>
    <w:tbl>
      <w:tblPr>
        <w:tblStyle w:val="7"/>
        <w:tblpPr w:leftFromText="180" w:rightFromText="180" w:vertAnchor="text" w:horzAnchor="page" w:tblpX="1515" w:tblpY="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3065"/>
        <w:gridCol w:w="1289"/>
        <w:gridCol w:w="131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模块号</w:t>
            </w:r>
          </w:p>
        </w:tc>
        <w:tc>
          <w:tcPr>
            <w:tcW w:w="1734"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项目</w:t>
            </w:r>
          </w:p>
        </w:tc>
        <w:tc>
          <w:tcPr>
            <w:tcW w:w="729" w:type="pct"/>
            <w:shd w:val="clear" w:color="auto" w:fill="auto"/>
            <w:vAlign w:val="center"/>
          </w:tcPr>
          <w:p>
            <w:pPr>
              <w:adjustRightInd w:val="0"/>
              <w:snapToGrid w:val="0"/>
              <w:spacing w:line="580" w:lineRule="exact"/>
              <w:rPr>
                <w:rFonts w:hint="eastAsia" w:ascii="仿宋" w:hAnsi="仿宋" w:eastAsia="仿宋" w:cs="仿宋"/>
                <w:sz w:val="28"/>
                <w:szCs w:val="28"/>
                <w:lang w:val="zh-CN"/>
              </w:rPr>
            </w:pPr>
            <w:r>
              <w:rPr>
                <w:rFonts w:hint="eastAsia" w:ascii="仿宋" w:hAnsi="仿宋" w:eastAsia="仿宋" w:cs="仿宋"/>
                <w:sz w:val="28"/>
                <w:szCs w:val="28"/>
                <w:lang w:val="zh-CN"/>
              </w:rPr>
              <w:t>总分</w:t>
            </w:r>
          </w:p>
        </w:tc>
        <w:tc>
          <w:tcPr>
            <w:tcW w:w="746" w:type="pct"/>
            <w:shd w:val="clear" w:color="auto" w:fill="auto"/>
            <w:vAlign w:val="center"/>
          </w:tcPr>
          <w:p>
            <w:pPr>
              <w:adjustRightInd w:val="0"/>
              <w:snapToGrid w:val="0"/>
              <w:spacing w:line="580" w:lineRule="exact"/>
              <w:rPr>
                <w:rFonts w:hint="eastAsia" w:ascii="仿宋" w:hAnsi="仿宋" w:eastAsia="仿宋" w:cs="仿宋"/>
                <w:sz w:val="28"/>
                <w:szCs w:val="28"/>
                <w:lang w:val="zh-CN"/>
              </w:rPr>
            </w:pPr>
            <w:r>
              <w:rPr>
                <w:rFonts w:hint="eastAsia" w:ascii="仿宋" w:hAnsi="仿宋" w:eastAsia="仿宋" w:cs="仿宋"/>
                <w:sz w:val="28"/>
                <w:szCs w:val="28"/>
                <w:lang w:val="zh-CN"/>
              </w:rPr>
              <w:t>测量分</w:t>
            </w:r>
          </w:p>
        </w:tc>
        <w:tc>
          <w:tcPr>
            <w:tcW w:w="809" w:type="pct"/>
            <w:shd w:val="clear" w:color="auto" w:fill="auto"/>
            <w:vAlign w:val="center"/>
          </w:tcPr>
          <w:p>
            <w:pPr>
              <w:adjustRightInd w:val="0"/>
              <w:snapToGrid w:val="0"/>
              <w:spacing w:line="580" w:lineRule="exact"/>
              <w:rPr>
                <w:rFonts w:hint="eastAsia" w:ascii="仿宋" w:hAnsi="仿宋" w:eastAsia="仿宋" w:cs="仿宋"/>
                <w:sz w:val="28"/>
                <w:szCs w:val="28"/>
                <w:lang w:val="zh-CN"/>
              </w:rPr>
            </w:pPr>
            <w:r>
              <w:rPr>
                <w:rFonts w:hint="eastAsia" w:ascii="仿宋" w:hAnsi="仿宋" w:eastAsia="仿宋" w:cs="仿宋"/>
                <w:sz w:val="28"/>
                <w:szCs w:val="28"/>
                <w:lang w:val="zh-CN"/>
              </w:rPr>
              <w:t>评价分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模块A</w:t>
            </w:r>
          </w:p>
        </w:tc>
        <w:tc>
          <w:tcPr>
            <w:tcW w:w="1734"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岗位</w:t>
            </w:r>
            <w:r>
              <w:rPr>
                <w:rFonts w:hint="eastAsia" w:ascii="仿宋" w:hAnsi="仿宋" w:eastAsia="仿宋" w:cs="仿宋"/>
                <w:sz w:val="28"/>
                <w:szCs w:val="28"/>
                <w:lang w:val="zh-CN"/>
              </w:rPr>
              <w:t>知识竞答</w:t>
            </w:r>
          </w:p>
        </w:tc>
        <w:tc>
          <w:tcPr>
            <w:tcW w:w="72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rPr>
              <w:t>3</w:t>
            </w:r>
            <w:r>
              <w:rPr>
                <w:rFonts w:hint="eastAsia" w:ascii="仿宋" w:hAnsi="仿宋" w:eastAsia="仿宋" w:cs="仿宋"/>
                <w:sz w:val="28"/>
                <w:szCs w:val="28"/>
                <w:lang w:val="en-US" w:eastAsia="zh-CN"/>
              </w:rPr>
              <w:t>5</w:t>
            </w:r>
          </w:p>
        </w:tc>
        <w:tc>
          <w:tcPr>
            <w:tcW w:w="746"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zh-CN"/>
              </w:rPr>
              <w:t>3</w:t>
            </w:r>
            <w:r>
              <w:rPr>
                <w:rFonts w:hint="eastAsia" w:ascii="仿宋" w:hAnsi="仿宋" w:eastAsia="仿宋" w:cs="仿宋"/>
                <w:sz w:val="28"/>
                <w:szCs w:val="28"/>
                <w:lang w:val="en-US" w:eastAsia="zh-CN"/>
              </w:rPr>
              <w:t>5</w:t>
            </w:r>
          </w:p>
        </w:tc>
        <w:tc>
          <w:tcPr>
            <w:tcW w:w="80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模块B</w:t>
            </w:r>
          </w:p>
        </w:tc>
        <w:tc>
          <w:tcPr>
            <w:tcW w:w="1734"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运动计划设计</w:t>
            </w:r>
          </w:p>
        </w:tc>
        <w:tc>
          <w:tcPr>
            <w:tcW w:w="729"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c>
          <w:tcPr>
            <w:tcW w:w="746"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809"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模块C</w:t>
            </w:r>
          </w:p>
        </w:tc>
        <w:tc>
          <w:tcPr>
            <w:tcW w:w="1734"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体能竞赛</w:t>
            </w:r>
          </w:p>
        </w:tc>
        <w:tc>
          <w:tcPr>
            <w:tcW w:w="729"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746"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809" w:type="pct"/>
            <w:shd w:val="clear" w:color="auto" w:fill="auto"/>
            <w:vAlign w:val="center"/>
          </w:tcPr>
          <w:p>
            <w:pPr>
              <w:adjustRightInd w:val="0"/>
              <w:snapToGrid w:val="0"/>
              <w:spacing w:line="580" w:lineRule="exact"/>
              <w:ind w:firstLine="560" w:firstLineChars="200"/>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合计</w:t>
            </w:r>
          </w:p>
        </w:tc>
        <w:tc>
          <w:tcPr>
            <w:tcW w:w="1734"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72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100</w:t>
            </w:r>
          </w:p>
        </w:tc>
        <w:tc>
          <w:tcPr>
            <w:tcW w:w="746"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rPr>
              <w:t>8</w:t>
            </w:r>
            <w:r>
              <w:rPr>
                <w:rFonts w:hint="eastAsia" w:ascii="仿宋" w:hAnsi="仿宋" w:eastAsia="仿宋" w:cs="仿宋"/>
                <w:sz w:val="28"/>
                <w:szCs w:val="28"/>
                <w:lang w:val="en-US" w:eastAsia="zh-CN"/>
              </w:rPr>
              <w:t>5</w:t>
            </w:r>
          </w:p>
        </w:tc>
        <w:tc>
          <w:tcPr>
            <w:tcW w:w="809" w:type="pct"/>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5</w:t>
            </w:r>
          </w:p>
        </w:tc>
      </w:tr>
    </w:tbl>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本项目评分标准为测量和评价两类。凡可采用客观数据表述的评价为测量；凡需要采用主观描述进行的评判称为评价。本次竞赛评分使用竞赛专用评分系统自动计算和汇总分值。</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测量分（Measurement）打分方式：按模块设置若干个评分组，每组由3名及以上裁判构成。每组所有裁判共同研究商议，并给出一个分值，根据评分细则给出“YES”或“NO”，或者固定值。</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测量分评分准则样例表：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073"/>
        <w:gridCol w:w="2423"/>
        <w:gridCol w:w="1278"/>
        <w:gridCol w:w="1184"/>
        <w:gridCol w:w="155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73"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类型</w:t>
            </w:r>
          </w:p>
        </w:tc>
        <w:tc>
          <w:tcPr>
            <w:tcW w:w="2423"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示例</w:t>
            </w:r>
          </w:p>
        </w:tc>
        <w:tc>
          <w:tcPr>
            <w:tcW w:w="1278" w:type="dxa"/>
            <w:vAlign w:val="center"/>
          </w:tcPr>
          <w:p>
            <w:pPr>
              <w:adjustRightInd w:val="0"/>
              <w:snapToGrid w:val="0"/>
              <w:spacing w:line="58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最高分值</w:t>
            </w:r>
          </w:p>
        </w:tc>
        <w:tc>
          <w:tcPr>
            <w:tcW w:w="1184" w:type="dxa"/>
            <w:vAlign w:val="center"/>
          </w:tcPr>
          <w:p>
            <w:pPr>
              <w:adjustRightInd w:val="0"/>
              <w:snapToGrid w:val="0"/>
              <w:spacing w:line="58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正确分值</w:t>
            </w:r>
          </w:p>
        </w:tc>
        <w:tc>
          <w:tcPr>
            <w:tcW w:w="1552" w:type="dxa"/>
            <w:vAlign w:val="center"/>
          </w:tcPr>
          <w:p>
            <w:pPr>
              <w:adjustRightInd w:val="0"/>
              <w:snapToGrid w:val="0"/>
              <w:spacing w:line="58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不正确分值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73" w:type="dxa"/>
            <w:vAlign w:val="center"/>
          </w:tcPr>
          <w:p>
            <w:pPr>
              <w:adjustRightInd w:val="0"/>
              <w:snapToGrid w:val="0"/>
              <w:spacing w:line="58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满分或零分</w:t>
            </w:r>
          </w:p>
        </w:tc>
        <w:tc>
          <w:tcPr>
            <w:tcW w:w="2423"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278"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184"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552"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73" w:type="dxa"/>
            <w:vAlign w:val="center"/>
          </w:tcPr>
          <w:p>
            <w:pPr>
              <w:adjustRightInd w:val="0"/>
              <w:snapToGrid w:val="0"/>
              <w:spacing w:line="58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从满分中扣除</w:t>
            </w:r>
          </w:p>
        </w:tc>
        <w:tc>
          <w:tcPr>
            <w:tcW w:w="2423"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278"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184"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552"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73" w:type="dxa"/>
            <w:vAlign w:val="center"/>
          </w:tcPr>
          <w:p>
            <w:pPr>
              <w:adjustRightInd w:val="0"/>
              <w:snapToGrid w:val="0"/>
              <w:spacing w:line="580" w:lineRule="exact"/>
              <w:jc w:val="center"/>
              <w:rPr>
                <w:rFonts w:hint="eastAsia" w:ascii="仿宋" w:hAnsi="仿宋" w:eastAsia="仿宋" w:cs="仿宋"/>
                <w:sz w:val="28"/>
                <w:szCs w:val="28"/>
                <w:lang w:val="zh-CN"/>
              </w:rPr>
            </w:pPr>
            <w:r>
              <w:rPr>
                <w:rFonts w:hint="eastAsia" w:ascii="仿宋" w:hAnsi="仿宋" w:eastAsia="仿宋" w:cs="仿宋"/>
                <w:sz w:val="28"/>
                <w:szCs w:val="28"/>
                <w:lang w:val="zh-CN"/>
              </w:rPr>
              <w:t>从零分开始加</w:t>
            </w:r>
          </w:p>
        </w:tc>
        <w:tc>
          <w:tcPr>
            <w:tcW w:w="2423"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278"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184"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552"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73" w:type="dxa"/>
            <w:vAlign w:val="center"/>
          </w:tcPr>
          <w:p>
            <w:pPr>
              <w:adjustRightInd w:val="0"/>
              <w:snapToGrid w:val="0"/>
              <w:spacing w:line="58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排名配分</w:t>
            </w:r>
          </w:p>
        </w:tc>
        <w:tc>
          <w:tcPr>
            <w:tcW w:w="2423"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278"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184"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c>
          <w:tcPr>
            <w:tcW w:w="1552" w:type="dxa"/>
            <w:vAlign w:val="center"/>
          </w:tcPr>
          <w:p>
            <w:pPr>
              <w:adjustRightInd w:val="0"/>
              <w:snapToGrid w:val="0"/>
              <w:spacing w:line="580" w:lineRule="exact"/>
              <w:ind w:firstLine="560" w:firstLineChars="200"/>
              <w:rPr>
                <w:rFonts w:hint="eastAsia" w:ascii="仿宋" w:hAnsi="仿宋" w:eastAsia="仿宋" w:cs="仿宋"/>
                <w:sz w:val="28"/>
                <w:szCs w:val="28"/>
                <w:lang w:val="zh-CN"/>
              </w:rPr>
            </w:pPr>
          </w:p>
        </w:tc>
      </w:tr>
    </w:tbl>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评价分（Judgement）打分方式：按模块设置若干个评分组，每组由3名及以上裁判构成，各自单独评分，计算出平均权重分后，再乘以该子项的分值计算出实际得分。裁判相互间分差必须小于等于 1 分，否则需要给出确切理由并在裁判长的监督下进行调分。 </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权重表如下：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权重分值</w:t>
            </w:r>
          </w:p>
        </w:tc>
        <w:tc>
          <w:tcPr>
            <w:tcW w:w="5054" w:type="dxa"/>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0 分</w:t>
            </w:r>
          </w:p>
        </w:tc>
        <w:tc>
          <w:tcPr>
            <w:tcW w:w="5054" w:type="dxa"/>
            <w:shd w:val="clear" w:color="auto" w:fill="auto"/>
            <w:vAlign w:val="center"/>
          </w:tcPr>
          <w:p>
            <w:pPr>
              <w:adjustRightInd w:val="0"/>
              <w:snapToGrid w:val="0"/>
              <w:spacing w:line="580" w:lineRule="exact"/>
              <w:jc w:val="left"/>
              <w:rPr>
                <w:rFonts w:hint="eastAsia" w:ascii="仿宋" w:hAnsi="仿宋" w:eastAsia="仿宋" w:cs="仿宋"/>
                <w:sz w:val="28"/>
                <w:szCs w:val="28"/>
                <w:lang w:val="zh-CN"/>
              </w:rPr>
            </w:pPr>
            <w:r>
              <w:rPr>
                <w:rFonts w:hint="eastAsia" w:ascii="仿宋" w:hAnsi="仿宋" w:eastAsia="仿宋" w:cs="仿宋"/>
                <w:sz w:val="28"/>
                <w:szCs w:val="28"/>
                <w:lang w:val="zh-CN"/>
              </w:rPr>
              <w:t>各方面均低于行业标准，包括“未做尝试”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 分</w:t>
            </w:r>
          </w:p>
        </w:tc>
        <w:tc>
          <w:tcPr>
            <w:tcW w:w="5054" w:type="dxa"/>
            <w:shd w:val="clear" w:color="auto" w:fill="auto"/>
            <w:vAlign w:val="center"/>
          </w:tcPr>
          <w:p>
            <w:pPr>
              <w:adjustRightInd w:val="0"/>
              <w:snapToGrid w:val="0"/>
              <w:spacing w:line="58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达到行业标准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 分</w:t>
            </w:r>
          </w:p>
        </w:tc>
        <w:tc>
          <w:tcPr>
            <w:tcW w:w="5054" w:type="dxa"/>
            <w:shd w:val="clear" w:color="auto" w:fill="auto"/>
            <w:vAlign w:val="center"/>
          </w:tcPr>
          <w:p>
            <w:pPr>
              <w:adjustRightInd w:val="0"/>
              <w:snapToGrid w:val="0"/>
              <w:spacing w:line="58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达到行业标准，且某些方面超过标准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auto"/>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 分</w:t>
            </w:r>
          </w:p>
        </w:tc>
        <w:tc>
          <w:tcPr>
            <w:tcW w:w="5054" w:type="dxa"/>
            <w:shd w:val="clear" w:color="auto" w:fill="auto"/>
            <w:vAlign w:val="center"/>
          </w:tcPr>
          <w:p>
            <w:pPr>
              <w:adjustRightInd w:val="0"/>
              <w:snapToGrid w:val="0"/>
              <w:spacing w:line="58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达到行业期待的优秀水平</w:t>
            </w:r>
          </w:p>
        </w:tc>
      </w:tr>
    </w:tbl>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（2）评判方法：评判由第三方裁判组在裁判长的监督下进行。</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模块A</w:t>
      </w:r>
      <w:r>
        <w:rPr>
          <w:rFonts w:hint="eastAsia" w:ascii="仿宋" w:hAnsi="仿宋" w:eastAsia="仿宋" w:cs="仿宋"/>
          <w:sz w:val="28"/>
          <w:szCs w:val="28"/>
          <w:lang w:val="zh-CN"/>
        </w:rPr>
        <w:tab/>
      </w:r>
      <w:r>
        <w:rPr>
          <w:rFonts w:hint="eastAsia" w:ascii="仿宋" w:hAnsi="仿宋" w:eastAsia="仿宋" w:cs="仿宋"/>
          <w:sz w:val="28"/>
          <w:szCs w:val="28"/>
          <w:lang w:val="zh-CN"/>
        </w:rPr>
        <w:t>知识竞答</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实际所得分数×3</w:t>
      </w:r>
      <w:r>
        <w:rPr>
          <w:rFonts w:hint="eastAsia" w:ascii="仿宋" w:hAnsi="仿宋" w:eastAsia="仿宋" w:cs="仿宋"/>
          <w:sz w:val="28"/>
          <w:szCs w:val="28"/>
          <w:lang w:val="en-US" w:eastAsia="zh-CN"/>
        </w:rPr>
        <w:t>5</w:t>
      </w:r>
      <w:r>
        <w:rPr>
          <w:rFonts w:hint="eastAsia" w:ascii="仿宋" w:hAnsi="仿宋" w:eastAsia="仿宋" w:cs="仿宋"/>
          <w:sz w:val="28"/>
          <w:szCs w:val="28"/>
          <w:lang w:val="zh-CN"/>
        </w:rPr>
        <w:t>%。</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w:t>
      </w:r>
      <w:r>
        <w:rPr>
          <w:rFonts w:hint="eastAsia" w:ascii="仿宋" w:hAnsi="仿宋" w:eastAsia="仿宋" w:cs="仿宋"/>
          <w:sz w:val="28"/>
          <w:szCs w:val="28"/>
          <w:lang w:val="en-US" w:eastAsia="zh-CN"/>
        </w:rPr>
        <w:t>B</w:t>
      </w:r>
      <w:r>
        <w:rPr>
          <w:rFonts w:hint="eastAsia" w:ascii="仿宋" w:hAnsi="仿宋" w:eastAsia="仿宋" w:cs="仿宋"/>
          <w:sz w:val="28"/>
          <w:szCs w:val="28"/>
          <w:lang w:val="zh-CN"/>
        </w:rPr>
        <w:tab/>
      </w:r>
      <w:r>
        <w:rPr>
          <w:rFonts w:hint="eastAsia" w:ascii="仿宋" w:hAnsi="仿宋" w:eastAsia="仿宋" w:cs="仿宋"/>
          <w:sz w:val="28"/>
          <w:szCs w:val="28"/>
          <w:lang w:val="zh-CN"/>
        </w:rPr>
        <w:t>运动计划设计</w:t>
      </w:r>
    </w:p>
    <w:tbl>
      <w:tblPr>
        <w:tblStyle w:val="7"/>
        <w:tblpPr w:leftFromText="180" w:rightFromText="180" w:vertAnchor="text" w:horzAnchor="margin" w:tblpY="104"/>
        <w:tblOverlap w:val="never"/>
        <w:tblW w:w="4998" w:type="pct"/>
        <w:tblInd w:w="0" w:type="dxa"/>
        <w:tblLayout w:type="autofit"/>
        <w:tblCellMar>
          <w:top w:w="0" w:type="dxa"/>
          <w:left w:w="0" w:type="dxa"/>
          <w:bottom w:w="0" w:type="dxa"/>
          <w:right w:w="0" w:type="dxa"/>
        </w:tblCellMar>
      </w:tblPr>
      <w:tblGrid>
        <w:gridCol w:w="1500"/>
        <w:gridCol w:w="5605"/>
        <w:gridCol w:w="1534"/>
      </w:tblGrid>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评分类型</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情况-描述</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分值</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M1</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危险等级</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M2</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生活方式分析</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M3</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生理生化指标分析</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M4</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身体形态及体适能水平分析</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M5</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运动计划设计切入点</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J1</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运动计划设计思路</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J2</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FITT</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9</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M6</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注意事项</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M7</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时间把控能力及内容完整性</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p>
        </w:tc>
      </w:tr>
      <w:tr>
        <w:tblPrEx>
          <w:tblCellMar>
            <w:top w:w="0" w:type="dxa"/>
            <w:left w:w="0" w:type="dxa"/>
            <w:bottom w:w="0" w:type="dxa"/>
            <w:right w:w="0" w:type="dxa"/>
          </w:tblCellMar>
        </w:tblPrEx>
        <w:trPr>
          <w:trHeight w:val="23" w:hRule="atLeast"/>
        </w:trPr>
        <w:tc>
          <w:tcPr>
            <w:tcW w:w="86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J3</w:t>
            </w:r>
          </w:p>
        </w:tc>
        <w:tc>
          <w:tcPr>
            <w:tcW w:w="324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default" w:ascii="仿宋" w:hAnsi="仿宋" w:eastAsia="仿宋" w:cs="仿宋"/>
                <w:sz w:val="28"/>
                <w:szCs w:val="28"/>
                <w:lang w:val="zh-CN"/>
              </w:rPr>
            </w:pPr>
            <w:r>
              <w:rPr>
                <w:rFonts w:hint="default" w:ascii="仿宋" w:hAnsi="仿宋" w:eastAsia="仿宋" w:cs="仿宋"/>
                <w:sz w:val="28"/>
                <w:szCs w:val="28"/>
                <w:lang w:val="zh-CN"/>
              </w:rPr>
              <w:t>表达能力</w:t>
            </w:r>
          </w:p>
        </w:tc>
        <w:tc>
          <w:tcPr>
            <w:tcW w:w="8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w:t>
            </w:r>
          </w:p>
        </w:tc>
      </w:tr>
    </w:tbl>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w:t>
      </w:r>
      <w:r>
        <w:rPr>
          <w:rFonts w:hint="eastAsia" w:ascii="仿宋" w:hAnsi="仿宋" w:eastAsia="仿宋" w:cs="仿宋"/>
          <w:sz w:val="28"/>
          <w:szCs w:val="28"/>
          <w:lang w:val="en-US" w:eastAsia="zh-CN"/>
        </w:rPr>
        <w:t>C</w:t>
      </w:r>
      <w:r>
        <w:rPr>
          <w:rFonts w:hint="eastAsia" w:ascii="仿宋" w:hAnsi="仿宋" w:eastAsia="仿宋" w:cs="仿宋"/>
          <w:sz w:val="28"/>
          <w:szCs w:val="28"/>
          <w:lang w:val="zh-CN"/>
        </w:rPr>
        <w:tab/>
      </w:r>
      <w:r>
        <w:rPr>
          <w:rFonts w:hint="eastAsia" w:ascii="仿宋" w:hAnsi="仿宋" w:eastAsia="仿宋" w:cs="仿宋"/>
          <w:sz w:val="28"/>
          <w:szCs w:val="28"/>
          <w:lang w:val="zh-CN"/>
        </w:rPr>
        <w:t>体能比拼</w:t>
      </w:r>
    </w:p>
    <w:p>
      <w:pPr>
        <w:adjustRightInd w:val="0"/>
        <w:snapToGrid w:val="0"/>
        <w:spacing w:line="580" w:lineRule="exact"/>
        <w:ind w:firstLine="560" w:firstLineChars="200"/>
        <w:rPr>
          <w:rFonts w:hint="eastAsia" w:ascii="宋体" w:hAnsi="宋体" w:cs="LinTimes"/>
          <w:b/>
          <w:sz w:val="28"/>
          <w:szCs w:val="28"/>
          <w:lang w:val="zh-CN"/>
        </w:rPr>
      </w:pPr>
      <w:r>
        <w:rPr>
          <w:rFonts w:hint="eastAsia" w:ascii="仿宋" w:hAnsi="仿宋" w:eastAsia="仿宋" w:cs="仿宋"/>
          <w:sz w:val="28"/>
          <w:szCs w:val="28"/>
          <w:lang w:val="zh-CN"/>
        </w:rPr>
        <w:t>记录所有进入决赛选手完成时间，第一名完成时间t1计</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0分，关门时间t2=</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分钟计0分，选手计时为t，得分y=x²/</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0，x=</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0*（t2-t）/（t2-t1），时间精确到毫秒，分数精确到小数点后2位；选手超过关门时间即视为未完成该比赛，该模块成绩为零。</w:t>
      </w:r>
    </w:p>
    <w:p>
      <w:pPr>
        <w:spacing w:line="560" w:lineRule="exact"/>
        <w:rPr>
          <w:rFonts w:ascii="宋体" w:hAnsi="宋体" w:cs="LinTimes"/>
          <w:b/>
          <w:sz w:val="32"/>
          <w:szCs w:val="32"/>
        </w:rPr>
      </w:pPr>
      <w:r>
        <w:rPr>
          <w:rFonts w:ascii="宋体" w:hAnsi="宋体" w:cs="LinTimes"/>
          <w:b/>
          <w:sz w:val="32"/>
          <w:szCs w:val="32"/>
        </w:rPr>
        <w:t>三、竞赛细则</w:t>
      </w:r>
    </w:p>
    <w:p>
      <w:pPr>
        <w:ind w:firstLine="560" w:firstLineChars="200"/>
        <w:rPr>
          <w:rFonts w:ascii="宋体" w:hAnsi="宋体" w:cs="仿宋"/>
          <w:b/>
          <w:sz w:val="28"/>
          <w:szCs w:val="28"/>
        </w:rPr>
      </w:pPr>
      <w:r>
        <w:rPr>
          <w:rFonts w:hint="eastAsia" w:ascii="宋体" w:hAnsi="宋体" w:cs="仿宋"/>
          <w:b/>
          <w:sz w:val="28"/>
          <w:szCs w:val="28"/>
        </w:rPr>
        <w:t>（一）比赛流程及时间安排</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各项比赛按照竞赛时间表进行。</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模块A知识竞答：采用统一观看大屏幕作答的方式，比赛结束所有选手立即停笔、超时作答视为违规，该模块成绩为零。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w:t>
      </w:r>
      <w:r>
        <w:rPr>
          <w:rFonts w:hint="eastAsia" w:ascii="仿宋" w:hAnsi="仿宋" w:eastAsia="仿宋" w:cs="仿宋"/>
          <w:sz w:val="28"/>
          <w:szCs w:val="28"/>
          <w:lang w:val="en-US" w:eastAsia="zh-CN"/>
        </w:rPr>
        <w:t>B</w:t>
      </w:r>
      <w:r>
        <w:rPr>
          <w:rFonts w:hint="eastAsia" w:ascii="仿宋" w:hAnsi="仿宋" w:eastAsia="仿宋" w:cs="仿宋"/>
          <w:sz w:val="28"/>
          <w:szCs w:val="28"/>
          <w:lang w:val="zh-CN"/>
        </w:rPr>
        <w:t>运动计划设计：采用统一观看大屏幕作答的方式，比赛结束所有选手立即停笔、超时作答视为违规，该模块成绩为零。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模块</w:t>
      </w:r>
      <w:r>
        <w:rPr>
          <w:rFonts w:hint="eastAsia" w:ascii="仿宋" w:hAnsi="仿宋" w:eastAsia="仿宋" w:cs="仿宋"/>
          <w:sz w:val="28"/>
          <w:szCs w:val="28"/>
          <w:lang w:val="en-US" w:eastAsia="zh-CN"/>
        </w:rPr>
        <w:t>C</w:t>
      </w:r>
      <w:r>
        <w:rPr>
          <w:rFonts w:hint="eastAsia" w:ascii="仿宋" w:hAnsi="仿宋" w:eastAsia="仿宋" w:cs="仿宋"/>
          <w:sz w:val="28"/>
          <w:szCs w:val="28"/>
          <w:lang w:val="zh-CN"/>
        </w:rPr>
        <w:t>体能</w:t>
      </w:r>
      <w:r>
        <w:rPr>
          <w:rFonts w:hint="eastAsia" w:ascii="仿宋" w:hAnsi="仿宋" w:eastAsia="仿宋" w:cs="仿宋"/>
          <w:sz w:val="28"/>
          <w:szCs w:val="28"/>
          <w:lang w:val="en-US" w:eastAsia="zh-CN"/>
        </w:rPr>
        <w:t>竞赛</w:t>
      </w:r>
      <w:r>
        <w:rPr>
          <w:rFonts w:hint="eastAsia" w:ascii="仿宋" w:hAnsi="仿宋" w:eastAsia="仿宋" w:cs="仿宋"/>
          <w:sz w:val="28"/>
          <w:szCs w:val="28"/>
          <w:lang w:val="zh-CN"/>
        </w:rPr>
        <w:t>：要求选手提前5分钟进入热身区热身，比赛开始后选手须依次完成体能比赛项目，关门时间为</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分钟。选手超过关门时间即视为未完成该比赛，该模块成绩为零。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（二）比赛纪律要求</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1.裁判员、参赛选手、场地经理及助理等，应按时到达赛场完成检录。竞赛开始和结束时间，以裁判长正式宣布为准。若参赛选手未按时到达赛场完成检录，视为放弃该竞赛模块（该模块得分为零）。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2.选手或裁判在比赛任何环节未经允许不得使用任何可存储设备或通讯设备；</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3.比赛过程及评分过程中，裁判员必须主动回避本代表队选手；裁判员不得对选手进行恶意评分，不得利用职权为选手作弊提供条件；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4.裁判员在比赛过程中未经允许不得使用手机或拍照；</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5.裁判员在比赛过程中不得干扰选手比赛进程；</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6.题目下发后比赛开始前，禁止裁判员与选手做任何形式的交流与沟通，仅限于选手与裁判长指定人员的公开问答形式；</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7.竞赛期间选手禁止携带任何存储、通信及电子设备，如带到赛场，需要交给本单位场外人员保管或由赛场工作人员集中保管；</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8．在竞赛过程中，选手相互之间严禁交头接耳或作出任何影响、干扰行为，严禁任何作弊行为；</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9.竞赛期间，选手需要通过提示牌与现场裁判进行应答或举手交流；</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10.选手如质疑设备问题，可向裁判示意，并选择两种处理方式，1技术工作人员检查设备时同时继续比赛，不予补时，2离开工位让技术工作人员检查设备，如是设备问题给予相应补时，如设备无恙则不予补时；</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11.竞赛现场发布的试卷及草稿纸禁止带出场外，竞赛结束后由现场裁判统一收回存档；</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12.各参赛单位场外人员在竞赛过程中严禁与任何选手交谈或作出任何提示、影响、干扰行为；</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13.严禁在竞赛过程中向赛场内传递任何物品，如有需要必须经过现场裁判确认后由裁判转交；</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14.所有参观人员不得进入竞赛区域；</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15.现场参观允许拍照，严禁使用闪光灯，赛场内部禁止拍照（拍照由裁判长指定人员进行）；</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16.竞赛过程中除记者外，禁止定点长期摄像及逗留；</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17.竞赛现场任何位置严禁吸烟。</w:t>
      </w:r>
    </w:p>
    <w:p>
      <w:pPr>
        <w:spacing w:line="560" w:lineRule="exact"/>
        <w:rPr>
          <w:rFonts w:ascii="宋体" w:hAnsi="宋体" w:cs="LinTimes"/>
          <w:b/>
          <w:sz w:val="32"/>
          <w:szCs w:val="32"/>
        </w:rPr>
      </w:pPr>
      <w:r>
        <w:rPr>
          <w:rFonts w:ascii="宋体" w:hAnsi="宋体" w:cs="LinTimes"/>
          <w:b/>
          <w:sz w:val="32"/>
          <w:szCs w:val="32"/>
        </w:rPr>
        <w:t>四、竞赛场地、设施设备等安排</w:t>
      </w:r>
    </w:p>
    <w:p>
      <w:pPr>
        <w:spacing w:line="560" w:lineRule="exact"/>
        <w:ind w:firstLine="560" w:firstLineChars="200"/>
        <w:rPr>
          <w:rFonts w:ascii="宋体" w:hAnsi="宋体" w:cs="LinTimes"/>
          <w:b/>
          <w:sz w:val="28"/>
          <w:szCs w:val="28"/>
        </w:rPr>
      </w:pPr>
      <w:r>
        <w:rPr>
          <w:rFonts w:ascii="宋体" w:hAnsi="宋体" w:cs="LinTimes"/>
          <w:b/>
          <w:sz w:val="28"/>
          <w:szCs w:val="28"/>
        </w:rPr>
        <w:t>（一）赛场规格要求</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1.竞赛场地内设置裁判员办公室，评分、录分室，会议室，工作人员办公室，运动员休息室，场外评分室；</w:t>
      </w:r>
    </w:p>
    <w:p>
      <w:pPr>
        <w:adjustRightInd w:val="0"/>
        <w:snapToGri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w:t>
      </w:r>
      <w:r>
        <w:rPr>
          <w:rFonts w:hint="eastAsia" w:ascii="仿宋" w:hAnsi="仿宋" w:eastAsia="仿宋" w:cs="LinTimes"/>
          <w:sz w:val="32"/>
          <w:szCs w:val="32"/>
        </w:rPr>
        <w:t>其中体能</w:t>
      </w:r>
      <w:r>
        <w:rPr>
          <w:rFonts w:hint="eastAsia" w:ascii="仿宋" w:hAnsi="仿宋" w:eastAsia="仿宋" w:cs="LinTimes"/>
          <w:sz w:val="32"/>
          <w:szCs w:val="32"/>
          <w:lang w:val="en-US" w:eastAsia="zh-CN"/>
        </w:rPr>
        <w:t>竞赛</w:t>
      </w:r>
      <w:r>
        <w:rPr>
          <w:rFonts w:hint="eastAsia" w:ascii="仿宋" w:hAnsi="仿宋" w:eastAsia="仿宋" w:cs="LinTimes"/>
          <w:sz w:val="32"/>
          <w:szCs w:val="32"/>
        </w:rPr>
        <w:t>区为</w:t>
      </w:r>
      <w:r>
        <w:rPr>
          <w:rFonts w:ascii="仿宋" w:hAnsi="仿宋" w:eastAsia="仿宋" w:cs="LinTimes"/>
          <w:sz w:val="32"/>
          <w:szCs w:val="32"/>
        </w:rPr>
        <w:t>30</w:t>
      </w:r>
      <w:r>
        <w:rPr>
          <w:rFonts w:hint="eastAsia" w:ascii="仿宋" w:hAnsi="仿宋" w:eastAsia="仿宋" w:cs="LinTimes"/>
          <w:sz w:val="32"/>
          <w:szCs w:val="32"/>
        </w:rPr>
        <w:t>m长*</w:t>
      </w:r>
      <w:r>
        <w:rPr>
          <w:rFonts w:ascii="仿宋" w:hAnsi="仿宋" w:eastAsia="仿宋" w:cs="LinTimes"/>
          <w:sz w:val="32"/>
          <w:szCs w:val="32"/>
        </w:rPr>
        <w:t>10</w:t>
      </w:r>
      <w:r>
        <w:rPr>
          <w:rFonts w:hint="eastAsia" w:ascii="仿宋" w:hAnsi="仿宋" w:eastAsia="仿宋" w:cs="LinTimes"/>
          <w:sz w:val="32"/>
          <w:szCs w:val="32"/>
        </w:rPr>
        <w:t>m宽，整体铺设运动地胶，现场与地胶进行粘连铺设。</w:t>
      </w:r>
    </w:p>
    <w:p>
      <w:pPr>
        <w:spacing w:line="560" w:lineRule="exact"/>
        <w:ind w:firstLine="560" w:firstLineChars="200"/>
        <w:rPr>
          <w:rFonts w:ascii="宋体" w:hAnsi="宋体" w:cs="LinTimes"/>
          <w:b/>
          <w:sz w:val="28"/>
          <w:szCs w:val="28"/>
        </w:rPr>
      </w:pPr>
      <w:r>
        <w:rPr>
          <w:rFonts w:ascii="宋体" w:hAnsi="宋体" w:cs="LinTimes"/>
          <w:b/>
          <w:sz w:val="28"/>
          <w:szCs w:val="28"/>
        </w:rPr>
        <w:t>（二）场地布局图</w:t>
      </w:r>
    </w:p>
    <w:p>
      <w:pPr>
        <w:adjustRightInd w:val="0"/>
        <w:snapToGrid w:val="0"/>
        <w:spacing w:line="5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模块A、B场地示意图</w:t>
      </w:r>
    </w:p>
    <w:p>
      <w:pPr>
        <w:pStyle w:val="2"/>
        <w:ind w:left="0" w:leftChars="0" w:firstLine="0" w:firstLineChars="0"/>
        <w:rPr>
          <w:rFonts w:hint="eastAsia" w:ascii="宋体" w:hAnsi="宋体" w:eastAsia="宋体"/>
          <w:sz w:val="21"/>
          <w:szCs w:val="21"/>
        </w:rPr>
      </w:pPr>
    </w:p>
    <w:p>
      <w:pPr>
        <w:pStyle w:val="2"/>
        <w:ind w:left="0" w:leftChars="0" w:firstLine="0" w:firstLineChars="0"/>
        <w:rPr>
          <w:rFonts w:hint="eastAsia" w:ascii="宋体" w:hAnsi="宋体" w:eastAsia="宋体"/>
          <w:sz w:val="21"/>
          <w:szCs w:val="21"/>
        </w:rPr>
      </w:pPr>
    </w:p>
    <w:p>
      <w:pPr>
        <w:pStyle w:val="2"/>
        <w:ind w:left="0" w:leftChars="0" w:firstLine="0" w:firstLineChars="0"/>
        <w:rPr>
          <w:rFonts w:hint="eastAsia" w:ascii="宋体" w:hAnsi="宋体" w:eastAsia="宋体"/>
          <w:sz w:val="21"/>
          <w:szCs w:val="21"/>
        </w:rPr>
      </w:pPr>
      <w:r>
        <w:drawing>
          <wp:anchor distT="0" distB="0" distL="114300" distR="114300" simplePos="0" relativeHeight="251660288" behindDoc="1" locked="0" layoutInCell="1" allowOverlap="1">
            <wp:simplePos x="0" y="0"/>
            <wp:positionH relativeFrom="column">
              <wp:posOffset>-96520</wp:posOffset>
            </wp:positionH>
            <wp:positionV relativeFrom="paragraph">
              <wp:posOffset>-7094855</wp:posOffset>
            </wp:positionV>
            <wp:extent cx="5102225" cy="3149600"/>
            <wp:effectExtent l="0" t="0" r="0" b="0"/>
            <wp:wrapTight wrapText="bothSides">
              <wp:wrapPolygon>
                <wp:start x="0" y="0"/>
                <wp:lineTo x="0" y="21426"/>
                <wp:lineTo x="21533" y="21426"/>
                <wp:lineTo x="21533" y="0"/>
                <wp:lineTo x="0" y="0"/>
              </wp:wrapPolygon>
            </wp:wrapTight>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0"/>
                    <a:stretch>
                      <a:fillRect/>
                    </a:stretch>
                  </pic:blipFill>
                  <pic:spPr>
                    <a:xfrm>
                      <a:off x="0" y="0"/>
                      <a:ext cx="5102225" cy="3149600"/>
                    </a:xfrm>
                    <a:prstGeom prst="rect">
                      <a:avLst/>
                    </a:prstGeom>
                    <a:noFill/>
                    <a:ln>
                      <a:noFill/>
                    </a:ln>
                  </pic:spPr>
                </pic:pic>
              </a:graphicData>
            </a:graphic>
          </wp:anchor>
        </w:drawing>
      </w:r>
    </w:p>
    <w:p>
      <w:pPr>
        <w:pStyle w:val="2"/>
        <w:ind w:firstLine="420"/>
        <w:rPr>
          <w:rFonts w:hint="eastAsia" w:ascii="宋体" w:hAnsi="宋体" w:eastAsia="宋体"/>
          <w:sz w:val="21"/>
          <w:szCs w:val="21"/>
        </w:rPr>
      </w:pPr>
    </w:p>
    <w:p>
      <w:pPr>
        <w:pStyle w:val="2"/>
        <w:ind w:firstLine="420"/>
        <w:rPr>
          <w:rFonts w:hint="eastAsia" w:ascii="宋体" w:hAnsi="宋体" w:eastAsia="宋体"/>
          <w:sz w:val="21"/>
          <w:szCs w:val="21"/>
        </w:rPr>
      </w:pPr>
    </w:p>
    <w:p>
      <w:pPr>
        <w:pStyle w:val="2"/>
        <w:ind w:firstLine="420"/>
        <w:rPr>
          <w:rFonts w:hint="eastAsia" w:ascii="宋体" w:hAnsi="宋体" w:eastAsia="宋体"/>
          <w:sz w:val="21"/>
          <w:szCs w:val="21"/>
        </w:rPr>
      </w:pPr>
    </w:p>
    <w:p>
      <w:pPr>
        <w:pStyle w:val="2"/>
        <w:ind w:firstLine="420"/>
        <w:rPr>
          <w:rFonts w:hint="eastAsia" w:ascii="宋体" w:hAnsi="宋体" w:eastAsia="宋体"/>
          <w:sz w:val="21"/>
          <w:szCs w:val="21"/>
        </w:rPr>
      </w:pPr>
    </w:p>
    <w:p>
      <w:pPr>
        <w:pStyle w:val="2"/>
        <w:ind w:firstLine="420"/>
        <w:rPr>
          <w:rFonts w:hint="eastAsia" w:ascii="仿宋" w:hAnsi="仿宋" w:eastAsia="仿宋" w:cs="仿宋"/>
          <w:kern w:val="2"/>
          <w:sz w:val="28"/>
          <w:szCs w:val="28"/>
          <w:lang w:val="zh-CN" w:eastAsia="zh-CN" w:bidi="ar-SA"/>
        </w:rPr>
      </w:pPr>
    </w:p>
    <w:p>
      <w:pPr>
        <w:pStyle w:val="2"/>
        <w:rPr>
          <w:rFonts w:hint="eastAsia" w:ascii="宋体" w:hAnsi="宋体" w:eastAsia="宋体"/>
          <w:sz w:val="21"/>
          <w:szCs w:val="21"/>
        </w:rPr>
      </w:pPr>
      <w:r>
        <w:rPr>
          <w:rFonts w:hint="eastAsia" w:ascii="仿宋" w:hAnsi="仿宋" w:eastAsia="仿宋" w:cs="仿宋"/>
          <w:kern w:val="2"/>
          <w:sz w:val="28"/>
          <w:szCs w:val="28"/>
          <w:lang w:val="zh-CN" w:eastAsia="zh-CN" w:bidi="ar-SA"/>
        </w:rPr>
        <w:t>最终以场地实际布局为准</w:t>
      </w:r>
      <w:r>
        <w:rPr>
          <w:rFonts w:hint="eastAsia" w:ascii="宋体" w:hAnsi="宋体" w:eastAsia="宋体"/>
          <w:sz w:val="21"/>
          <w:szCs w:val="21"/>
        </w:rPr>
        <w:t>。</w:t>
      </w:r>
    </w:p>
    <w:p>
      <w:pPr>
        <w:spacing w:line="560" w:lineRule="exact"/>
        <w:ind w:firstLine="560" w:firstLineChars="200"/>
        <w:rPr>
          <w:rFonts w:ascii="宋体" w:hAnsi="宋体" w:cs="LinTimes"/>
          <w:b/>
          <w:sz w:val="28"/>
          <w:szCs w:val="28"/>
        </w:rPr>
      </w:pPr>
      <w:r>
        <w:rPr>
          <w:rFonts w:ascii="宋体" w:hAnsi="宋体" w:cs="LinTimes"/>
          <w:b/>
          <w:sz w:val="28"/>
          <w:szCs w:val="28"/>
        </w:rPr>
        <w:t>（三）基础设施清单</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社会体育指导（健身）项目赛场提供设施、设备清单表</w:t>
      </w:r>
    </w:p>
    <w:tbl>
      <w:tblPr>
        <w:tblStyle w:val="7"/>
        <w:tblpPr w:leftFromText="180" w:rightFromText="180" w:vertAnchor="text" w:horzAnchor="page" w:tblpX="1786" w:tblpY="731"/>
        <w:tblOverlap w:val="never"/>
        <w:tblW w:w="5115" w:type="pct"/>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autofit"/>
        <w:tblCellMar>
          <w:top w:w="57" w:type="dxa"/>
          <w:left w:w="142" w:type="dxa"/>
          <w:bottom w:w="57" w:type="dxa"/>
          <w:right w:w="142" w:type="dxa"/>
        </w:tblCellMar>
      </w:tblPr>
      <w:tblGrid>
        <w:gridCol w:w="692"/>
        <w:gridCol w:w="1503"/>
        <w:gridCol w:w="1249"/>
        <w:gridCol w:w="5663"/>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380" w:type="pct"/>
            <w:shd w:val="clear" w:color="auto" w:fill="323E4F"/>
          </w:tcPr>
          <w:p>
            <w:pPr>
              <w:pStyle w:val="12"/>
              <w:rPr>
                <w:rFonts w:ascii="仿宋" w:hAnsi="仿宋" w:eastAsia="仿宋" w:cs="黑体"/>
                <w:b/>
                <w:caps/>
                <w:color w:val="FFFFFF"/>
                <w:sz w:val="32"/>
                <w:szCs w:val="32"/>
              </w:rPr>
            </w:pPr>
            <w:r>
              <w:rPr>
                <w:rFonts w:hint="eastAsia" w:ascii="仿宋" w:hAnsi="仿宋" w:eastAsia="仿宋" w:cs="黑体"/>
                <w:b/>
                <w:caps/>
                <w:color w:val="FFFFFF"/>
                <w:sz w:val="32"/>
                <w:szCs w:val="32"/>
              </w:rPr>
              <w:t>序号</w:t>
            </w:r>
          </w:p>
        </w:tc>
        <w:tc>
          <w:tcPr>
            <w:tcW w:w="825" w:type="pct"/>
            <w:shd w:val="clear" w:color="auto" w:fill="323E4F"/>
          </w:tcPr>
          <w:p>
            <w:pPr>
              <w:pStyle w:val="12"/>
              <w:jc w:val="center"/>
              <w:rPr>
                <w:rFonts w:ascii="仿宋" w:hAnsi="仿宋" w:eastAsia="仿宋" w:cs="黑体"/>
                <w:b/>
                <w:caps/>
                <w:color w:val="FFFFFF"/>
                <w:sz w:val="32"/>
                <w:szCs w:val="32"/>
              </w:rPr>
            </w:pPr>
            <w:r>
              <w:rPr>
                <w:rFonts w:hint="eastAsia" w:ascii="仿宋" w:hAnsi="仿宋" w:eastAsia="仿宋" w:cs="黑体"/>
                <w:b/>
                <w:caps/>
                <w:color w:val="FFFFFF"/>
                <w:sz w:val="32"/>
                <w:szCs w:val="32"/>
              </w:rPr>
              <w:t>名称</w:t>
            </w:r>
          </w:p>
        </w:tc>
        <w:tc>
          <w:tcPr>
            <w:tcW w:w="686" w:type="pct"/>
            <w:shd w:val="clear" w:color="auto" w:fill="323E4F"/>
          </w:tcPr>
          <w:p>
            <w:pPr>
              <w:pStyle w:val="12"/>
              <w:jc w:val="center"/>
              <w:rPr>
                <w:rFonts w:ascii="仿宋" w:hAnsi="仿宋" w:eastAsia="仿宋" w:cs="黑体"/>
                <w:b/>
                <w:caps/>
                <w:color w:val="FFFFFF"/>
                <w:sz w:val="32"/>
                <w:szCs w:val="32"/>
                <w:lang w:eastAsia="zh-CN"/>
              </w:rPr>
            </w:pPr>
            <w:r>
              <w:rPr>
                <w:rFonts w:hint="eastAsia" w:ascii="仿宋" w:hAnsi="仿宋" w:eastAsia="仿宋" w:cs="黑体"/>
                <w:b/>
                <w:caps/>
                <w:color w:val="FFFFFF"/>
                <w:sz w:val="32"/>
                <w:szCs w:val="32"/>
                <w:lang w:eastAsia="zh-CN"/>
              </w:rPr>
              <w:t>数量</w:t>
            </w:r>
          </w:p>
        </w:tc>
        <w:tc>
          <w:tcPr>
            <w:tcW w:w="3109" w:type="pct"/>
            <w:shd w:val="clear" w:color="auto" w:fill="323E4F"/>
          </w:tcPr>
          <w:p>
            <w:pPr>
              <w:pStyle w:val="12"/>
              <w:jc w:val="center"/>
              <w:rPr>
                <w:rFonts w:ascii="仿宋" w:hAnsi="仿宋" w:eastAsia="仿宋" w:cs="黑体"/>
                <w:b/>
                <w:caps/>
                <w:color w:val="FFFFFF"/>
                <w:sz w:val="32"/>
                <w:szCs w:val="32"/>
                <w:lang w:eastAsia="zh-CN"/>
              </w:rPr>
            </w:pPr>
            <w:r>
              <w:rPr>
                <w:rFonts w:hint="eastAsia" w:ascii="仿宋" w:hAnsi="仿宋" w:eastAsia="仿宋" w:cs="黑体"/>
                <w:b/>
                <w:caps/>
                <w:color w:val="FFFFFF"/>
                <w:sz w:val="32"/>
                <w:szCs w:val="32"/>
                <w:lang w:eastAsia="zh-CN"/>
              </w:rPr>
              <w:t>技术规格</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380"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横杆</w:t>
            </w:r>
          </w:p>
        </w:tc>
        <w:tc>
          <w:tcPr>
            <w:tcW w:w="686" w:type="pct"/>
            <w:vAlign w:val="center"/>
          </w:tcPr>
          <w:p>
            <w:pPr>
              <w:rPr>
                <w:rFonts w:ascii="仿宋" w:hAnsi="仿宋" w:eastAsia="仿宋" w:cs="Frutiger LT Com 45 Light"/>
                <w:sz w:val="32"/>
                <w:szCs w:val="32"/>
                <w:lang w:eastAsia="zh-TW"/>
              </w:rPr>
            </w:pPr>
            <w:r>
              <w:rPr>
                <w:rFonts w:ascii="仿宋" w:hAnsi="仿宋" w:eastAsia="仿宋" w:cs="Frutiger LT Com 45 Light"/>
                <w:kern w:val="0"/>
                <w:sz w:val="32"/>
                <w:szCs w:val="32"/>
              </w:rPr>
              <w:t>1</w:t>
            </w:r>
            <w:r>
              <w:rPr>
                <w:rFonts w:hint="eastAsia" w:ascii="仿宋" w:hAnsi="仿宋" w:eastAsia="仿宋" w:cs="Frutiger LT Com 45 Light"/>
                <w:kern w:val="0"/>
                <w:sz w:val="32"/>
                <w:szCs w:val="32"/>
              </w:rPr>
              <w:t>0个</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有韧性，抗砸</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2</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横杆架/跳高架</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kern w:val="0"/>
                <w:sz w:val="32"/>
                <w:szCs w:val="32"/>
              </w:rPr>
              <w:t>1</w:t>
            </w:r>
            <w:r>
              <w:rPr>
                <w:rFonts w:hint="eastAsia" w:ascii="仿宋" w:hAnsi="仿宋" w:eastAsia="仿宋" w:cs="Frutiger LT Com 45 Light"/>
                <w:kern w:val="0"/>
                <w:sz w:val="32"/>
                <w:szCs w:val="32"/>
              </w:rPr>
              <w:t>0套</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金属</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3</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沙袋</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kern w:val="0"/>
                <w:sz w:val="32"/>
                <w:szCs w:val="32"/>
              </w:rPr>
              <w:t>6</w:t>
            </w:r>
            <w:r>
              <w:rPr>
                <w:rFonts w:hint="eastAsia" w:ascii="仿宋" w:hAnsi="仿宋" w:eastAsia="仿宋" w:cs="Frutiger LT Com 45 Light"/>
                <w:kern w:val="0"/>
                <w:sz w:val="32"/>
                <w:szCs w:val="32"/>
              </w:rPr>
              <w:t>个</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20kg4个，10kg</w:t>
            </w:r>
            <w:r>
              <w:rPr>
                <w:rFonts w:ascii="仿宋" w:hAnsi="仿宋" w:eastAsia="仿宋" w:cs="Frutiger LT Com 45 Light"/>
                <w:kern w:val="0"/>
                <w:sz w:val="32"/>
                <w:szCs w:val="32"/>
              </w:rPr>
              <w:t>2</w:t>
            </w:r>
            <w:r>
              <w:rPr>
                <w:rFonts w:hint="eastAsia" w:ascii="仿宋" w:hAnsi="仿宋" w:eastAsia="仿宋" w:cs="Frutiger LT Com 45 Light"/>
                <w:kern w:val="0"/>
                <w:sz w:val="32"/>
                <w:szCs w:val="32"/>
              </w:rPr>
              <w:t>个；带把手、硬沙袋，定制加固</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4</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标志台</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24</w:t>
            </w:r>
            <w:r>
              <w:rPr>
                <w:rFonts w:hint="eastAsia" w:ascii="仿宋" w:hAnsi="仿宋" w:eastAsia="仿宋" w:cs="Frutiger LT Com 45 Light"/>
                <w:sz w:val="32"/>
                <w:szCs w:val="32"/>
              </w:rPr>
              <w:t>个</w:t>
            </w:r>
          </w:p>
        </w:tc>
        <w:tc>
          <w:tcPr>
            <w:tcW w:w="3109"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30cm*30cm*10cm</w:t>
            </w:r>
            <w:r>
              <w:rPr>
                <w:rFonts w:hint="eastAsia" w:ascii="仿宋" w:hAnsi="仿宋" w:eastAsia="仿宋" w:cs="Frutiger LT Com 45 Light"/>
                <w:sz w:val="32"/>
                <w:szCs w:val="32"/>
              </w:rPr>
              <w:t>，结实，材质不限</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5</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标志盘</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24</w:t>
            </w:r>
            <w:r>
              <w:rPr>
                <w:rFonts w:hint="eastAsia" w:ascii="仿宋" w:hAnsi="仿宋" w:eastAsia="仿宋" w:cs="Frutiger LT Com 45 Light"/>
                <w:sz w:val="32"/>
                <w:szCs w:val="32"/>
              </w:rPr>
              <w:t>个</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直径20cm，高6cm，红色</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755"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7</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地贴</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2套</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赛道起点、终点2m*2m</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8</w:t>
            </w:r>
          </w:p>
        </w:tc>
        <w:tc>
          <w:tcPr>
            <w:tcW w:w="825"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kern w:val="0"/>
                <w:sz w:val="32"/>
                <w:szCs w:val="32"/>
              </w:rPr>
              <w:t>舞台</w:t>
            </w:r>
          </w:p>
        </w:tc>
        <w:tc>
          <w:tcPr>
            <w:tcW w:w="686"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kern w:val="0"/>
                <w:sz w:val="32"/>
                <w:szCs w:val="32"/>
              </w:rPr>
              <w:t>1套</w:t>
            </w:r>
          </w:p>
        </w:tc>
        <w:tc>
          <w:tcPr>
            <w:tcW w:w="3109"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kern w:val="0"/>
                <w:sz w:val="28"/>
                <w:szCs w:val="28"/>
              </w:rPr>
              <w:t>6m*12m，高度为0.6m，铺设灰色地毯，加固。</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lang w:val="en-GB"/>
              </w:rPr>
            </w:pPr>
            <w:r>
              <w:rPr>
                <w:rFonts w:hint="eastAsia" w:ascii="仿宋" w:hAnsi="仿宋" w:eastAsia="仿宋" w:cs="Frutiger LT Com 45 Light"/>
                <w:sz w:val="32"/>
                <w:szCs w:val="32"/>
              </w:rPr>
              <w:t>9</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教学一体机</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1台</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kern w:val="0"/>
                <w:sz w:val="32"/>
                <w:szCs w:val="32"/>
              </w:rPr>
              <w:t>规格：</w:t>
            </w:r>
            <w:r>
              <w:rPr>
                <w:rFonts w:ascii="仿宋" w:hAnsi="仿宋" w:eastAsia="仿宋" w:cs="Frutiger LT Com 45 Light"/>
                <w:kern w:val="0"/>
                <w:sz w:val="32"/>
                <w:szCs w:val="32"/>
              </w:rPr>
              <w:t>86</w:t>
            </w:r>
            <w:r>
              <w:rPr>
                <w:rFonts w:hint="eastAsia" w:ascii="仿宋" w:hAnsi="仿宋" w:eastAsia="仿宋" w:cs="Frutiger LT Com 45 Light"/>
                <w:kern w:val="0"/>
                <w:sz w:val="32"/>
                <w:szCs w:val="32"/>
              </w:rPr>
              <w:t>寸</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sz w:val="32"/>
                <w:szCs w:val="32"/>
              </w:rPr>
              <w:t>10</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桌椅</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80套</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80张桌子、160把椅子</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sz w:val="32"/>
                <w:szCs w:val="32"/>
              </w:rPr>
              <w:t>11</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打印机</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2台</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黑白</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sz w:val="32"/>
                <w:szCs w:val="32"/>
              </w:rPr>
              <w:t>12</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28"/>
                <w:szCs w:val="28"/>
              </w:rPr>
              <w:t>计时设备</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1</w:t>
            </w:r>
            <w:r>
              <w:rPr>
                <w:rFonts w:hint="eastAsia" w:ascii="仿宋" w:hAnsi="仿宋" w:eastAsia="仿宋" w:cs="Frutiger LT Com 45 Light"/>
                <w:sz w:val="32"/>
                <w:szCs w:val="32"/>
              </w:rPr>
              <w:t>套</w:t>
            </w:r>
          </w:p>
        </w:tc>
        <w:tc>
          <w:tcPr>
            <w:tcW w:w="3109"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P</w:t>
            </w:r>
            <w:r>
              <w:rPr>
                <w:rFonts w:hint="eastAsia" w:ascii="仿宋" w:hAnsi="仿宋" w:eastAsia="仿宋" w:cs="Frutiger LT Com 45 Light"/>
                <w:sz w:val="32"/>
                <w:szCs w:val="32"/>
              </w:rPr>
              <w:t>ad，终点触碰开关</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sz w:val="32"/>
                <w:szCs w:val="32"/>
              </w:rPr>
              <w:t>13</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秒表</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10</w:t>
            </w:r>
            <w:r>
              <w:rPr>
                <w:rFonts w:hint="eastAsia" w:ascii="仿宋" w:hAnsi="仿宋" w:eastAsia="仿宋" w:cs="Frutiger LT Com 45 Light"/>
                <w:sz w:val="32"/>
                <w:szCs w:val="32"/>
              </w:rPr>
              <w:t>个</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标准</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sz w:val="32"/>
                <w:szCs w:val="32"/>
              </w:rPr>
              <w:t>14</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签字笔</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100根</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黑色</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sz w:val="32"/>
                <w:szCs w:val="32"/>
              </w:rPr>
              <w:t>15</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计算器</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4个</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标准</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16</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夹板</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15个</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标准</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17</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A4纸</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10包</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80g</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18</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标志线</w:t>
            </w:r>
          </w:p>
        </w:tc>
        <w:tc>
          <w:tcPr>
            <w:tcW w:w="686" w:type="pct"/>
            <w:vAlign w:val="center"/>
          </w:tcPr>
          <w:p>
            <w:pPr>
              <w:jc w:val="center"/>
              <w:rPr>
                <w:rFonts w:ascii="仿宋" w:hAnsi="仿宋" w:eastAsia="仿宋" w:cs="Frutiger LT Com 45 Light"/>
                <w:sz w:val="32"/>
                <w:szCs w:val="32"/>
              </w:rPr>
            </w:pPr>
            <w:r>
              <w:rPr>
                <w:rFonts w:ascii="仿宋" w:hAnsi="仿宋" w:eastAsia="仿宋" w:cs="Frutiger LT Com 45 Light"/>
                <w:sz w:val="32"/>
                <w:szCs w:val="32"/>
              </w:rPr>
              <w:t>100</w:t>
            </w:r>
            <w:r>
              <w:rPr>
                <w:rFonts w:hint="eastAsia" w:ascii="仿宋" w:hAnsi="仿宋" w:eastAsia="仿宋" w:cs="Frutiger LT Com 45 Light"/>
                <w:sz w:val="32"/>
                <w:szCs w:val="32"/>
              </w:rPr>
              <w:t>卷</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5cm宽</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536" w:hRule="atLeast"/>
        </w:trPr>
        <w:tc>
          <w:tcPr>
            <w:tcW w:w="380"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19</w:t>
            </w:r>
          </w:p>
        </w:tc>
        <w:tc>
          <w:tcPr>
            <w:tcW w:w="825"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一米线</w:t>
            </w:r>
          </w:p>
        </w:tc>
        <w:tc>
          <w:tcPr>
            <w:tcW w:w="686"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100根</w:t>
            </w:r>
          </w:p>
        </w:tc>
        <w:tc>
          <w:tcPr>
            <w:tcW w:w="3109"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1根一米</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380" w:type="pct"/>
            <w:vAlign w:val="center"/>
          </w:tcPr>
          <w:p>
            <w:pPr>
              <w:jc w:val="center"/>
              <w:rPr>
                <w:rFonts w:ascii="仿宋" w:hAnsi="仿宋" w:eastAsia="仿宋" w:cs="Frutiger LT Com 45 Light"/>
                <w:sz w:val="32"/>
                <w:szCs w:val="32"/>
              </w:rPr>
            </w:pPr>
            <w:r>
              <w:rPr>
                <w:rFonts w:hint="eastAsia" w:ascii="仿宋" w:hAnsi="仿宋" w:eastAsia="仿宋" w:cs="Frutiger LT Com 45 Light"/>
                <w:sz w:val="32"/>
                <w:szCs w:val="32"/>
              </w:rPr>
              <w:t>20</w:t>
            </w:r>
          </w:p>
        </w:tc>
        <w:tc>
          <w:tcPr>
            <w:tcW w:w="825"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kern w:val="0"/>
                <w:sz w:val="32"/>
                <w:szCs w:val="32"/>
              </w:rPr>
              <w:t>运动防护包</w:t>
            </w:r>
          </w:p>
        </w:tc>
        <w:tc>
          <w:tcPr>
            <w:tcW w:w="686"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kern w:val="0"/>
                <w:sz w:val="32"/>
                <w:szCs w:val="32"/>
              </w:rPr>
              <w:t>2套</w:t>
            </w:r>
          </w:p>
        </w:tc>
        <w:tc>
          <w:tcPr>
            <w:tcW w:w="3109" w:type="pct"/>
            <w:vAlign w:val="center"/>
          </w:tcPr>
          <w:p>
            <w:pPr>
              <w:jc w:val="center"/>
              <w:rPr>
                <w:rFonts w:ascii="仿宋" w:hAnsi="仿宋" w:eastAsia="仿宋" w:cs="Frutiger LT Com 45 Light"/>
                <w:kern w:val="0"/>
                <w:sz w:val="32"/>
                <w:szCs w:val="32"/>
              </w:rPr>
            </w:pPr>
            <w:r>
              <w:rPr>
                <w:rFonts w:hint="eastAsia" w:ascii="仿宋" w:hAnsi="仿宋" w:eastAsia="仿宋" w:cs="Frutiger LT Com 45 Light"/>
                <w:kern w:val="0"/>
                <w:sz w:val="32"/>
                <w:szCs w:val="32"/>
              </w:rPr>
              <w:t>肌贴等</w:t>
            </w:r>
          </w:p>
        </w:tc>
      </w:tr>
    </w:tbl>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选手不得使用自带的工具、器械进行比赛。赛场配发的各类工具、器械，选手一律不得带出赛场。</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zh-CN" w:eastAsia="zh-CN"/>
        </w:rPr>
      </w:pPr>
    </w:p>
    <w:p>
      <w:pPr>
        <w:pStyle w:val="6"/>
        <w:rPr>
          <w:rFonts w:ascii="宋体" w:hAnsi="宋体" w:cs="LinTimes"/>
          <w:color w:val="auto"/>
          <w:sz w:val="32"/>
          <w:szCs w:val="32"/>
          <w:lang w:eastAsia="zh-CN"/>
        </w:rPr>
      </w:pPr>
      <w:r>
        <w:rPr>
          <w:rFonts w:ascii="宋体" w:hAnsi="宋体" w:cs="LinTimes"/>
          <w:color w:val="auto"/>
          <w:sz w:val="32"/>
          <w:szCs w:val="32"/>
          <w:lang w:eastAsia="zh-CN"/>
        </w:rPr>
        <w:t>五、安全、健康</w:t>
      </w:r>
      <w:r>
        <w:rPr>
          <w:rFonts w:hint="eastAsia" w:ascii="宋体" w:hAnsi="宋体" w:cs="LinTimes"/>
          <w:color w:val="auto"/>
          <w:sz w:val="32"/>
          <w:szCs w:val="32"/>
          <w:lang w:val="en-US" w:eastAsia="zh-CN"/>
        </w:rPr>
        <w:t>规定</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（一）参赛选手竞赛过程中必须穿着运动服、运动鞋，可根据自身情况合理使用运动护具，不得佩戴任何首饰及配件。</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（二）选手在进行体能比拼模块前需充分热身，竞赛结束后进行适当放松，让身体的活动量慢慢地减少,逐步过渡到停止活动，禁止在剧烈运动后突然坐下或躺下休息。</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（三）如工作人员发现参赛选手携带任何影响竞赛公平公正或有安全隐患的物品，一律禁止参赛，相关责任由参赛选手自行承担。</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（四）如遇火灾、地震等突发情况，应听从现场安保人员指挥，按照疏散路线，有序迅速的向场外撤离。</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（五）要求选手需签署参赛责任书：</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我自愿报名参加社会体育指导（健身）（以下称“比赛”或“赛事”）并自愿签署本责任书。我本人已认真阅读、全面理解且对以下内容予以确认并承担相应的法律责任：</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完全了解自己的身体状况，确认自己的健康状况良好：没有任何身体不适或疾病（包括但不限于先天性心脏病、风湿性心脏病、高血压、脑血管疾病、心肌炎、其他心脏病、冠状动脉病、严重心律不齐、高血糖或低血糖以及其他不适合本次大赛竞赛内容或可能导致意外发生的疾病），如隐瞒任何病情，所导致的后果由我本人自行承担。为此，我郑重声明，可以正常参加比赛。</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2.我充分了解本次活动期间的训练、比赛及有关活动中有潜在的危险，以及可能由此而导致的受伤甚至危及生命造成死亡的事故，我会竭尽所能，以对自己的安全负责任的态度参加本次活动。</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3.我本人承诺遵守本次比赛活动的所有规则规定；如果本人在参赛过程中发现或注意到任何风险或潜在风险，包括但不限于身体不适等，本人将立刻终止参赛并告知赛事组委会。</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4.我本人以及我的继承人、代理人、个人代表及亲属均承诺放弃因参赛导致我本人伤残、损失或死亡等事宜追究赛事组委会或赛事关联方的法律责任之权利。</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5.我同意接受主办方在本次比赛期间提供的现场急救性质的医务治疗，但在医院救治以及因此产生的相关费用由本人负担。</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6.我承诺严格遵守反兴奋剂相关法律、法规和规定，坚决不使用违禁物质或禁用方法，如果出现兴奋剂违规情况，本人自愿接受包括但不限于取消参赛资格及比赛成绩等的处理决定。</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我本人已办理购买比赛期间的个人意外伤害保险（保险保障范围包括但不限于突发疾病、交通意外、第三者伤害等在参赛期间可能发生的一切人身及财产损失）。购买相关保险的费用由本人承担，如因本人未购买相关保险而无法获得赔付时，全部责任由本人自行承担，与赛事组委会及赛事关联方无关。</w:t>
      </w: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8.我本人在比赛期间对自己的人身、财产安全负责，如出现任何相关问题，由本人自行处理并承担责任。</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adjustRightInd w:val="0"/>
        <w:snapToGrid w:val="0"/>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参赛队名称：             参赛队队员签名：</w:t>
      </w:r>
    </w:p>
    <w:p>
      <w:pPr>
        <w:adjustRightInd w:val="0"/>
        <w:snapToGrid w:val="0"/>
        <w:spacing w:line="580" w:lineRule="exact"/>
        <w:ind w:firstLine="4200" w:firstLineChars="1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p>
    <w:sectPr>
      <w:footerReference r:id="rId8" w:type="first"/>
      <w:footerReference r:id="rId7" w:type="default"/>
      <w:pgSz w:w="11906" w:h="16838"/>
      <w:pgMar w:top="1440" w:right="1644" w:bottom="1440" w:left="1644" w:header="851" w:footer="992" w:gutter="0"/>
      <w:pgNumType w:start="1"/>
      <w:cols w:space="720" w:num="1"/>
      <w:titlePg/>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Arial"/>
    <w:panose1 w:val="00000000000000000000"/>
    <w:charset w:val="00"/>
    <w:family w:val="swiss"/>
    <w:pitch w:val="default"/>
    <w:sig w:usb0="00000000" w:usb1="00000000" w:usb2="00000000" w:usb3="00000000" w:csb0="00000001" w:csb1="00000000"/>
  </w:font>
  <w:font w:name="LinTimes">
    <w:altName w:val="Calibri"/>
    <w:panose1 w:val="00000000000000000000"/>
    <w:charset w:val="00"/>
    <w:family w:val="auto"/>
    <w:pitch w:val="default"/>
    <w:sig w:usb0="00000000" w:usb1="0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tabs>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60571756"/>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2"/>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760571756"/>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2"/>
                      <w:ind w:firstLine="640"/>
                    </w:pPr>
                  </w:p>
                </w:txbxContent>
              </v:textbox>
            </v:shape>
          </w:pict>
        </mc:Fallback>
      </mc:AlternateContent>
    </w:r>
  </w:p>
  <w:p>
    <w:pPr>
      <w:pStyle w:val="4"/>
      <w:tabs>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2JlMmMyYjBjYTFkZDgwOWVjNmJjMGFmMjQ5ODgifQ=="/>
  </w:docVars>
  <w:rsids>
    <w:rsidRoot w:val="00000000"/>
    <w:rsid w:val="04142E23"/>
    <w:rsid w:val="1E150DE3"/>
    <w:rsid w:val="21800206"/>
    <w:rsid w:val="24021452"/>
    <w:rsid w:val="24971E29"/>
    <w:rsid w:val="270A3A65"/>
    <w:rsid w:val="30A414DA"/>
    <w:rsid w:val="34327C67"/>
    <w:rsid w:val="3B731C96"/>
    <w:rsid w:val="3D352654"/>
    <w:rsid w:val="3F2F0BD9"/>
    <w:rsid w:val="3F5938B4"/>
    <w:rsid w:val="50D62948"/>
    <w:rsid w:val="57EB13F1"/>
    <w:rsid w:val="5FBB6505"/>
    <w:rsid w:val="62E50ADE"/>
    <w:rsid w:val="65206063"/>
    <w:rsid w:val="672F3320"/>
    <w:rsid w:val="751A5DDC"/>
    <w:rsid w:val="79366790"/>
    <w:rsid w:val="7CCC5A4C"/>
    <w:rsid w:val="7F89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Title"/>
    <w:basedOn w:val="1"/>
    <w:next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11"/>
    <w:qFormat/>
    <w:uiPriority w:val="0"/>
    <w:pPr>
      <w:spacing w:line="360" w:lineRule="auto"/>
      <w:jc w:val="center"/>
    </w:pPr>
    <w:rPr>
      <w:sz w:val="48"/>
      <w:szCs w:val="48"/>
    </w:rPr>
  </w:style>
  <w:style w:type="paragraph" w:customStyle="1" w:styleId="11">
    <w:name w:val="正文1"/>
    <w:basedOn w:val="1"/>
    <w:qFormat/>
    <w:uiPriority w:val="0"/>
    <w:pPr>
      <w:ind w:firstLine="708" w:firstLineChars="236"/>
    </w:pPr>
    <w:rPr>
      <w:rFonts w:ascii="仿宋_GB2312" w:eastAsia="仿宋_GB2312" w:cs="仿宋_GB2312"/>
      <w:sz w:val="30"/>
      <w:szCs w:val="30"/>
    </w:rPr>
  </w:style>
  <w:style w:type="paragraph" w:customStyle="1" w:styleId="12">
    <w:name w:val="Editable table text"/>
    <w:basedOn w:val="1"/>
    <w:qFormat/>
    <w:uiPriority w:val="0"/>
    <w:pPr>
      <w:widowControl/>
    </w:pPr>
    <w:rPr>
      <w:rFonts w:ascii="Frutiger LT Com 45 Light" w:hAnsi="Frutiger LT Com 45 Light"/>
      <w:color w:val="62B5E5"/>
      <w:kern w:val="0"/>
      <w:sz w:val="20"/>
      <w:lang w:val="en-GB" w:eastAsia="en-US"/>
    </w:rPr>
  </w:style>
  <w:style w:type="paragraph" w:styleId="13">
    <w:name w:val="List Paragraph"/>
    <w:basedOn w:val="1"/>
    <w:qFormat/>
    <w:uiPriority w:val="34"/>
    <w:pPr>
      <w:ind w:firstLine="420" w:firstLineChars="200"/>
    </w:pPr>
  </w:style>
  <w:style w:type="paragraph" w:customStyle="1" w:styleId="14">
    <w:name w:val="Body text|1"/>
    <w:basedOn w:val="1"/>
    <w:qFormat/>
    <w:uiPriority w:val="0"/>
    <w:pPr>
      <w:spacing w:line="348" w:lineRule="auto"/>
      <w:ind w:firstLine="400"/>
    </w:pPr>
    <w:rPr>
      <w:rFonts w:ascii="宋体" w:hAnsi="宋体" w:cs="宋体"/>
      <w:sz w:val="28"/>
      <w:szCs w:val="28"/>
      <w:lang w:val="zh-TW" w:eastAsia="zh-TW" w:bidi="zh-TW"/>
    </w:rPr>
  </w:style>
  <w:style w:type="character" w:customStyle="1" w:styleId="15">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2023-11-06T08:52:00Z</dcterms:created>
  <dc:creator>Administrator</dc:creator>
  <cp:lastModifiedBy>王思明</cp:lastModifiedBy>
  <dcterms:modified xsi:type="dcterms:W3CDTF">2023-11-27T04:11:09Z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1AA1503E0F6249B29CE8AC7D35DC04C6_12</vt:lpwstr>
  </property>
</Properties>
</file>