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ind w:firstLine="180" w:firstLineChars="10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读书节开幕仪式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2.年段比赛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小学部教师会议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小学教师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2.年段比赛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高考体检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泉州人民医院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小学部期中教学常规检查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 期中考试表彰大会（暂定）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2海洋科技进校园活动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挫折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2.国学堂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一二三年级家长会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1508E"/>
    <w:multiLevelType w:val="singleLevel"/>
    <w:tmpl w:val="9C315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036298"/>
    <w:multiLevelType w:val="singleLevel"/>
    <w:tmpl w:val="B2036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AE240C"/>
    <w:multiLevelType w:val="singleLevel"/>
    <w:tmpl w:val="C1AE2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4C0AF1A"/>
    <w:multiLevelType w:val="singleLevel"/>
    <w:tmpl w:val="E4C0A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5BFD61B"/>
    <w:multiLevelType w:val="singleLevel"/>
    <w:tmpl w:val="E5BFD6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C5F2FD8"/>
    <w:multiLevelType w:val="singleLevel"/>
    <w:tmpl w:val="4C5F2F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C87BF2"/>
    <w:multiLevelType w:val="singleLevel"/>
    <w:tmpl w:val="67C87B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32316DC"/>
    <w:rsid w:val="17494CC2"/>
    <w:rsid w:val="5EB97DCB"/>
    <w:rsid w:val="63950DE2"/>
    <w:rsid w:val="7AE421B9"/>
    <w:rsid w:val="7C4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2023-11-24T01:52:42Z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0514E020FC6948F6ABEBC7F02C7AA5B5_12</vt:lpwstr>
  </property>
</Properties>
</file>