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5EB6" w14:textId="77777777" w:rsidR="00A441A7" w:rsidRPr="005115CE" w:rsidRDefault="005115CE">
      <w:pPr>
        <w:adjustRightInd w:val="0"/>
        <w:snapToGrid w:val="0"/>
        <w:jc w:val="center"/>
        <w:rPr>
          <w:rFonts w:ascii="宋体" w:hAnsi="宋体" w:cs="黑体"/>
          <w:b/>
          <w:bCs/>
          <w:sz w:val="32"/>
          <w:szCs w:val="32"/>
        </w:rPr>
      </w:pPr>
      <w:r w:rsidRPr="005115CE">
        <w:rPr>
          <w:rFonts w:ascii="宋体" w:hAnsi="宋体" w:cs="黑体" w:hint="eastAsia"/>
          <w:b/>
          <w:bCs/>
          <w:sz w:val="32"/>
          <w:szCs w:val="32"/>
        </w:rPr>
        <w:t>攀枝花市建筑工程学校</w:t>
      </w:r>
    </w:p>
    <w:p w14:paraId="0286266A" w14:textId="77777777" w:rsidR="00A441A7" w:rsidRPr="005115CE" w:rsidRDefault="005115CE">
      <w:pPr>
        <w:adjustRightInd w:val="0"/>
        <w:snapToGrid w:val="0"/>
        <w:jc w:val="center"/>
        <w:rPr>
          <w:rFonts w:ascii="宋体" w:hAnsi="宋体" w:cs="Times New Roman"/>
          <w:b/>
          <w:bCs/>
          <w:kern w:val="0"/>
          <w:sz w:val="32"/>
          <w:szCs w:val="32"/>
        </w:rPr>
      </w:pPr>
      <w:r w:rsidRPr="005115CE">
        <w:rPr>
          <w:rFonts w:ascii="宋体" w:hAnsi="宋体" w:cs="黑体" w:hint="eastAsia"/>
          <w:b/>
          <w:bCs/>
          <w:sz w:val="32"/>
          <w:szCs w:val="32"/>
        </w:rPr>
        <w:t>汽车运用与维修专业</w:t>
      </w:r>
      <w:r w:rsidRPr="005115CE">
        <w:rPr>
          <w:rFonts w:ascii="宋体" w:hAnsi="宋体" w:cs="黑体" w:hint="eastAsia"/>
          <w:b/>
          <w:bCs/>
          <w:kern w:val="0"/>
          <w:sz w:val="32"/>
          <w:szCs w:val="32"/>
        </w:rPr>
        <w:t>人才培养方案</w:t>
      </w:r>
    </w:p>
    <w:p w14:paraId="6F7C701F" w14:textId="77777777" w:rsidR="00A441A7" w:rsidRDefault="005115CE">
      <w:pPr>
        <w:pStyle w:val="aff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一、专业名称：</w:t>
      </w:r>
    </w:p>
    <w:p w14:paraId="13E63746" w14:textId="77777777" w:rsidR="00A441A7" w:rsidRPr="005115CE" w:rsidRDefault="005115CE">
      <w:pPr>
        <w:pStyle w:val="aff4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汽车运用与维修、专业代码:082500</w:t>
      </w:r>
    </w:p>
    <w:p w14:paraId="01E3331A" w14:textId="77777777" w:rsidR="00A441A7" w:rsidRDefault="005115CE">
      <w:pPr>
        <w:pStyle w:val="aff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二、入学要求</w:t>
      </w:r>
    </w:p>
    <w:p w14:paraId="042C288B" w14:textId="77777777" w:rsidR="00A441A7" w:rsidRDefault="005115CE">
      <w:pPr>
        <w:pStyle w:val="aff4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初中毕业生或具有同等学力者</w:t>
      </w:r>
    </w:p>
    <w:p w14:paraId="2D1C038A" w14:textId="77777777" w:rsidR="00A441A7" w:rsidRDefault="005115CE">
      <w:pPr>
        <w:pStyle w:val="aff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三、修业年限</w:t>
      </w:r>
    </w:p>
    <w:p w14:paraId="26C08198" w14:textId="77777777" w:rsidR="00A441A7" w:rsidRDefault="005115CE">
      <w:pPr>
        <w:pStyle w:val="aff4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三年</w:t>
      </w:r>
    </w:p>
    <w:p w14:paraId="42385EDA" w14:textId="77777777" w:rsidR="00A441A7" w:rsidRDefault="005115CE">
      <w:pPr>
        <w:pStyle w:val="aff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四、职业面向</w:t>
      </w:r>
    </w:p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85"/>
        <w:gridCol w:w="1980"/>
        <w:gridCol w:w="3506"/>
      </w:tblGrid>
      <w:tr w:rsidR="00A441A7" w14:paraId="196A8A21" w14:textId="7777777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9CFD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5226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专门化方向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7D82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就业岗位</w:t>
            </w:r>
          </w:p>
        </w:tc>
        <w:tc>
          <w:tcPr>
            <w:tcW w:w="3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A7E4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职业资格</w:t>
            </w:r>
          </w:p>
        </w:tc>
      </w:tr>
      <w:tr w:rsidR="00A441A7" w14:paraId="0800CE55" w14:textId="77777777"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E596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  <w:p w14:paraId="26117DEA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4C5C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汽车机电一体化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0A70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汽车机修工</w:t>
            </w:r>
          </w:p>
        </w:tc>
        <w:tc>
          <w:tcPr>
            <w:tcW w:w="3506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3A2F" w14:textId="77777777" w:rsidR="00A441A7" w:rsidRDefault="005115CE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劳动部门颁发汽车维修机工（初级）</w:t>
            </w:r>
          </w:p>
          <w:p w14:paraId="7E34128F" w14:textId="77777777" w:rsidR="00A441A7" w:rsidRDefault="005115CE">
            <w:pPr>
              <w:autoSpaceDN w:val="0"/>
              <w:spacing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运政部门颁发汽车维修机工上岗证</w:t>
            </w:r>
          </w:p>
          <w:p w14:paraId="2EB8F0F6" w14:textId="77777777" w:rsidR="00A441A7" w:rsidRDefault="005115CE">
            <w:pPr>
              <w:autoSpaceDN w:val="0"/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1+X证书制度体系下颁发的若干等级证书（初级）</w:t>
            </w:r>
          </w:p>
        </w:tc>
      </w:tr>
      <w:tr w:rsidR="00A441A7" w14:paraId="26642836" w14:textId="77777777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58DD" w14:textId="77777777" w:rsidR="00A441A7" w:rsidRDefault="00A441A7">
            <w:pPr>
              <w:autoSpaceDN w:val="0"/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88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E2C9" w14:textId="77777777" w:rsidR="00A441A7" w:rsidRDefault="00A441A7">
            <w:pPr>
              <w:autoSpaceDN w:val="0"/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2450" w14:textId="77777777" w:rsidR="00A441A7" w:rsidRDefault="005115CE">
            <w:pPr>
              <w:autoSpaceDN w:val="0"/>
              <w:spacing w:line="360" w:lineRule="auto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汽车检测及保养</w:t>
            </w:r>
          </w:p>
        </w:tc>
        <w:tc>
          <w:tcPr>
            <w:tcW w:w="350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1575" w14:textId="77777777" w:rsidR="00A441A7" w:rsidRDefault="00A441A7">
            <w:pPr>
              <w:autoSpaceDN w:val="0"/>
              <w:spacing w:line="300" w:lineRule="atLeast"/>
              <w:rPr>
                <w:rFonts w:ascii="宋体" w:cs="Times New Roman"/>
              </w:rPr>
            </w:pPr>
          </w:p>
        </w:tc>
      </w:tr>
      <w:tr w:rsidR="00A441A7" w14:paraId="0B098D48" w14:textId="77777777"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5903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A72C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3027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汽车电工</w:t>
            </w:r>
          </w:p>
        </w:tc>
        <w:tc>
          <w:tcPr>
            <w:tcW w:w="350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3B08" w14:textId="77777777" w:rsidR="00A441A7" w:rsidRDefault="00A441A7">
            <w:pPr>
              <w:autoSpaceDN w:val="0"/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A441A7" w14:paraId="7380D1E9" w14:textId="77777777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C1CD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8341" w14:textId="77777777" w:rsidR="00A441A7" w:rsidRDefault="005115CE">
            <w:pPr>
              <w:autoSpaceDN w:val="0"/>
              <w:spacing w:line="36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宋体" w:hint="eastAsia"/>
                <w:color w:val="000000"/>
                <w:kern w:val="0"/>
              </w:rPr>
              <w:t>汽车车身修复技术</w:t>
            </w:r>
          </w:p>
          <w:p w14:paraId="6C382DC7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0AFA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汽车</w:t>
            </w: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金工</w:t>
            </w:r>
          </w:p>
        </w:tc>
        <w:tc>
          <w:tcPr>
            <w:tcW w:w="350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F103" w14:textId="77777777" w:rsidR="00A441A7" w:rsidRDefault="00A441A7">
            <w:pPr>
              <w:autoSpaceDN w:val="0"/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A441A7" w14:paraId="3A02D78E" w14:textId="77777777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BEF9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1C84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76D" w14:textId="77777777" w:rsidR="00A441A7" w:rsidRDefault="005115CE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汽车涂装工</w:t>
            </w:r>
          </w:p>
        </w:tc>
        <w:tc>
          <w:tcPr>
            <w:tcW w:w="3506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6168" w14:textId="77777777" w:rsidR="00A441A7" w:rsidRDefault="00A441A7">
            <w:pPr>
              <w:autoSpaceDN w:val="0"/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A441A7" w14:paraId="38037463" w14:textId="77777777"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3755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7C11" w14:textId="77777777" w:rsidR="00A441A7" w:rsidRDefault="00A441A7">
            <w:pPr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56E4" w14:textId="77777777" w:rsidR="00A441A7" w:rsidRDefault="005115CE">
            <w:pPr>
              <w:autoSpaceDN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汽车美容</w:t>
            </w:r>
          </w:p>
        </w:tc>
        <w:tc>
          <w:tcPr>
            <w:tcW w:w="3506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43F1" w14:textId="77777777" w:rsidR="00A441A7" w:rsidRDefault="005115CE">
            <w:pPr>
              <w:autoSpaceDN w:val="0"/>
              <w:spacing w:line="30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汽车美容工</w:t>
            </w:r>
          </w:p>
          <w:p w14:paraId="48904998" w14:textId="77777777" w:rsidR="00A441A7" w:rsidRDefault="005115CE">
            <w:pPr>
              <w:autoSpaceDN w:val="0"/>
              <w:spacing w:line="30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汽车装饰工</w:t>
            </w:r>
          </w:p>
          <w:p w14:paraId="62642C46" w14:textId="77777777" w:rsidR="00A441A7" w:rsidRDefault="005115CE">
            <w:pPr>
              <w:autoSpaceDN w:val="0"/>
              <w:spacing w:line="30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1+X证书制度体系下颁发的若干等级证书（初级）</w:t>
            </w:r>
          </w:p>
        </w:tc>
      </w:tr>
    </w:tbl>
    <w:p w14:paraId="7794D693" w14:textId="77777777" w:rsidR="00A441A7" w:rsidRDefault="005115CE">
      <w:pPr>
        <w:pStyle w:val="aff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五、培养目标与培养规格</w:t>
      </w:r>
    </w:p>
    <w:p w14:paraId="23F8B2BA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（一）培养目标</w:t>
      </w:r>
    </w:p>
    <w:p w14:paraId="16ED3DA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本专业培养面向汽车维修、汽车整车与另配件销售、汽车美容装潢等企事业单位，在生产、服务第一线能从事汽车维修机工、电工、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金工、涂装工、美容装潢工和整车与零配件销售、维修业务接待等工作，具有职业生涯发展基础的中等应用性技能人才。</w:t>
      </w:r>
    </w:p>
    <w:p w14:paraId="2662C600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（二）培养规格</w:t>
      </w:r>
    </w:p>
    <w:p w14:paraId="3652A66C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根据对攀枝花以及攀西地区行业调研，现将我校汽车运用与维修专业分成二个职业方向：汽车机电一体化和汽车车身修复技术。</w:t>
      </w:r>
    </w:p>
    <w:p w14:paraId="1BC74E7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1.汽车机电一体化</w:t>
      </w:r>
    </w:p>
    <w:p w14:paraId="4819B472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（1）基础知识与职业素养</w:t>
      </w:r>
    </w:p>
    <w:p w14:paraId="1D2C605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lastRenderedPageBreak/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</w:t>
      </w:r>
      <w:proofErr w:type="gramStart"/>
      <w:r w:rsidRPr="005115CE">
        <w:rPr>
          <w:rFonts w:ascii="宋体" w:hAnsi="宋体" w:hint="eastAsia"/>
          <w:sz w:val="24"/>
          <w:szCs w:val="24"/>
        </w:rPr>
        <w:t>中职生必备</w:t>
      </w:r>
      <w:proofErr w:type="gramEnd"/>
      <w:r w:rsidRPr="005115CE">
        <w:rPr>
          <w:rFonts w:ascii="宋体" w:hAnsi="宋体" w:hint="eastAsia"/>
          <w:sz w:val="24"/>
          <w:szCs w:val="24"/>
        </w:rPr>
        <w:t>的德育、语文、数学、英语、计算机应用基础、体育等知识；</w:t>
      </w:r>
    </w:p>
    <w:p w14:paraId="4A79BFA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熟悉170-200个汽车维修常用专业英语词汇、短语和缩略语；</w:t>
      </w:r>
    </w:p>
    <w:p w14:paraId="3BBA4AC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具有良好的职业道德，能自觉遵守行业法规，规范和企业规章制度。</w:t>
      </w:r>
    </w:p>
    <w:p w14:paraId="74D3775A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具有良好的人际交往与团队协作能力。</w:t>
      </w:r>
    </w:p>
    <w:p w14:paraId="6F96A75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5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⑤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吃苦耐劳，工作责任感强，工作执行力强。</w:t>
      </w:r>
    </w:p>
    <w:p w14:paraId="019E80F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6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⑥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具有较强的安全文明生产和节能环保意识。</w:t>
      </w:r>
    </w:p>
    <w:p w14:paraId="38C61471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7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⑦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语言文字表达能力，较好的社会适应和交流合作能力。能通过语言表达使客户清楚维修作业的目的和为客户提供用车建议；能通过语言或书面表达方式达到与合作人员或部门之间的沟通。</w:t>
      </w:r>
    </w:p>
    <w:p w14:paraId="220AF9F0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（2）专业知识</w:t>
      </w:r>
    </w:p>
    <w:p w14:paraId="1A2324B0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掌握汽车发动机、底盘、车身电器、空调的结构和工作原理。</w:t>
      </w:r>
    </w:p>
    <w:p w14:paraId="514325C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掌握汽车机械基础知识，并能进行简单的谦恭作业。</w:t>
      </w:r>
    </w:p>
    <w:p w14:paraId="180CA20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掌握汽车电工电子基础知识，能识读汽车电路图，并能进行简单的电器零部件的检测。</w:t>
      </w:r>
    </w:p>
    <w:p w14:paraId="37B0A782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能进行汽车维护作业。</w:t>
      </w:r>
    </w:p>
    <w:p w14:paraId="0F16EC3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5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⑤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能完成汽车制动系统、悬架转向系统总成及部件的检修。</w:t>
      </w:r>
    </w:p>
    <w:p w14:paraId="7D70A01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6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⑥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能完成汽车车身电器系统、空调系统总成及部件的检修。</w:t>
      </w:r>
    </w:p>
    <w:p w14:paraId="64BB8A32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7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⑦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具有制定实施简单维修作业方案的能力，能分析、排除车辆常见简单故障。</w:t>
      </w:r>
    </w:p>
    <w:p w14:paraId="09B17E3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8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⑧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能对自己完成的维修作业内容进行维修质量检验和评价。</w:t>
      </w:r>
    </w:p>
    <w:p w14:paraId="794342CA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（3）情感、态度、价值观</w:t>
      </w:r>
    </w:p>
    <w:p w14:paraId="24663E8A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具有不断学习车辆新知识、新技能、新工艺和新方法的意识。</w:t>
      </w:r>
    </w:p>
    <w:p w14:paraId="0179F10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具备正确对待岗位工作的态度。</w:t>
      </w:r>
    </w:p>
    <w:p w14:paraId="3E214D0D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具备成本控制和安全环保意识。</w:t>
      </w:r>
    </w:p>
    <w:p w14:paraId="1E95B09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具备遵纪守法、诚实守信、爱岗敬业、为客户提供优质服务的意识。</w:t>
      </w:r>
    </w:p>
    <w:p w14:paraId="6FA426A8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2.汽车车身修复技术</w:t>
      </w:r>
    </w:p>
    <w:p w14:paraId="076BF5C5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（1）基础知识与职业素养</w:t>
      </w:r>
    </w:p>
    <w:p w14:paraId="53C0280F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</w:t>
      </w:r>
      <w:proofErr w:type="gramStart"/>
      <w:r w:rsidRPr="005115CE">
        <w:rPr>
          <w:rFonts w:ascii="宋体" w:hAnsi="宋体" w:hint="eastAsia"/>
          <w:sz w:val="24"/>
          <w:szCs w:val="24"/>
        </w:rPr>
        <w:t>中职生必备</w:t>
      </w:r>
      <w:proofErr w:type="gramEnd"/>
      <w:r w:rsidRPr="005115CE">
        <w:rPr>
          <w:rFonts w:ascii="宋体" w:hAnsi="宋体" w:hint="eastAsia"/>
          <w:sz w:val="24"/>
          <w:szCs w:val="24"/>
        </w:rPr>
        <w:t>的德育、语文、数学、英语、计算机应用基础、体育等知识；</w:t>
      </w:r>
    </w:p>
    <w:p w14:paraId="0DCDA8B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lastRenderedPageBreak/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熟悉170-200个汽车维修常用专业英语词汇、短语和缩略语；</w:t>
      </w:r>
    </w:p>
    <w:p w14:paraId="25CDF8C1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具有良好的职业道德，能自觉遵守行业法规，规范和企业规章制度。</w:t>
      </w:r>
    </w:p>
    <w:p w14:paraId="69CCC52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具有良好的人际交往与团队协作能力。</w:t>
      </w:r>
    </w:p>
    <w:p w14:paraId="6FB4361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5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⑤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吃苦耐劳，工作责任感强，工作执行力强。</w:t>
      </w:r>
    </w:p>
    <w:p w14:paraId="6F8D0BA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6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⑥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具有较强的安全文明生产和节能环保意识。</w:t>
      </w:r>
    </w:p>
    <w:p w14:paraId="11047E6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7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⑦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语言文字表达能力，较好的社会适应和交流合作能力。能通过语言表达使客户清楚维修作业的目的和为客户提供用车建议；能通过语言或书面表达方式达到与合作人员或部门之间的沟通。</w:t>
      </w:r>
    </w:p>
    <w:p w14:paraId="7471F79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（2）专业知识和技能</w:t>
      </w:r>
    </w:p>
    <w:p w14:paraId="5333D18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能识读汽车机械制图，能绘制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金件展开图。</w:t>
      </w:r>
    </w:p>
    <w:p w14:paraId="05F98C6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会选用汽车车身常用机械工程材料，能进行简单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金件的制作。</w:t>
      </w:r>
    </w:p>
    <w:p w14:paraId="518BD78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具有制定和实施车身维修作业方案的能力；能独立、规范地使用工具、量具、仪器、设备完成车身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金作业和涂装修；能进行汽车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金、涂装质量检验评价。</w:t>
      </w:r>
    </w:p>
    <w:p w14:paraId="7CD94CC2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能够与他人合作完成汽车总成、汽车电器和空调系统等的拆装。</w:t>
      </w:r>
    </w:p>
    <w:p w14:paraId="3762971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5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⑤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具备车辆保险和理赔等相关知识，能按流程完成事故车辆的定损。</w:t>
      </w:r>
    </w:p>
    <w:p w14:paraId="5C4AA39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6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⑥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具有一定自学的能力和获取汽车车身修复相关信息的能力。</w:t>
      </w:r>
    </w:p>
    <w:p w14:paraId="3673DDEF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8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⑧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熟练掌握车身修补机、手锤、</w:t>
      </w:r>
      <w:proofErr w:type="gramStart"/>
      <w:r w:rsidRPr="005115CE">
        <w:rPr>
          <w:rFonts w:ascii="宋体" w:hAnsi="宋体" w:hint="eastAsia"/>
          <w:sz w:val="24"/>
          <w:szCs w:val="24"/>
        </w:rPr>
        <w:t>顶贴的</w:t>
      </w:r>
      <w:proofErr w:type="gramEnd"/>
      <w:r w:rsidRPr="005115CE">
        <w:rPr>
          <w:rFonts w:ascii="宋体" w:hAnsi="宋体" w:hint="eastAsia"/>
          <w:sz w:val="24"/>
          <w:szCs w:val="24"/>
        </w:rPr>
        <w:t>使用方法及非金属材料的基本修理方法和技术，能够独立完成车身覆盖件的整形修理、更换拆装和调整等</w:t>
      </w:r>
      <w:proofErr w:type="gramStart"/>
      <w:r w:rsidRPr="005115CE">
        <w:rPr>
          <w:rFonts w:ascii="宋体" w:hAnsi="宋体" w:hint="eastAsia"/>
          <w:sz w:val="24"/>
          <w:szCs w:val="24"/>
        </w:rPr>
        <w:t>钣</w:t>
      </w:r>
      <w:proofErr w:type="gramEnd"/>
      <w:r w:rsidRPr="005115CE">
        <w:rPr>
          <w:rFonts w:ascii="宋体" w:hAnsi="宋体" w:hint="eastAsia"/>
          <w:sz w:val="24"/>
          <w:szCs w:val="24"/>
        </w:rPr>
        <w:t>金作业。</w:t>
      </w:r>
    </w:p>
    <w:p w14:paraId="1615E521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9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⑨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熟练掌握汽车车身尺寸测量、车身拉升矫正车身结构件切割与焊接等操作技术，能够独立完成车身矫正和板件更换等操作。</w:t>
      </w:r>
    </w:p>
    <w:p w14:paraId="6103EB84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10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⑩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熟练掌握汽车修补涂装作业所需工具、设备的使用方法，能够熟练对涂装设备进行维护。</w:t>
      </w:r>
    </w:p>
    <w:p w14:paraId="6E6F208F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t>（3）情感、态度、价值观</w:t>
      </w:r>
    </w:p>
    <w:p w14:paraId="38410696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1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①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具有不断学习车辆新知识、新技能、新工艺和新方法的意识。</w:t>
      </w:r>
    </w:p>
    <w:p w14:paraId="31A66D0E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2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②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具备正确对待岗位工作的态度。</w:t>
      </w:r>
    </w:p>
    <w:p w14:paraId="58B26D47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3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③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具备成本控制和安全环保意识。</w:t>
      </w:r>
    </w:p>
    <w:p w14:paraId="501729AA" w14:textId="77777777" w:rsidR="00A441A7" w:rsidRPr="005115CE" w:rsidRDefault="005115CE">
      <w:pPr>
        <w:pStyle w:val="aff4"/>
        <w:spacing w:line="360" w:lineRule="auto"/>
        <w:ind w:firstLine="480"/>
        <w:rPr>
          <w:rFonts w:ascii="宋体" w:hAnsi="宋体"/>
          <w:sz w:val="24"/>
          <w:szCs w:val="24"/>
        </w:rPr>
      </w:pPr>
      <w:r w:rsidRPr="005115CE">
        <w:rPr>
          <w:rFonts w:ascii="宋体" w:hAnsi="宋体" w:hint="eastAsia"/>
          <w:sz w:val="24"/>
          <w:szCs w:val="24"/>
        </w:rPr>
        <w:fldChar w:fldCharType="begin"/>
      </w:r>
      <w:r w:rsidRPr="005115CE">
        <w:rPr>
          <w:rFonts w:ascii="宋体" w:hAnsi="宋体" w:hint="eastAsia"/>
          <w:sz w:val="24"/>
          <w:szCs w:val="24"/>
        </w:rPr>
        <w:instrText xml:space="preserve"> = 4 \* GB3 \* MERGEFORMAT </w:instrText>
      </w:r>
      <w:r w:rsidRPr="005115CE">
        <w:rPr>
          <w:rFonts w:ascii="宋体" w:hAnsi="宋体" w:hint="eastAsia"/>
          <w:sz w:val="24"/>
          <w:szCs w:val="24"/>
        </w:rPr>
        <w:fldChar w:fldCharType="separate"/>
      </w:r>
      <w:r w:rsidRPr="005115CE">
        <w:rPr>
          <w:rFonts w:ascii="宋体" w:hAnsi="宋体" w:hint="eastAsia"/>
          <w:sz w:val="24"/>
          <w:szCs w:val="24"/>
        </w:rPr>
        <w:t>④</w:t>
      </w:r>
      <w:r w:rsidRPr="005115CE">
        <w:rPr>
          <w:rFonts w:ascii="宋体" w:hAnsi="宋体" w:hint="eastAsia"/>
          <w:sz w:val="24"/>
          <w:szCs w:val="24"/>
        </w:rPr>
        <w:fldChar w:fldCharType="end"/>
      </w:r>
      <w:r w:rsidRPr="005115CE">
        <w:rPr>
          <w:rFonts w:ascii="宋体" w:hAnsi="宋体" w:hint="eastAsia"/>
          <w:sz w:val="24"/>
          <w:szCs w:val="24"/>
        </w:rPr>
        <w:t>具备遵纪守法、诚实守信、爱岗敬业、为客户提供优质服务的意识。</w:t>
      </w:r>
    </w:p>
    <w:p w14:paraId="23A635AD" w14:textId="77777777" w:rsidR="00A441A7" w:rsidRDefault="005115CE">
      <w:pPr>
        <w:pStyle w:val="aff4"/>
        <w:ind w:firstLine="562"/>
        <w:rPr>
          <w:b/>
          <w:color w:val="000000"/>
        </w:rPr>
      </w:pPr>
      <w:r>
        <w:rPr>
          <w:rFonts w:hint="eastAsia"/>
          <w:b/>
          <w:sz w:val="28"/>
          <w:szCs w:val="28"/>
        </w:rPr>
        <w:t>六、课程设置及要求</w:t>
      </w:r>
    </w:p>
    <w:p w14:paraId="3A65FC4C" w14:textId="77777777" w:rsidR="00A441A7" w:rsidRPr="005115CE" w:rsidRDefault="005115CE">
      <w:pPr>
        <w:spacing w:line="360" w:lineRule="auto"/>
        <w:ind w:rightChars="10" w:right="21"/>
        <w:rPr>
          <w:rFonts w:ascii="宋体" w:hAnsi="宋体" w:cs="黑体"/>
          <w:bCs/>
          <w:sz w:val="24"/>
          <w:szCs w:val="24"/>
        </w:rPr>
      </w:pPr>
      <w:r>
        <w:rPr>
          <w:rFonts w:ascii="黑体" w:eastAsia="黑体" w:hAnsi="宋体" w:cs="Times New Roman"/>
          <w:b/>
          <w:bCs/>
          <w:sz w:val="28"/>
          <w:szCs w:val="28"/>
        </w:rPr>
        <w:br w:type="page"/>
      </w:r>
      <w:r w:rsidRPr="005115CE">
        <w:rPr>
          <w:rFonts w:ascii="宋体" w:hAnsi="宋体" w:cs="黑体" w:hint="eastAsia"/>
          <w:bCs/>
          <w:sz w:val="24"/>
          <w:szCs w:val="24"/>
        </w:rPr>
        <w:lastRenderedPageBreak/>
        <w:t>（一）课程结构</w:t>
      </w:r>
    </w:p>
    <w:p w14:paraId="758CD044" w14:textId="77777777" w:rsidR="00A441A7" w:rsidRDefault="006E1DFD">
      <w:pPr>
        <w:rPr>
          <w:rFonts w:ascii="Times New Roman" w:hAnsi="Times New Roman" w:cs="Times New Roman"/>
        </w:rPr>
      </w:pPr>
      <w:r>
        <w:pict w14:anchorId="4C9F6248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25.5pt;margin-top:8.7pt;width:96pt;height:183.5pt;z-index:1;mso-width-relative:page;mso-height-relative:page" fillcolor="#969696">
            <v:shadow on="t" color="#669" offset="5pt,5pt"/>
            <v:textbox>
              <w:txbxContent>
                <w:p w14:paraId="210B6C44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专业选修课程</w:t>
                  </w:r>
                </w:p>
                <w:p w14:paraId="4E4528A5" w14:textId="77777777" w:rsidR="00A441A7" w:rsidRDefault="005115CE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汽车美容</w:t>
                  </w:r>
                  <w:r>
                    <w:rPr>
                      <w:rFonts w:cs="宋体" w:hint="eastAsia"/>
                    </w:rPr>
                    <w:t>/</w:t>
                  </w:r>
                </w:p>
                <w:p w14:paraId="4E3527C5" w14:textId="77777777" w:rsidR="00A441A7" w:rsidRDefault="005115CE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汽车电控技术</w:t>
                  </w:r>
                </w:p>
                <w:p w14:paraId="684384A2" w14:textId="77777777" w:rsidR="00A441A7" w:rsidRDefault="005115CE">
                  <w:pPr>
                    <w:rPr>
                      <w:rFonts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新能源汽车概论</w:t>
                  </w:r>
                </w:p>
                <w:p w14:paraId="0144336A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汽车新技术</w:t>
                  </w:r>
                </w:p>
                <w:p w14:paraId="307526F3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ascii="宋体" w:hAnsi="宋体" w:cs="宋体"/>
                    </w:rPr>
                  </w:pPr>
                  <w:r>
                    <w:rPr>
                      <w:rFonts w:ascii="宋体" w:cs="Times New Roman" w:hint="eastAsia"/>
                    </w:rPr>
                    <w:t>汽车</w:t>
                  </w:r>
                  <w:r>
                    <w:rPr>
                      <w:rFonts w:ascii="宋体" w:hAnsi="宋体" w:cs="宋体" w:hint="eastAsia"/>
                    </w:rPr>
                    <w:t>维修业务接待</w:t>
                  </w:r>
                </w:p>
                <w:p w14:paraId="19641006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ascii="宋体" w:cs="Times New Roman"/>
                    </w:rPr>
                  </w:pPr>
                  <w:r>
                    <w:rPr>
                      <w:rFonts w:ascii="宋体" w:cs="Times New Roman" w:hint="eastAsia"/>
                    </w:rPr>
                    <w:t>汽车保险与理赔</w:t>
                  </w:r>
                </w:p>
                <w:p w14:paraId="2EC769B2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ascii="宋体" w:cs="Times New Roman"/>
                    </w:rPr>
                  </w:pPr>
                  <w:r>
                    <w:rPr>
                      <w:rFonts w:ascii="宋体" w:cs="Times New Roman" w:hint="eastAsia"/>
                    </w:rPr>
                    <w:t>汽车营销</w:t>
                  </w:r>
                </w:p>
              </w:txbxContent>
            </v:textbox>
          </v:shape>
        </w:pict>
      </w:r>
      <w:r>
        <w:pict w14:anchorId="198A396D">
          <v:shape id="文本框 47" o:spid="_x0000_s1027" type="#_x0000_t202" style="position:absolute;left:0;text-align:left;margin-left:238.5pt;margin-top:9.3pt;width:71.25pt;height:177.75pt;z-index:2;mso-width-relative:page;mso-height-relative:page" fillcolor="#cfc">
            <v:shadow on="t" color="#669" offset="5pt,5pt"/>
            <v:textbox>
              <w:txbxContent>
                <w:p w14:paraId="1CE2BEBA" w14:textId="77777777" w:rsidR="00A441A7" w:rsidRDefault="005115CE">
                  <w:pPr>
                    <w:pStyle w:val="23"/>
                    <w:spacing w:line="440" w:lineRule="exact"/>
                  </w:pPr>
                  <w:r>
                    <w:rPr>
                      <w:rFonts w:cs="宋体" w:hint="eastAsia"/>
                    </w:rPr>
                    <w:t>根据企业需求开设相应的订单课程</w:t>
                  </w:r>
                </w:p>
              </w:txbxContent>
            </v:textbox>
          </v:shape>
        </w:pict>
      </w:r>
      <w:r>
        <w:pict w14:anchorId="66C9D932">
          <v:shape id="文本框 48" o:spid="_x0000_s1026" type="#_x0000_t202" style="position:absolute;left:0;text-align:left;margin-left:145.65pt;margin-top:7.5pt;width:81pt;height:179.4pt;z-index:3;mso-width-relative:page;mso-height-relative:page" fillcolor="#cfc">
            <v:shadow on="t" color="#669" offset="5pt,5pt"/>
            <v:textbox>
              <w:txbxContent>
                <w:p w14:paraId="58F4948A" w14:textId="77777777" w:rsidR="00A441A7" w:rsidRDefault="005115CE">
                  <w:pPr>
                    <w:widowControl/>
                    <w:spacing w:before="234" w:after="234" w:line="385" w:lineRule="atLeas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汽车喷涂</w:t>
                  </w:r>
                </w:p>
                <w:p w14:paraId="39F346F4" w14:textId="77777777" w:rsidR="00A441A7" w:rsidRDefault="005115CE">
                  <w:pPr>
                    <w:widowControl/>
                    <w:spacing w:before="234" w:after="234" w:line="385" w:lineRule="atLeast"/>
                    <w:rPr>
                      <w:rFonts w:ascii="Arial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汽车钣金修复</w:t>
                  </w:r>
                </w:p>
              </w:txbxContent>
            </v:textbox>
          </v:shape>
        </w:pict>
      </w:r>
      <w:r>
        <w:pict w14:anchorId="689E41C2">
          <v:shape id="文本框 49" o:spid="_x0000_s1028" type="#_x0000_t202" style="position:absolute;left:0;text-align:left;margin-left:428.95pt;margin-top:7.95pt;width:59.3pt;height:178.25pt;z-index:4;mso-width-relative:page;mso-height-relative:page" fillcolor="#969696">
            <v:shadow on="t" color="#669" offset="5pt,5pt"/>
            <v:textbox>
              <w:txbxContent>
                <w:p w14:paraId="244B51B5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选修课程</w:t>
                  </w:r>
                </w:p>
                <w:p w14:paraId="788A41E0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公共关系及现代礼仪</w:t>
                  </w:r>
                </w:p>
                <w:p w14:paraId="6B0E2642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心理健康</w:t>
                  </w:r>
                </w:p>
                <w:p w14:paraId="18DEA3CC" w14:textId="77777777" w:rsidR="00A441A7" w:rsidRDefault="005115CE">
                  <w:pPr>
                    <w:snapToGrid w:val="0"/>
                    <w:spacing w:beforeLines="50" w:before="156" w:afterLines="50" w:after="156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就业指导</w:t>
                  </w:r>
                </w:p>
              </w:txbxContent>
            </v:textbox>
          </v:shape>
        </w:pict>
      </w:r>
      <w:r>
        <w:pict w14:anchorId="1A4D8D37">
          <v:shape id="文本框 46" o:spid="_x0000_s1030" type="#_x0000_t202" style="position:absolute;left:0;text-align:left;margin-left:63pt;margin-top:6.8pt;width:1in;height:178.75pt;z-index:5;mso-width-relative:page;mso-height-relative:page" fillcolor="#cfc">
            <v:shadow on="t" color="#669" offset="5pt,5pt"/>
            <v:textbox>
              <w:txbxContent>
                <w:p w14:paraId="67BFDDDA" w14:textId="77777777" w:rsidR="00A441A7" w:rsidRDefault="005115CE">
                  <w:pPr>
                    <w:pStyle w:val="23"/>
                    <w:spacing w:line="440" w:lineRule="exact"/>
                  </w:pPr>
                  <w:r>
                    <w:rPr>
                      <w:rFonts w:cs="宋体" w:hint="eastAsia"/>
                    </w:rPr>
                    <w:t>自动变速器维修</w:t>
                  </w:r>
                </w:p>
                <w:p w14:paraId="46AEE975" w14:textId="77777777" w:rsidR="00A441A7" w:rsidRDefault="00A441A7">
                  <w:pPr>
                    <w:pStyle w:val="23"/>
                    <w:spacing w:line="440" w:lineRule="exact"/>
                  </w:pPr>
                </w:p>
                <w:p w14:paraId="3F3F119C" w14:textId="77777777" w:rsidR="00A441A7" w:rsidRDefault="005115CE">
                  <w:pPr>
                    <w:pStyle w:val="23"/>
                    <w:spacing w:line="440" w:lineRule="exact"/>
                  </w:pPr>
                  <w:r>
                    <w:rPr>
                      <w:rFonts w:cs="宋体" w:hint="eastAsia"/>
                    </w:rPr>
                    <w:t>汽车空调维修</w:t>
                  </w:r>
                </w:p>
              </w:txbxContent>
            </v:textbox>
          </v:shape>
        </w:pict>
      </w:r>
    </w:p>
    <w:p w14:paraId="361EA6AE" w14:textId="77777777" w:rsidR="00A441A7" w:rsidRDefault="00A441A7">
      <w:pPr>
        <w:rPr>
          <w:rFonts w:ascii="Times New Roman" w:hAnsi="Times New Roman" w:cs="Times New Roman"/>
        </w:rPr>
      </w:pPr>
    </w:p>
    <w:p w14:paraId="50ED434B" w14:textId="77777777" w:rsidR="00A441A7" w:rsidRDefault="00A441A7">
      <w:pPr>
        <w:rPr>
          <w:rFonts w:ascii="Times New Roman" w:hAnsi="Times New Roman" w:cs="Times New Roman"/>
        </w:rPr>
      </w:pPr>
    </w:p>
    <w:p w14:paraId="393B652B" w14:textId="77777777" w:rsidR="00A441A7" w:rsidRDefault="006E1DFD">
      <w:pPr>
        <w:rPr>
          <w:rFonts w:ascii="Times New Roman" w:hAnsi="Times New Roman" w:cs="Times New Roman"/>
        </w:rPr>
      </w:pPr>
      <w:r>
        <w:pict w14:anchorId="2C2F3360">
          <v:shape id="文本框 40" o:spid="_x0000_s1031" type="#_x0000_t202" style="position:absolute;left:0;text-align:left;margin-left:-35.7pt;margin-top:9.3pt;width:66.7pt;height:70.55pt;z-index:6;mso-width-relative:page;mso-height-relative:page" fillcolor="silver">
            <v:shadow on="t" color="#669" offset="5pt,5pt"/>
            <v:textbox>
              <w:txbxContent>
                <w:p w14:paraId="3D13F3FD" w14:textId="77777777" w:rsidR="00A441A7" w:rsidRDefault="005115CE">
                  <w:pPr>
                    <w:pStyle w:val="23"/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汽车专业方向课程</w:t>
                  </w:r>
                </w:p>
              </w:txbxContent>
            </v:textbox>
          </v:shape>
        </w:pict>
      </w:r>
    </w:p>
    <w:p w14:paraId="36A5030E" w14:textId="77777777" w:rsidR="00A441A7" w:rsidRDefault="00A441A7">
      <w:pPr>
        <w:rPr>
          <w:rFonts w:ascii="Times New Roman" w:hAnsi="Times New Roman" w:cs="Times New Roman"/>
        </w:rPr>
      </w:pPr>
    </w:p>
    <w:p w14:paraId="73730128" w14:textId="77777777" w:rsidR="00A441A7" w:rsidRDefault="00A441A7">
      <w:pPr>
        <w:rPr>
          <w:rFonts w:ascii="Times New Roman" w:hAnsi="Times New Roman" w:cs="Times New Roman"/>
        </w:rPr>
      </w:pPr>
    </w:p>
    <w:p w14:paraId="1E0049E7" w14:textId="77777777" w:rsidR="00A441A7" w:rsidRDefault="006E1DFD">
      <w:pPr>
        <w:rPr>
          <w:rFonts w:ascii="Times New Roman" w:hAnsi="Times New Roman" w:cs="Times New Roman"/>
        </w:rPr>
      </w:pPr>
      <w:r>
        <w:pict w14:anchorId="29D2ACCA">
          <v:line id="_x0000_s1032" style="position:absolute;left:0;text-align:left;z-index:7;mso-width-relative:page;mso-height-relative:page" from="36pt,0" to="63pt,0" strokeweight="2.25pt">
            <v:stroke endarrow="block"/>
          </v:line>
        </w:pict>
      </w:r>
    </w:p>
    <w:p w14:paraId="0C1FEBD4" w14:textId="77777777" w:rsidR="00A441A7" w:rsidRDefault="00A441A7">
      <w:pPr>
        <w:rPr>
          <w:rFonts w:ascii="Times New Roman" w:hAnsi="Times New Roman" w:cs="Times New Roman"/>
        </w:rPr>
      </w:pPr>
    </w:p>
    <w:p w14:paraId="3FA6CD60" w14:textId="77777777" w:rsidR="00A441A7" w:rsidRDefault="00A441A7">
      <w:pPr>
        <w:rPr>
          <w:rFonts w:ascii="Times New Roman" w:hAnsi="Times New Roman" w:cs="Times New Roman"/>
        </w:rPr>
      </w:pPr>
    </w:p>
    <w:p w14:paraId="7D21BFE7" w14:textId="77777777" w:rsidR="00A441A7" w:rsidRDefault="00A441A7">
      <w:pPr>
        <w:rPr>
          <w:rFonts w:ascii="Times New Roman" w:hAnsi="Times New Roman" w:cs="Times New Roman"/>
        </w:rPr>
      </w:pPr>
    </w:p>
    <w:p w14:paraId="12CBED91" w14:textId="77777777" w:rsidR="00A441A7" w:rsidRDefault="00A441A7">
      <w:pPr>
        <w:rPr>
          <w:rFonts w:ascii="Times New Roman" w:hAnsi="Times New Roman" w:cs="Times New Roman"/>
        </w:rPr>
      </w:pPr>
    </w:p>
    <w:p w14:paraId="346595D7" w14:textId="77777777" w:rsidR="00A441A7" w:rsidRDefault="006E1DFD">
      <w:pPr>
        <w:rPr>
          <w:rFonts w:ascii="Times New Roman" w:hAnsi="Times New Roman" w:cs="Times New Roman"/>
        </w:rPr>
      </w:pPr>
      <w:r>
        <w:pict w14:anchorId="123B7CBB">
          <v:line id="直接连接符 38" o:spid="_x0000_s1035" style="position:absolute;left:0;text-align:left;flip:x;z-index:8;mso-width-relative:page;mso-height-relative:page" from="276.9pt,15.3pt" to="276.95pt,59.55pt" strokeweight="1.5pt">
            <v:stroke startarrow="block"/>
          </v:line>
        </w:pict>
      </w:r>
    </w:p>
    <w:p w14:paraId="38321B7E" w14:textId="77777777" w:rsidR="00A441A7" w:rsidRDefault="006E1DFD">
      <w:pPr>
        <w:rPr>
          <w:rFonts w:ascii="Times New Roman" w:hAnsi="Times New Roman" w:cs="Times New Roman"/>
        </w:rPr>
      </w:pPr>
      <w:r>
        <w:pict w14:anchorId="0F2CC005">
          <v:line id="_x0000_s1033" style="position:absolute;left:0;text-align:left;z-index:9;mso-width-relative:page;mso-height-relative:page" from="192.15pt,.45pt" to="192.85pt,41.7pt" strokeweight="1.5pt">
            <v:stroke startarrow="block"/>
          </v:line>
        </w:pict>
      </w:r>
      <w:r>
        <w:pict w14:anchorId="42CF2821">
          <v:line id="直接连接符 37" o:spid="_x0000_s1036" style="position:absolute;left:0;text-align:left;flip:x;z-index:10;mso-width-relative:page;mso-height-relative:page" from="126.3pt,3.45pt" to="126.35pt,42.45pt" strokeweight="1.5pt">
            <v:stroke startarrow="block"/>
          </v:line>
        </w:pict>
      </w:r>
    </w:p>
    <w:p w14:paraId="75558810" w14:textId="77777777" w:rsidR="00A441A7" w:rsidRDefault="00A441A7">
      <w:pPr>
        <w:rPr>
          <w:rFonts w:ascii="Times New Roman" w:hAnsi="Times New Roman" w:cs="Times New Roman"/>
        </w:rPr>
      </w:pPr>
    </w:p>
    <w:p w14:paraId="6D51BF1A" w14:textId="77777777" w:rsidR="00A441A7" w:rsidRDefault="006E1DFD">
      <w:pPr>
        <w:rPr>
          <w:rFonts w:ascii="Times New Roman" w:hAnsi="Times New Roman" w:cs="Times New Roman"/>
        </w:rPr>
      </w:pPr>
      <w:r>
        <w:pict w14:anchorId="20434931">
          <v:line id="直接连接符 36" o:spid="_x0000_s1037" style="position:absolute;left:0;text-align:left;z-index:11;mso-width-relative:page;mso-height-relative:page" from="124.05pt,12.75pt" to="279.85pt,13.5pt" strokeweight="1.5pt"/>
        </w:pict>
      </w:r>
    </w:p>
    <w:p w14:paraId="741D3ADC" w14:textId="77777777" w:rsidR="00A441A7" w:rsidRDefault="006E1DFD">
      <w:pPr>
        <w:rPr>
          <w:rFonts w:ascii="Times New Roman" w:hAnsi="Times New Roman" w:cs="Times New Roman"/>
        </w:rPr>
      </w:pPr>
      <w:r>
        <w:pict w14:anchorId="505B900D">
          <v:line id="直接连接符 33" o:spid="_x0000_s1038" style="position:absolute;left:0;text-align:left;z-index:12;mso-width-relative:page;mso-height-relative:page" from="90pt,7.8pt" to="433.25pt,7.8pt" strokeweight="1.5pt"/>
        </w:pict>
      </w:r>
      <w:r>
        <w:pict w14:anchorId="63B225DA">
          <v:line id="直接连接符 34" o:spid="_x0000_s1039" style="position:absolute;left:0;text-align:left;flip:x;z-index:13;mso-width-relative:page;mso-height-relative:page" from="90pt,6.25pt" to="90pt,29.65pt" strokeweight="1.5pt"/>
        </w:pict>
      </w:r>
      <w:r>
        <w:pict w14:anchorId="446301F3">
          <v:line id="直接连接符 35" o:spid="_x0000_s1040" style="position:absolute;left:0;text-align:left;flip:x;z-index:14;mso-width-relative:page;mso-height-relative:page" from="433.25pt,7.8pt" to="433.25pt,23.4pt" strokeweight="1.5pt"/>
        </w:pict>
      </w:r>
    </w:p>
    <w:p w14:paraId="2067F1DA" w14:textId="77777777" w:rsidR="00A441A7" w:rsidRDefault="006E1DFD">
      <w:pPr>
        <w:rPr>
          <w:rFonts w:ascii="Times New Roman" w:hAnsi="Times New Roman" w:cs="Times New Roman"/>
        </w:rPr>
      </w:pPr>
      <w:r>
        <w:pict w14:anchorId="254E9461">
          <v:shape id="文本框 28" o:spid="_x0000_s1044" type="#_x0000_t202" style="position:absolute;left:0;text-align:left;margin-left:222.75pt;margin-top:10.8pt;width:63pt;height:101.4pt;z-index:15;mso-width-relative:page;mso-height-relative:page" fillcolor="#cfc">
            <v:shadow on="t" color="#669" offset="5pt,5pt"/>
            <v:textbox>
              <w:txbxContent>
                <w:p w14:paraId="01D6B6D7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汽车维修基本技能（钳工、焊工基本技能、汽车拆装）实训</w:t>
                  </w:r>
                </w:p>
                <w:p w14:paraId="25310370" w14:textId="77777777" w:rsidR="00A441A7" w:rsidRDefault="00A441A7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529F238E">
          <v:shape id="文本框 27" o:spid="_x0000_s1045" type="#_x0000_t202" style="position:absolute;left:0;text-align:left;margin-left:304.5pt;margin-top:12.3pt;width:30.35pt;height:101.4pt;z-index:16;mso-width-relative:page;mso-height-relative:page" fillcolor="#cfc">
            <v:shadow on="t" color="#669" offset="5pt,5pt"/>
            <v:textbox style="layout-flow:vertical-ideographic">
              <w:txbxContent>
                <w:p w14:paraId="7A053FD4" w14:textId="77777777" w:rsidR="00A441A7" w:rsidRDefault="005115CE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</w:rPr>
                    <w:t>汽车构造与维修</w:t>
                  </w:r>
                </w:p>
              </w:txbxContent>
            </v:textbox>
          </v:shape>
        </w:pict>
      </w:r>
      <w:r>
        <w:pict w14:anchorId="3E23E204">
          <v:shape id="文本框 26" o:spid="_x0000_s1042" type="#_x0000_t202" style="position:absolute;left:0;text-align:left;margin-left:352.5pt;margin-top:11.55pt;width:38.9pt;height:102.4pt;z-index:17;mso-width-relative:page;mso-height-relative:page" fillcolor="#cfc">
            <v:shadow on="t" color="#669" offset="5pt,5pt"/>
            <v:textbox>
              <w:txbxContent>
                <w:p w14:paraId="4C441498" w14:textId="77777777" w:rsidR="00A441A7" w:rsidRDefault="005115CE">
                  <w:pPr>
                    <w:pStyle w:val="23"/>
                    <w:spacing w:line="440" w:lineRule="exact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汽车检测与故障诊断</w:t>
                  </w:r>
                </w:p>
                <w:p w14:paraId="6AD6DFBC" w14:textId="77777777" w:rsidR="00A441A7" w:rsidRDefault="00A441A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 w14:anchorId="01A28EB8">
          <v:shape id="文本框 23" o:spid="_x0000_s1046" type="#_x0000_t202" style="position:absolute;left:0;text-align:left;margin-left:411pt;margin-top:12.3pt;width:34.8pt;height:101.4pt;z-index:18;mso-width-relative:page;mso-height-relative:page" fillcolor="#cfc">
            <v:shadow on="t" color="#669" offset="5pt,5pt"/>
            <v:textbox>
              <w:txbxContent>
                <w:p w14:paraId="7B541A7C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汽车整车维护</w:t>
                  </w:r>
                </w:p>
                <w:p w14:paraId="64890E5E" w14:textId="77777777" w:rsidR="00A441A7" w:rsidRDefault="00A441A7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5449E576">
          <v:shape id="_x0000_s1073" type="#_x0000_t202" style="position:absolute;left:0;text-align:left;margin-left:68.5pt;margin-top:7.8pt;width:34.8pt;height:97.95pt;z-index:19;mso-width-relative:page;mso-height-relative:page" fillcolor="#cfc">
            <v:shadow on="t" color="#669" offset="5pt,5pt"/>
            <v:textbox>
              <w:txbxContent>
                <w:p w14:paraId="04AC897B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汽车文化</w:t>
                  </w:r>
                </w:p>
                <w:p w14:paraId="6A22F70B" w14:textId="77777777" w:rsidR="00A441A7" w:rsidRDefault="00A441A7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31F4B7AF">
          <v:shape id="文本框 21" o:spid="_x0000_s1049" type="#_x0000_t202" style="position:absolute;left:0;text-align:left;margin-left:-44.8pt;margin-top:14.05pt;width:64.75pt;height:62.4pt;z-index:20;mso-width-relative:page;mso-height-relative:page" fillcolor="silver">
            <v:shadow on="t" color="#669" offset="5pt,5pt"/>
            <v:textbox>
              <w:txbxContent>
                <w:p w14:paraId="06CC01E4" w14:textId="77777777" w:rsidR="00A441A7" w:rsidRDefault="005115CE">
                  <w:pPr>
                    <w:pStyle w:val="23"/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汽车专业课程</w:t>
                  </w:r>
                </w:p>
              </w:txbxContent>
            </v:textbox>
          </v:shape>
        </w:pict>
      </w:r>
      <w:r>
        <w:pict w14:anchorId="14379562">
          <v:shape id="文本框 29" o:spid="_x0000_s1041" type="#_x0000_t202" style="position:absolute;left:0;text-align:left;margin-left:2in;margin-top:7.8pt;width:27pt;height:101.4pt;z-index:21;mso-width-relative:page;mso-height-relative:page" fillcolor="#cfc">
            <v:shadow on="t" color="#669" offset="5pt,5pt"/>
            <v:textbox>
              <w:txbxContent>
                <w:p w14:paraId="20A6E066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汽</w:t>
                  </w:r>
                </w:p>
                <w:p w14:paraId="3CFB7A21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车</w:t>
                  </w:r>
                </w:p>
                <w:p w14:paraId="16890BFF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机</w:t>
                  </w:r>
                </w:p>
                <w:p w14:paraId="229DFE78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械</w:t>
                  </w:r>
                </w:p>
                <w:p w14:paraId="22380A5A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基</w:t>
                  </w:r>
                </w:p>
                <w:p w14:paraId="5AF1E07B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础</w:t>
                  </w:r>
                </w:p>
                <w:p w14:paraId="0C3DBAF5" w14:textId="77777777" w:rsidR="00A441A7" w:rsidRDefault="00A441A7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336A9E27">
          <v:shape id="文本框 25" o:spid="_x0000_s1043" type="#_x0000_t202" style="position:absolute;left:0;text-align:left;margin-left:171pt;margin-top:7.8pt;width:36pt;height:101.4pt;z-index:22;mso-width-relative:page;mso-height-relative:page" fillcolor="#cfc">
            <v:shadow on="t" color="#669" offset="5pt,5pt"/>
            <v:textbox>
              <w:txbxContent>
                <w:p w14:paraId="494C8D30" w14:textId="77777777" w:rsidR="00A441A7" w:rsidRDefault="005115CE">
                  <w:pPr>
                    <w:spacing w:beforeLines="10" w:before="31" w:afterLines="10" w:after="31" w:line="300" w:lineRule="auto"/>
                    <w:ind w:rightChars="10" w:right="21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汽车电工电子基础</w:t>
                  </w:r>
                </w:p>
                <w:p w14:paraId="18D1481A" w14:textId="77777777" w:rsidR="00A441A7" w:rsidRDefault="00A441A7">
                  <w:pPr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1C4217EF">
          <v:shape id="文本框 30" o:spid="_x0000_s1047" type="#_x0000_t202" style="position:absolute;left:0;text-align:left;margin-left:108pt;margin-top:7.8pt;width:28.35pt;height:101.4pt;z-index:23;mso-width-relative:page;mso-height-relative:page" fillcolor="#cfc">
            <v:shadow on="t" color="#669" offset="5pt,5pt"/>
            <v:textbox>
              <w:txbxContent>
                <w:p w14:paraId="1D8BAC0C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汽</w:t>
                  </w:r>
                </w:p>
                <w:p w14:paraId="12540355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车</w:t>
                  </w:r>
                </w:p>
                <w:p w14:paraId="3C10857B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机</w:t>
                  </w:r>
                </w:p>
                <w:p w14:paraId="60DDA2F6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械</w:t>
                  </w:r>
                </w:p>
                <w:p w14:paraId="31C1AB0F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制</w:t>
                  </w:r>
                </w:p>
                <w:p w14:paraId="6DCC234E" w14:textId="77777777" w:rsidR="00A441A7" w:rsidRDefault="005115CE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宋体" w:hint="eastAsia"/>
                    </w:rPr>
                    <w:t>图</w:t>
                  </w:r>
                </w:p>
              </w:txbxContent>
            </v:textbox>
          </v:shape>
        </w:pict>
      </w:r>
      <w:r>
        <w:pict w14:anchorId="2E9CF687">
          <v:line id="直接连接符 22" o:spid="_x0000_s1048" style="position:absolute;left:0;text-align:left;flip:x;z-index:24;mso-width-relative:page;mso-height-relative:page" from="395.4pt,11.25pt" to="395.45pt,42.45pt" strokeweight="1.5pt"/>
        </w:pict>
      </w:r>
    </w:p>
    <w:p w14:paraId="4EB5E946" w14:textId="77777777" w:rsidR="00A441A7" w:rsidRDefault="00A441A7">
      <w:pPr>
        <w:rPr>
          <w:rFonts w:ascii="Times New Roman" w:hAnsi="Times New Roman" w:cs="Times New Roman"/>
        </w:rPr>
      </w:pPr>
    </w:p>
    <w:p w14:paraId="33C2FB4C" w14:textId="77777777" w:rsidR="00A441A7" w:rsidRDefault="006E1DFD">
      <w:pPr>
        <w:rPr>
          <w:rFonts w:ascii="Times New Roman" w:hAnsi="Times New Roman" w:cs="Times New Roman"/>
        </w:rPr>
      </w:pPr>
      <w:r>
        <w:pict w14:anchorId="56AA768D">
          <v:line id="直接连接符 19" o:spid="_x0000_s1050" style="position:absolute;left:0;text-align:left;flip:y;z-index:25;mso-width-relative:page;mso-height-relative:page" from="24pt,7.8pt" to="63pt,7.8pt" strokeweight="1.5pt">
            <v:stroke endarrow="block"/>
          </v:line>
        </w:pict>
      </w:r>
    </w:p>
    <w:p w14:paraId="5A2F566B" w14:textId="77777777" w:rsidR="00A441A7" w:rsidRDefault="00A441A7">
      <w:pPr>
        <w:rPr>
          <w:rFonts w:ascii="Times New Roman" w:hAnsi="Times New Roman" w:cs="Times New Roman"/>
        </w:rPr>
      </w:pPr>
    </w:p>
    <w:p w14:paraId="65132F78" w14:textId="77777777" w:rsidR="00A441A7" w:rsidRDefault="006E1DFD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pict w14:anchorId="6492F36F">
          <v:shape id="文本框 7" o:spid="_x0000_s1052" type="#_x0000_t202" style="position:absolute;left:0;text-align:left;margin-left:256.5pt;margin-top:95.85pt;width:24.9pt;height:117pt;z-index:26;mso-width-relative:page;mso-height-relative:page" fillcolor="#cff">
            <v:shadow on="t" color="#669" offset="4pt,6pt"/>
            <v:textbox>
              <w:txbxContent>
                <w:p w14:paraId="24ED8FBE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信息技术基础</w:t>
                  </w:r>
                </w:p>
              </w:txbxContent>
            </v:textbox>
          </v:shape>
        </w:pict>
      </w:r>
      <w:r>
        <w:pict w14:anchorId="7491DEF5">
          <v:shape id="_x0000_s1075" type="#_x0000_t202" style="position:absolute;left:0;text-align:left;margin-left:414pt;margin-top:93.6pt;width:24.9pt;height:117pt;z-index:27;mso-width-relative:page;mso-height-relative:page" fillcolor="#cff">
            <v:shadow on="t" color="#669" offset="4pt,6pt"/>
            <v:textbox>
              <w:txbxContent>
                <w:p w14:paraId="29954D93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公共艺术</w:t>
                  </w:r>
                </w:p>
              </w:txbxContent>
            </v:textbox>
          </v:shape>
        </w:pict>
      </w:r>
      <w:r>
        <w:pict w14:anchorId="1B2363F4">
          <v:shape id="文本框 11" o:spid="_x0000_s1055" type="#_x0000_t202" style="position:absolute;left:0;text-align:left;margin-left:222pt;margin-top:93.6pt;width:24.9pt;height:117.65pt;z-index:28;mso-width-relative:page;mso-height-relative:page" fillcolor="#cff">
            <v:shadow on="t" color="#669" offset="4pt,6pt"/>
            <v:textbox>
              <w:txbxContent>
                <w:p w14:paraId="77822AF6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职业生涯与规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划</w:t>
                  </w:r>
                </w:p>
              </w:txbxContent>
            </v:textbox>
          </v:shape>
        </w:pict>
      </w:r>
      <w:r>
        <w:pict w14:anchorId="37BE405D">
          <v:shape id="文本框 10" o:spid="_x0000_s1059" type="#_x0000_t202" style="position:absolute;left:0;text-align:left;margin-left:189pt;margin-top:94.35pt;width:24.9pt;height:117pt;z-index:29;mso-width-relative:page;mso-height-relative:page" fillcolor="#cff">
            <v:shadow on="t" color="#669" offset="4pt,6pt"/>
            <v:textbox>
              <w:txbxContent>
                <w:p w14:paraId="2340C408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体育</w:t>
                  </w:r>
                </w:p>
                <w:p w14:paraId="06AD3549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与健康</w:t>
                  </w:r>
                </w:p>
              </w:txbxContent>
            </v:textbox>
          </v:shape>
        </w:pict>
      </w:r>
      <w:r>
        <w:pict w14:anchorId="18B7F685">
          <v:shape id="文本框 14" o:spid="_x0000_s1058" type="#_x0000_t202" style="position:absolute;left:0;text-align:left;margin-left:156.75pt;margin-top:93.6pt;width:24.9pt;height:117pt;z-index:30;mso-width-relative:page;mso-height-relative:page" fillcolor="#cff">
            <v:shadow on="t" color="#669" offset="4pt,6pt"/>
            <v:textbox>
              <w:txbxContent>
                <w:p w14:paraId="1E151C92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2AF5C84F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32124C2D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英语</w:t>
                  </w:r>
                </w:p>
              </w:txbxContent>
            </v:textbox>
          </v:shape>
        </w:pict>
      </w:r>
      <w:r>
        <w:pict w14:anchorId="647911C6">
          <v:shape id="文本框 8" o:spid="_x0000_s1057" type="#_x0000_t202" style="position:absolute;left:0;text-align:left;margin-left:123pt;margin-top:93.6pt;width:24.9pt;height:117.65pt;z-index:31;mso-width-relative:page;mso-height-relative:page" fillcolor="#cff">
            <v:shadow on="t" color="#669" offset="4pt,6pt"/>
            <v:textbox>
              <w:txbxContent>
                <w:p w14:paraId="5F2DB344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774314D7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6383647B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数学</w:t>
                  </w:r>
                </w:p>
              </w:txbxContent>
            </v:textbox>
          </v:shape>
        </w:pict>
      </w:r>
      <w:r>
        <w:pict w14:anchorId="13ABC162">
          <v:line id="直接连接符 1" o:spid="_x0000_s1062" style="position:absolute;left:0;text-align:left;z-index:32;mso-width-relative:page;mso-height-relative:page" from="462pt,88.05pt" to="462pt,111.45pt" strokeweight="1.5pt"/>
        </w:pict>
      </w:r>
      <w:r>
        <w:pict w14:anchorId="3F268805">
          <v:shape id="_x0000_s1074" type="#_x0000_t202" style="position:absolute;left:0;text-align:left;margin-left:450.75pt;margin-top:93.6pt;width:24.9pt;height:117pt;z-index:33;mso-width-relative:page;mso-height-relative:page" fillcolor="#cff">
            <v:shadow on="t" color="#669" offset="4pt,6pt"/>
            <v:textbox>
              <w:txbxContent>
                <w:p w14:paraId="5953D08A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历史、物理</w:t>
                  </w:r>
                </w:p>
              </w:txbxContent>
            </v:textbox>
          </v:shape>
        </w:pict>
      </w:r>
      <w:r>
        <w:pict w14:anchorId="443D033B">
          <v:shape id="文本框 12" o:spid="_x0000_s1051" type="#_x0000_t202" style="position:absolute;left:0;text-align:left;margin-left:297pt;margin-top:93.6pt;width:24.9pt;height:117.65pt;z-index:34;mso-width-relative:page;mso-height-relative:page" fillcolor="#cff">
            <v:shadow on="t" color="#669" offset="4pt,6pt"/>
            <v:textbox>
              <w:txbxContent>
                <w:p w14:paraId="26915D0F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职业道德与法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律</w:t>
                  </w:r>
                </w:p>
              </w:txbxContent>
            </v:textbox>
          </v:shape>
        </w:pict>
      </w:r>
      <w:r>
        <w:pict w14:anchorId="73B1B8FC">
          <v:shape id="文本框 9" o:spid="_x0000_s1053" type="#_x0000_t202" style="position:absolute;left:0;text-align:left;margin-left:378pt;margin-top:93.6pt;width:24.9pt;height:118.65pt;z-index:35;mso-width-relative:page;mso-height-relative:page" fillcolor="#cff">
            <v:shadow on="t" color="#669" offset="4pt,6pt"/>
            <v:textbox>
              <w:txbxContent>
                <w:p w14:paraId="265AAD7E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经济政治与社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会</w:t>
                  </w:r>
                </w:p>
                <w:p w14:paraId="7FBE8746" w14:textId="77777777" w:rsidR="00A441A7" w:rsidRDefault="00A441A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 w14:anchorId="0412917D">
          <v:shape id="文本框 13" o:spid="_x0000_s1054" type="#_x0000_t202" style="position:absolute;left:0;text-align:left;margin-left:342pt;margin-top:93.6pt;width:24.9pt;height:118pt;z-index:36;mso-width-relative:page;mso-height-relative:page" fillcolor="#cff">
            <v:shadow on="t" color="#669" offset="4pt,6pt"/>
            <v:textbox>
              <w:txbxContent>
                <w:p w14:paraId="1B5C849C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哲学与人生</w:t>
                  </w:r>
                </w:p>
              </w:txbxContent>
            </v:textbox>
          </v:shape>
        </w:pict>
      </w:r>
      <w:r>
        <w:pict w14:anchorId="5764184A">
          <v:shape id="文本框 6" o:spid="_x0000_s1056" type="#_x0000_t202" style="position:absolute;left:0;text-align:left;margin-left:90pt;margin-top:93.6pt;width:24.9pt;height:118.65pt;z-index:37;mso-width-relative:page;mso-height-relative:page" fillcolor="#cff">
            <v:shadow on="t" color="#669" offset="4pt,6pt"/>
            <v:textbox>
              <w:txbxContent>
                <w:p w14:paraId="17010E32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1E8A5102" w14:textId="77777777" w:rsidR="00A441A7" w:rsidRDefault="00A441A7">
                  <w:pPr>
                    <w:rPr>
                      <w:rFonts w:cs="Times New Roman"/>
                    </w:rPr>
                  </w:pPr>
                </w:p>
                <w:p w14:paraId="3B528016" w14:textId="77777777" w:rsidR="00A441A7" w:rsidRDefault="005115CE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语文</w:t>
                  </w:r>
                </w:p>
              </w:txbxContent>
            </v:textbox>
          </v:shape>
        </w:pict>
      </w:r>
      <w:r>
        <w:pict w14:anchorId="3604AB58">
          <v:line id="直接连接符 4" o:spid="_x0000_s1060" style="position:absolute;left:0;text-align:left;flip:x;z-index:38;mso-width-relative:page;mso-height-relative:page" from="99pt,85.8pt" to="99.05pt,109.2pt" strokeweight="1.5pt"/>
        </w:pict>
      </w:r>
      <w:r>
        <w:pict w14:anchorId="6C2E2E5A">
          <v:line id="直接连接符 5" o:spid="_x0000_s1061" style="position:absolute;left:0;text-align:left;z-index:39;mso-width-relative:page;mso-height-relative:page" from="99pt,84.8pt" to="461.2pt,85.8pt" strokeweight="1.5pt"/>
        </w:pict>
      </w:r>
      <w:r>
        <w:pict w14:anchorId="42B5154D">
          <v:line id="直接连接符 18" o:spid="_x0000_s1063" style="position:absolute;left:0;text-align:left;flip:x;z-index:40;mso-width-relative:page;mso-height-relative:page" from="261pt,69.2pt" to="261.05pt,84.8pt" strokeweight="1.5pt">
            <v:stroke startarrow="block"/>
          </v:line>
        </w:pict>
      </w:r>
      <w:r>
        <w:pict w14:anchorId="37FF0650">
          <v:line id="直接连接符 17" o:spid="_x0000_s1064" style="position:absolute;left:0;text-align:left;flip:x;z-index:41;mso-width-relative:page;mso-height-relative:page" from="152.25pt,54.6pt" to="152.3pt,70.2pt" strokeweight="1.5pt">
            <v:stroke startarrow="block"/>
          </v:line>
        </w:pict>
      </w:r>
      <w:r>
        <w:pict w14:anchorId="4DA1EEA6">
          <v:line id="直接连接符 16" o:spid="_x0000_s1065" style="position:absolute;left:0;text-align:left;z-index:42;mso-width-relative:page;mso-height-relative:page" from="152.25pt,70.2pt" to="399pt,70.2pt" strokeweight="1.5pt"/>
        </w:pict>
      </w:r>
      <w:r>
        <w:pict w14:anchorId="584D2A00">
          <v:line id="直接连接符 15" o:spid="_x0000_s1066" style="position:absolute;left:0;text-align:left;flip:x;z-index:43;mso-width-relative:page;mso-height-relative:page" from="399pt,54.6pt" to="399pt,70.2pt" strokeweight="1.5pt">
            <v:stroke startarrow="block"/>
          </v:line>
        </w:pict>
      </w:r>
      <w:r>
        <w:pict w14:anchorId="235117B8">
          <v:shape id="文本框 3" o:spid="_x0000_s1067" type="#_x0000_t202" style="position:absolute;left:0;text-align:left;margin-left:-17.7pt;margin-top:133.8pt;width:64.75pt;height:54.6pt;z-index:44;mso-width-relative:page;mso-height-relative:page" fillcolor="silver">
            <v:shadow on="t" color="#669" offset="6pt,6pt"/>
            <v:textbox>
              <w:txbxContent>
                <w:p w14:paraId="4F47EB26" w14:textId="77777777" w:rsidR="00A441A7" w:rsidRDefault="005115CE">
                  <w:pPr>
                    <w:pStyle w:val="23"/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公共基</w:t>
                  </w:r>
                </w:p>
                <w:p w14:paraId="1514F0B7" w14:textId="77777777" w:rsidR="00A441A7" w:rsidRDefault="005115CE">
                  <w:pPr>
                    <w:pStyle w:val="23"/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础课程</w:t>
                  </w:r>
                </w:p>
              </w:txbxContent>
            </v:textbox>
          </v:shape>
        </w:pict>
      </w:r>
      <w:r>
        <w:pict w14:anchorId="7907BFE3">
          <v:line id="直接连接符 2" o:spid="_x0000_s1068" style="position:absolute;left:0;text-align:left;z-index:45;mso-width-relative:page;mso-height-relative:page" from="47.05pt,160.8pt" to="84pt,160.8pt" strokeweight="1.5pt">
            <v:stroke endarrow="block"/>
          </v:line>
        </w:pict>
      </w:r>
      <w:r w:rsidR="005115CE">
        <w:rPr>
          <w:rFonts w:ascii="Times New Roman" w:hAnsi="Times New Roman" w:cs="Times New Roman"/>
        </w:rPr>
        <w:br w:type="page"/>
      </w:r>
      <w:r w:rsidR="005115CE">
        <w:rPr>
          <w:rFonts w:ascii="Times New Roman" w:hAnsi="Times New Roman" w:cs="Times New Roman" w:hint="eastAsia"/>
          <w:bCs/>
          <w:sz w:val="24"/>
          <w:szCs w:val="24"/>
        </w:rPr>
        <w:lastRenderedPageBreak/>
        <w:t>（</w:t>
      </w:r>
      <w:r w:rsidR="005115CE">
        <w:rPr>
          <w:rFonts w:ascii="宋体" w:hAnsi="宋体" w:cs="宋体" w:hint="eastAsia"/>
          <w:bCs/>
          <w:sz w:val="24"/>
          <w:szCs w:val="24"/>
        </w:rPr>
        <w:t>二）</w:t>
      </w:r>
      <w:r w:rsidR="005115CE">
        <w:rPr>
          <w:rFonts w:ascii="宋体" w:hAnsi="宋体" w:cs="宋体" w:hint="eastAsia"/>
          <w:bCs/>
          <w:color w:val="000000"/>
          <w:sz w:val="24"/>
          <w:szCs w:val="24"/>
        </w:rPr>
        <w:t>专业（实训、方向）课程内容及要求</w:t>
      </w:r>
    </w:p>
    <w:tbl>
      <w:tblPr>
        <w:tblpPr w:leftFromText="180" w:rightFromText="180" w:vertAnchor="text" w:horzAnchor="page" w:tblpX="1691" w:tblpY="644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220"/>
        <w:gridCol w:w="2880"/>
        <w:gridCol w:w="685"/>
      </w:tblGrid>
      <w:tr w:rsidR="00A441A7" w14:paraId="52CAF885" w14:textId="77777777">
        <w:tc>
          <w:tcPr>
            <w:tcW w:w="468" w:type="dxa"/>
          </w:tcPr>
          <w:p w14:paraId="2C10FE50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540" w:type="dxa"/>
            <w:vAlign w:val="center"/>
          </w:tcPr>
          <w:p w14:paraId="22F9163C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课程</w:t>
            </w:r>
          </w:p>
        </w:tc>
        <w:tc>
          <w:tcPr>
            <w:tcW w:w="5220" w:type="dxa"/>
            <w:vAlign w:val="center"/>
          </w:tcPr>
          <w:p w14:paraId="48D6C719" w14:textId="77777777" w:rsidR="00A441A7" w:rsidRPr="005115CE" w:rsidRDefault="005115CE">
            <w:pPr>
              <w:adjustRightInd w:val="0"/>
              <w:snapToGrid w:val="0"/>
              <w:spacing w:line="300" w:lineRule="auto"/>
              <w:ind w:firstLineChars="200" w:firstLine="422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主要教学内容与要求</w:t>
            </w:r>
          </w:p>
        </w:tc>
        <w:tc>
          <w:tcPr>
            <w:tcW w:w="2880" w:type="dxa"/>
            <w:vAlign w:val="center"/>
          </w:tcPr>
          <w:p w14:paraId="72A0F8F9" w14:textId="77777777" w:rsidR="00A441A7" w:rsidRPr="005115CE" w:rsidRDefault="005115CE">
            <w:pPr>
              <w:adjustRightInd w:val="0"/>
              <w:snapToGrid w:val="0"/>
              <w:spacing w:line="300" w:lineRule="auto"/>
              <w:ind w:firstLineChars="200" w:firstLine="422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技能考核项目与要求</w:t>
            </w:r>
          </w:p>
        </w:tc>
        <w:tc>
          <w:tcPr>
            <w:tcW w:w="685" w:type="dxa"/>
            <w:vAlign w:val="center"/>
          </w:tcPr>
          <w:p w14:paraId="247C621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参考课时</w:t>
            </w:r>
          </w:p>
        </w:tc>
      </w:tr>
      <w:tr w:rsidR="00A441A7" w14:paraId="2721DC5C" w14:textId="77777777">
        <w:trPr>
          <w:cantSplit/>
          <w:trHeight w:val="2706"/>
        </w:trPr>
        <w:tc>
          <w:tcPr>
            <w:tcW w:w="468" w:type="dxa"/>
            <w:vAlign w:val="center"/>
          </w:tcPr>
          <w:p w14:paraId="4FACF80F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540" w:type="dxa"/>
            <w:textDirection w:val="tbRlV"/>
            <w:vAlign w:val="center"/>
          </w:tcPr>
          <w:p w14:paraId="39B526F3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汽车机械制图</w:t>
            </w:r>
          </w:p>
        </w:tc>
        <w:tc>
          <w:tcPr>
            <w:tcW w:w="5220" w:type="dxa"/>
            <w:vAlign w:val="center"/>
          </w:tcPr>
          <w:p w14:paraId="75A40766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●图样的基础知识；几何作图和投影作图基础知识；常用零件画法与零件图识读；简单装配图识读；机械制图的国家标准；公差配合的基础知识及标注方法；</w:t>
            </w:r>
          </w:p>
          <w:p w14:paraId="30BCCD1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●活塞连杆组零件图的识读</w:t>
            </w:r>
          </w:p>
          <w:p w14:paraId="5613C623" w14:textId="77777777" w:rsidR="00A441A7" w:rsidRPr="005115CE" w:rsidRDefault="005115CE">
            <w:pPr>
              <w:autoSpaceDN w:val="0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●发动机气缸体曲轴箱体组零件图和装配图的识读</w:t>
            </w:r>
          </w:p>
        </w:tc>
        <w:tc>
          <w:tcPr>
            <w:tcW w:w="2880" w:type="dxa"/>
            <w:vAlign w:val="center"/>
          </w:tcPr>
          <w:p w14:paraId="4FA5190F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●对一般性的汽车零件图的识读及看懂简单的装配图</w:t>
            </w:r>
          </w:p>
          <w:p w14:paraId="0BBF475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●能识读汽车较为简单的零件图</w:t>
            </w:r>
          </w:p>
          <w:p w14:paraId="441FB35C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●知道剖视、剖面及其规定画法；</w:t>
            </w:r>
          </w:p>
          <w:p w14:paraId="0F30AE76" w14:textId="77777777" w:rsidR="00A441A7" w:rsidRPr="005115CE" w:rsidRDefault="005115CE">
            <w:pPr>
              <w:autoSpaceDN w:val="0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.能识读汽车零件图和较为简单的装配图。</w:t>
            </w:r>
          </w:p>
        </w:tc>
        <w:tc>
          <w:tcPr>
            <w:tcW w:w="685" w:type="dxa"/>
            <w:vAlign w:val="center"/>
          </w:tcPr>
          <w:p w14:paraId="59A196C5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80</w:t>
            </w:r>
            <w:r w:rsidRPr="005115CE">
              <w:rPr>
                <w:rFonts w:ascii="宋体" w:hAnsi="宋体" w:cs="宋体" w:hint="eastAsia"/>
              </w:rPr>
              <w:t>学时</w:t>
            </w:r>
          </w:p>
        </w:tc>
      </w:tr>
      <w:tr w:rsidR="00A441A7" w14:paraId="6A181B0F" w14:textId="77777777">
        <w:trPr>
          <w:cantSplit/>
          <w:trHeight w:val="1586"/>
        </w:trPr>
        <w:tc>
          <w:tcPr>
            <w:tcW w:w="468" w:type="dxa"/>
            <w:vAlign w:val="center"/>
          </w:tcPr>
          <w:p w14:paraId="590F7243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540" w:type="dxa"/>
            <w:textDirection w:val="tbRlV"/>
            <w:vAlign w:val="center"/>
          </w:tcPr>
          <w:p w14:paraId="409F6110" w14:textId="77777777" w:rsidR="00A441A7" w:rsidRPr="005115CE" w:rsidRDefault="005115CE">
            <w:pPr>
              <w:adjustRightInd w:val="0"/>
              <w:snapToGrid w:val="0"/>
              <w:spacing w:line="300" w:lineRule="auto"/>
              <w:ind w:right="113" w:firstLineChars="200" w:firstLine="420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汽车机械基础</w:t>
            </w:r>
          </w:p>
        </w:tc>
        <w:tc>
          <w:tcPr>
            <w:tcW w:w="5220" w:type="dxa"/>
          </w:tcPr>
          <w:p w14:paraId="3D5B6BCB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●</w:t>
            </w:r>
            <w:r w:rsidRPr="005115CE">
              <w:rPr>
                <w:rFonts w:ascii="宋体" w:hAnsi="宋体" w:cs="宋体" w:hint="eastAsia"/>
              </w:rPr>
              <w:t>机械基础部分</w:t>
            </w:r>
          </w:p>
          <w:p w14:paraId="7743216F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静力学基本概念；摩擦和刚体的定轴转动；汽车常用机构和机械传动；汽车常用联接件和常用轴系零件；液压传动的基本知识；液压传动在汽车上的应用；</w:t>
            </w:r>
          </w:p>
          <w:p w14:paraId="6566A598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●汽车材料</w:t>
            </w:r>
          </w:p>
          <w:p w14:paraId="2DEBA53E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汽车常用金属材料和非金属材料种类、牌号、性能及应用；</w:t>
            </w:r>
          </w:p>
          <w:p w14:paraId="442EFA04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●汽车的燃料、润滑油、冷却液和制动液种类、牌号、性能及应用；轴承的类型、结构与代号；</w:t>
            </w:r>
          </w:p>
          <w:p w14:paraId="593A31A9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●教学要求</w:t>
            </w:r>
          </w:p>
          <w:p w14:paraId="289001CE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●能看懂一般性的汽车零件图及看懂简单的装配图；</w:t>
            </w:r>
          </w:p>
          <w:p w14:paraId="37A1F468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●汽车常用机械零部件的辨别；汽车常用连接件的选用与装配；较为简单的液压装置的维修；</w:t>
            </w:r>
          </w:p>
          <w:p w14:paraId="5B2A18F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●汽车常用燃料、润滑油、冷却液、制动液的选择；</w:t>
            </w:r>
          </w:p>
        </w:tc>
        <w:tc>
          <w:tcPr>
            <w:tcW w:w="2880" w:type="dxa"/>
          </w:tcPr>
          <w:p w14:paraId="790BA340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72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●汽车常用燃料、润滑油、冷却液、制动液的选择；</w:t>
            </w:r>
          </w:p>
          <w:p w14:paraId="4E82B5F3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●汽车常用机构、机械传动和标准件的识别</w:t>
            </w:r>
          </w:p>
          <w:p w14:paraId="078B141B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●汽车常用连接件的选用与装配</w:t>
            </w:r>
          </w:p>
          <w:p w14:paraId="7D8F07B4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●较为简单的液压装置的维修；</w:t>
            </w:r>
          </w:p>
          <w:p w14:paraId="7327718F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●汽车常用燃料、润滑油、冷却液、制动液的选择</w:t>
            </w:r>
          </w:p>
          <w:p w14:paraId="4B3C6DD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●达到汽车运用与维修专业各专门化工种职业基本能力要求。</w:t>
            </w:r>
          </w:p>
        </w:tc>
        <w:tc>
          <w:tcPr>
            <w:tcW w:w="685" w:type="dxa"/>
            <w:vAlign w:val="center"/>
          </w:tcPr>
          <w:p w14:paraId="684DAFEF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80</w:t>
            </w:r>
            <w:r w:rsidRPr="005115CE">
              <w:rPr>
                <w:rFonts w:ascii="宋体" w:hAnsi="宋体" w:cs="宋体" w:hint="eastAsia"/>
              </w:rPr>
              <w:t>学时</w:t>
            </w:r>
          </w:p>
          <w:p w14:paraId="076348D5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  <w:p w14:paraId="06EDC12A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441A7" w14:paraId="4A16D0F2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39D2EE22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540" w:type="dxa"/>
            <w:textDirection w:val="tbRlV"/>
            <w:vAlign w:val="center"/>
          </w:tcPr>
          <w:p w14:paraId="6C066677" w14:textId="77777777" w:rsidR="00A441A7" w:rsidRPr="005115CE" w:rsidRDefault="005115CE">
            <w:pPr>
              <w:adjustRightInd w:val="0"/>
              <w:snapToGrid w:val="0"/>
              <w:spacing w:line="300" w:lineRule="auto"/>
              <w:ind w:right="113" w:firstLineChars="200" w:firstLine="420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汽车电工电子基础</w:t>
            </w:r>
          </w:p>
        </w:tc>
        <w:tc>
          <w:tcPr>
            <w:tcW w:w="5220" w:type="dxa"/>
          </w:tcPr>
          <w:p w14:paraId="4C95D472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7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电路的基本概念、基本定律；磁场的基本物理量；电磁感应原理，变压器的基本工作原理；直流电动机、发电机的构造与工作原理；起动、调速、转向与制动的工作过程；步进电动机的工作原理；安全用电的基本原理与方法；半导体基础知识；晶体二极管、晶体三极管、可控硅及其应用与测试；正弦交流电路基础知识；电路基本元件的名称与代号。常见电子元件的名称与代号。</w:t>
            </w:r>
          </w:p>
          <w:p w14:paraId="2B0404F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通过课程教学和技能实训，学生应能掌握电路的基本概念、基本定律；磁场的基本物理量；电磁感应原理，变压器的基本工作原理；直流电动机、发电机的构造与工作原理；半导体基础知识；电路基本元件的名称与代号。常见电子元件的名称与代号。</w:t>
            </w:r>
          </w:p>
        </w:tc>
        <w:tc>
          <w:tcPr>
            <w:tcW w:w="2880" w:type="dxa"/>
          </w:tcPr>
          <w:p w14:paraId="543E37C3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●识读汽车电路图；</w:t>
            </w:r>
          </w:p>
          <w:p w14:paraId="71EE261A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●万用表熟练使用（</w:t>
            </w:r>
            <w:proofErr w:type="gramStart"/>
            <w:r w:rsidRPr="005115CE">
              <w:rPr>
                <w:rFonts w:ascii="宋体" w:hAnsi="宋体" w:cs="宋体" w:hint="eastAsia"/>
              </w:rPr>
              <w:t>含汽车</w:t>
            </w:r>
            <w:proofErr w:type="gramEnd"/>
            <w:r w:rsidRPr="005115CE">
              <w:rPr>
                <w:rFonts w:ascii="宋体" w:hAnsi="宋体" w:cs="宋体" w:hint="eastAsia"/>
              </w:rPr>
              <w:t>万用表）；</w:t>
            </w:r>
          </w:p>
          <w:p w14:paraId="5838B3B9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●电容器、用电器阻值的检测；</w:t>
            </w:r>
            <w:r w:rsidRPr="005115CE"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  <w:p w14:paraId="125398DA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●锡焊的基本技能；</w:t>
            </w:r>
          </w:p>
          <w:p w14:paraId="2C1B921A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●电子电工实验台的实验与操作；</w:t>
            </w:r>
          </w:p>
          <w:p w14:paraId="38C0BE0C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</w:rPr>
              <w:t>●小制作：整流滤波电路、转向灯闪光电路、继电器电路。</w:t>
            </w:r>
          </w:p>
        </w:tc>
        <w:tc>
          <w:tcPr>
            <w:tcW w:w="685" w:type="dxa"/>
            <w:vAlign w:val="center"/>
          </w:tcPr>
          <w:p w14:paraId="55479A97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80</w:t>
            </w:r>
            <w:r w:rsidRPr="005115CE">
              <w:rPr>
                <w:rFonts w:ascii="宋体" w:hAnsi="宋体" w:cs="宋体" w:hint="eastAsia"/>
              </w:rPr>
              <w:t>学时</w:t>
            </w:r>
          </w:p>
          <w:p w14:paraId="37027097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  <w:p w14:paraId="73A6339C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441A7" w14:paraId="2FF54A8A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685AB5B1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lastRenderedPageBreak/>
              <w:t>4</w:t>
            </w:r>
          </w:p>
        </w:tc>
        <w:tc>
          <w:tcPr>
            <w:tcW w:w="540" w:type="dxa"/>
            <w:textDirection w:val="tbRlV"/>
            <w:vAlign w:val="center"/>
          </w:tcPr>
          <w:p w14:paraId="7AF94913" w14:textId="77777777" w:rsidR="00A441A7" w:rsidRPr="005115CE" w:rsidRDefault="005115CE">
            <w:pPr>
              <w:adjustRightInd w:val="0"/>
              <w:snapToGrid w:val="0"/>
              <w:spacing w:line="300" w:lineRule="auto"/>
              <w:ind w:right="113" w:firstLineChars="200" w:firstLine="420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汽车文化</w:t>
            </w:r>
          </w:p>
        </w:tc>
        <w:tc>
          <w:tcPr>
            <w:tcW w:w="5220" w:type="dxa"/>
          </w:tcPr>
          <w:p w14:paraId="48754ED2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汽车发动机、底盘、车身及电气设备的作用、结构和工作原理。</w:t>
            </w:r>
          </w:p>
          <w:p w14:paraId="575D9DF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汽车的公害与汽车的发展趋势等</w:t>
            </w:r>
          </w:p>
          <w:p w14:paraId="3D80DD4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●汽车品牌</w:t>
            </w:r>
          </w:p>
          <w:p w14:paraId="13B4AAA8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●汽车比赛</w:t>
            </w:r>
          </w:p>
          <w:p w14:paraId="1503B0AC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●交通法规</w:t>
            </w:r>
          </w:p>
        </w:tc>
        <w:tc>
          <w:tcPr>
            <w:tcW w:w="2880" w:type="dxa"/>
          </w:tcPr>
          <w:p w14:paraId="499D6E75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●熟悉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汽车发动机、底盘、车身及电气设备的作用、结构和工作原理。</w:t>
            </w:r>
          </w:p>
          <w:p w14:paraId="37A34C48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●熟悉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汽车的公害与汽车的发展趋势等</w:t>
            </w:r>
          </w:p>
          <w:p w14:paraId="0EB22E77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●熟悉汽车品牌</w:t>
            </w:r>
          </w:p>
          <w:p w14:paraId="64AD4992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●了解汽车比赛</w:t>
            </w:r>
          </w:p>
          <w:p w14:paraId="66EC44AC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●了解交通法规</w:t>
            </w:r>
          </w:p>
        </w:tc>
        <w:tc>
          <w:tcPr>
            <w:tcW w:w="685" w:type="dxa"/>
            <w:vAlign w:val="center"/>
          </w:tcPr>
          <w:p w14:paraId="11136423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40学时</w:t>
            </w:r>
          </w:p>
        </w:tc>
      </w:tr>
      <w:tr w:rsidR="00A441A7" w14:paraId="6A97169B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70394FF8" w14:textId="77777777" w:rsidR="00A441A7" w:rsidRPr="005115CE" w:rsidRDefault="005115CE">
            <w:pPr>
              <w:spacing w:line="360" w:lineRule="auto"/>
              <w:ind w:left="108" w:rightChars="10" w:right="21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5</w:t>
            </w:r>
          </w:p>
        </w:tc>
        <w:tc>
          <w:tcPr>
            <w:tcW w:w="540" w:type="dxa"/>
            <w:textDirection w:val="tbRlV"/>
            <w:vAlign w:val="center"/>
          </w:tcPr>
          <w:p w14:paraId="61BDD401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汽车维修基本技能（钳工基本技能）</w:t>
            </w:r>
          </w:p>
        </w:tc>
        <w:tc>
          <w:tcPr>
            <w:tcW w:w="5220" w:type="dxa"/>
          </w:tcPr>
          <w:p w14:paraId="4A7B0E64" w14:textId="77777777" w:rsidR="00A441A7" w:rsidRPr="005115CE" w:rsidRDefault="005115CE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●钳工加工基础知识，简单机械零件加工工艺，及工件加工精度。</w:t>
            </w:r>
          </w:p>
          <w:p w14:paraId="6DE3FEF9" w14:textId="77777777" w:rsidR="00A441A7" w:rsidRPr="005115CE" w:rsidRDefault="005115CE">
            <w:pPr>
              <w:autoSpaceDN w:val="0"/>
              <w:spacing w:line="360" w:lineRule="atLeas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●零件或构件进行凿削、锯割、锉削加工工艺。</w:t>
            </w:r>
          </w:p>
          <w:p w14:paraId="5EB97ED5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</w:rPr>
              <w:t>●零件或构件进行钻孔、扩孔、攻丝、套丝等加工工艺知识。</w:t>
            </w:r>
          </w:p>
        </w:tc>
        <w:tc>
          <w:tcPr>
            <w:tcW w:w="2880" w:type="dxa"/>
          </w:tcPr>
          <w:p w14:paraId="0D438C45" w14:textId="77777777" w:rsidR="00A441A7" w:rsidRPr="005115CE" w:rsidRDefault="005115CE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●能进行钳工加工规范操作，</w:t>
            </w:r>
            <w:r w:rsidRPr="005115CE">
              <w:rPr>
                <w:rFonts w:ascii="宋体" w:hAnsi="宋体" w:cs="宋体" w:hint="eastAsia"/>
              </w:rPr>
              <w:t>能正确对零件划线。</w:t>
            </w:r>
          </w:p>
          <w:p w14:paraId="7368F334" w14:textId="77777777" w:rsidR="00A441A7" w:rsidRPr="005115CE" w:rsidRDefault="005115CE">
            <w:pPr>
              <w:autoSpaceDN w:val="0"/>
              <w:spacing w:line="360" w:lineRule="atLeas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能正确对零件或构件进行凿削、锯割、锉削、钻孔、扩孔、攻丝、套丝等加工，</w:t>
            </w:r>
            <w:r w:rsidRPr="005115CE">
              <w:rPr>
                <w:rFonts w:ascii="宋体" w:hAnsi="宋体" w:cs="宋体" w:hint="eastAsia"/>
                <w:color w:val="000000"/>
                <w:kern w:val="0"/>
              </w:rPr>
              <w:t>并保证工件加工精度。</w:t>
            </w:r>
          </w:p>
        </w:tc>
        <w:tc>
          <w:tcPr>
            <w:tcW w:w="685" w:type="dxa"/>
            <w:vAlign w:val="center"/>
          </w:tcPr>
          <w:p w14:paraId="1C46FE50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实训1周（第1学期）</w:t>
            </w:r>
          </w:p>
        </w:tc>
      </w:tr>
      <w:tr w:rsidR="00A441A7" w14:paraId="675F8CE6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414B2674" w14:textId="77777777" w:rsidR="00A441A7" w:rsidRPr="005115CE" w:rsidRDefault="005115CE">
            <w:pPr>
              <w:spacing w:line="360" w:lineRule="auto"/>
              <w:ind w:left="108" w:rightChars="10" w:right="21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6</w:t>
            </w:r>
          </w:p>
        </w:tc>
        <w:tc>
          <w:tcPr>
            <w:tcW w:w="540" w:type="dxa"/>
            <w:textDirection w:val="tbRlV"/>
            <w:vAlign w:val="center"/>
          </w:tcPr>
          <w:p w14:paraId="7B0F0A6D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汽车维修基本技能（汽车拆装）</w:t>
            </w:r>
          </w:p>
        </w:tc>
        <w:tc>
          <w:tcPr>
            <w:tcW w:w="5220" w:type="dxa"/>
          </w:tcPr>
          <w:p w14:paraId="0B0FF315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7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●汽车总体结构；发动机、底盘、电器系统；各机构、各系统构造、功用、组成；（含电控发动机的电子控制系统燃油喷射系统的功用、结构与原理）；</w:t>
            </w:r>
          </w:p>
          <w:p w14:paraId="7DED2D4A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7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通过课程教学和技能实训，使学生基本具备汽车及总成拆卸、装配的知识和能力；具备使用专用工具（气动、电动、液压）、设备进技能；具有用电、防火、防化学（如蓄电池）、安全操作和劳动保护及环保常识</w:t>
            </w:r>
          </w:p>
        </w:tc>
        <w:tc>
          <w:tcPr>
            <w:tcW w:w="2880" w:type="dxa"/>
          </w:tcPr>
          <w:p w14:paraId="0EEF66B9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●发动机拆装；前后保险杠拆装；仪表板拆装；灯具拆装；座椅拆装；</w:t>
            </w:r>
          </w:p>
          <w:p w14:paraId="11447DFC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●主要传感器拆装；发电机、起动机拆装；制动器拆装；离合器拆装；</w:t>
            </w:r>
          </w:p>
          <w:p w14:paraId="0BA1D78F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●变速器拆装；转向器拆装；车轮拆装；挡风玻璃、</w:t>
            </w:r>
            <w:proofErr w:type="gramStart"/>
            <w:r w:rsidRPr="005115CE">
              <w:rPr>
                <w:rFonts w:ascii="宋体" w:hAnsi="宋体" w:cs="宋体" w:hint="eastAsia"/>
              </w:rPr>
              <w:t>摇窗机构</w:t>
            </w:r>
            <w:proofErr w:type="gramEnd"/>
            <w:r w:rsidRPr="005115CE">
              <w:rPr>
                <w:rFonts w:ascii="宋体" w:hAnsi="宋体" w:cs="宋体" w:hint="eastAsia"/>
              </w:rPr>
              <w:t>拆装；</w:t>
            </w:r>
          </w:p>
          <w:p w14:paraId="5AD74677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●油箱、备胎拆装装配顺序正确；符合装配技术规范；操作熟练；</w:t>
            </w:r>
          </w:p>
          <w:p w14:paraId="0FB721F1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●工具运用合理</w:t>
            </w:r>
          </w:p>
        </w:tc>
        <w:tc>
          <w:tcPr>
            <w:tcW w:w="685" w:type="dxa"/>
            <w:vAlign w:val="center"/>
          </w:tcPr>
          <w:p w14:paraId="7F9DE4CD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实训1周（第1学期）</w:t>
            </w:r>
          </w:p>
        </w:tc>
      </w:tr>
      <w:tr w:rsidR="00A441A7" w14:paraId="4A2F4077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57AD3A48" w14:textId="77777777" w:rsidR="00A441A7" w:rsidRPr="005115CE" w:rsidRDefault="005115CE">
            <w:pPr>
              <w:spacing w:line="360" w:lineRule="auto"/>
              <w:ind w:left="108" w:rightChars="10" w:right="21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7</w:t>
            </w:r>
          </w:p>
        </w:tc>
        <w:tc>
          <w:tcPr>
            <w:tcW w:w="540" w:type="dxa"/>
            <w:textDirection w:val="tbRlV"/>
            <w:vAlign w:val="center"/>
          </w:tcPr>
          <w:p w14:paraId="2BA1B71F" w14:textId="77777777" w:rsidR="00A441A7" w:rsidRPr="005115CE" w:rsidRDefault="005115CE">
            <w:pPr>
              <w:spacing w:line="360" w:lineRule="auto"/>
              <w:ind w:left="113" w:rightChars="10" w:right="21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汽车维修基本技能（焊接工艺）</w:t>
            </w:r>
          </w:p>
        </w:tc>
        <w:tc>
          <w:tcPr>
            <w:tcW w:w="5220" w:type="dxa"/>
          </w:tcPr>
          <w:p w14:paraId="75FAE75E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●气焊用的材料、设备和工具；气焊工艺；焊接电弧的引燃过程、极性和电弧的稳定性；焊条和手工电弧焊的设备；手工电弧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焊运条方法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及焊后热处理；气体保护电弧焊的类型、特点；二氧化碳气体保护焊</w:t>
            </w:r>
          </w:p>
          <w:p w14:paraId="358AE973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学习和训练，学生应能对常用的碳钢、铝制薄板进行氧——乙炔的气焊，会正确使用和维护常用的气焊和电弧焊设备，会正确选用焊条和电焊的电流（大小），会进行一般的手工电弧焊和二氧化碳气体保护焊的操作</w:t>
            </w:r>
          </w:p>
        </w:tc>
        <w:tc>
          <w:tcPr>
            <w:tcW w:w="2880" w:type="dxa"/>
          </w:tcPr>
          <w:p w14:paraId="2D2AB4A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●1mm的碳钢薄板进行氧-的气体平焊和立焊；1mm的铝制薄板进行氧-乙炔的气焊体平焊和立焊；客车车身或货车车厢骨架的普通电弧焊、大客车车身骨架的二氧化碳气体保护焊</w:t>
            </w:r>
          </w:p>
          <w:p w14:paraId="5A601B6A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</w:rPr>
              <w:t>●达到“焊工”职业标准中“焊工”（四级）要求并</w:t>
            </w:r>
            <w:proofErr w:type="gramStart"/>
            <w:r w:rsidRPr="005115CE">
              <w:rPr>
                <w:rFonts w:ascii="宋体" w:hAnsi="宋体" w:cs="宋体" w:hint="eastAsia"/>
              </w:rPr>
              <w:t>取得人社部局</w:t>
            </w:r>
            <w:proofErr w:type="gramEnd"/>
            <w:r w:rsidRPr="005115CE">
              <w:rPr>
                <w:rFonts w:ascii="宋体" w:hAnsi="宋体" w:cs="宋体" w:hint="eastAsia"/>
              </w:rPr>
              <w:t>的气焊和电焊的操作证</w:t>
            </w:r>
          </w:p>
        </w:tc>
        <w:tc>
          <w:tcPr>
            <w:tcW w:w="685" w:type="dxa"/>
            <w:vAlign w:val="center"/>
          </w:tcPr>
          <w:p w14:paraId="3408A1AD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实训1周（第1学期）</w:t>
            </w:r>
          </w:p>
        </w:tc>
      </w:tr>
      <w:tr w:rsidR="00A441A7" w14:paraId="09D296AD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11C8EE2C" w14:textId="77777777" w:rsidR="00A441A7" w:rsidRPr="005115CE" w:rsidRDefault="005115CE">
            <w:pPr>
              <w:spacing w:line="360" w:lineRule="auto"/>
              <w:ind w:left="108" w:rightChars="10" w:right="21"/>
              <w:jc w:val="center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lastRenderedPageBreak/>
              <w:t>8</w:t>
            </w:r>
          </w:p>
        </w:tc>
        <w:tc>
          <w:tcPr>
            <w:tcW w:w="540" w:type="dxa"/>
            <w:textDirection w:val="tbRlV"/>
            <w:vAlign w:val="center"/>
          </w:tcPr>
          <w:p w14:paraId="6465D8C3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汽车构造</w:t>
            </w:r>
          </w:p>
        </w:tc>
        <w:tc>
          <w:tcPr>
            <w:tcW w:w="5220" w:type="dxa"/>
          </w:tcPr>
          <w:p w14:paraId="32399552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●汽车底盘传动系、行驶系、转向系、制动系的构造、工作原理、拆装、维修及性能测试；汽车底盘维修用的基本工具、量具、仪器设备的使用。</w:t>
            </w:r>
          </w:p>
          <w:p w14:paraId="66223484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●通过课程教学和技能实训，使学生基本具备</w:t>
            </w:r>
            <w:r w:rsidRPr="005115CE">
              <w:rPr>
                <w:rFonts w:ascii="宋体" w:hAnsi="宋体" w:cs="宋体" w:hint="eastAsia"/>
                <w:color w:val="000000"/>
              </w:rPr>
              <w:t>通过观察、标记、拆卸、清洗、分类、检测、维修或更换、组装调整等技术手段恢复底盘某总成或部件技术性能;信息查询和手册使用的基本能力;具备客户接待的基本能力;能够按照企业5S要求和安全生产规范进行操作;具有一定的沟通能力和团队合作能力;</w:t>
            </w:r>
            <w:r w:rsidRPr="005115CE">
              <w:rPr>
                <w:rFonts w:ascii="宋体" w:hAnsi="宋体" w:cs="宋体" w:hint="eastAsia"/>
              </w:rPr>
              <w:t>培养科学严谨、操作规范的工作作风及成本控制意识。</w:t>
            </w:r>
          </w:p>
          <w:p w14:paraId="4945A1F7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●通过观察、标记、拆卸、清洗、分类、检测、维修或更换、组装调整等技术手段恢复发动机某总成或部件技术性能。</w:t>
            </w:r>
          </w:p>
          <w:p w14:paraId="0F635DCB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●通过课程教学和技能实训，使学生基本掌握汽车发动机基本结构、原理、修理等方面的知识；</w:t>
            </w:r>
            <w:r w:rsidRPr="005115CE">
              <w:rPr>
                <w:rFonts w:ascii="宋体" w:hAnsi="宋体" w:cs="宋体" w:hint="eastAsia"/>
                <w:color w:val="000000"/>
              </w:rPr>
              <w:t>能够正确使用机械设备、工具和量具；具备对汽车发动机机械系统及部件进行检测的基本能力；具备对汽车发动机机械故障的判定、调整或更换零件和排除故障的基本能力；信息查询和手册使用的基本能力；具备客户接待的基本能力；能够按照企业5S要求和安全生产规范进行操作；具有一定的沟通能力和团队合作能力</w:t>
            </w:r>
            <w:r w:rsidRPr="005115CE">
              <w:rPr>
                <w:rFonts w:ascii="宋体" w:hAnsi="宋体" w:cs="宋体" w:hint="eastAsia"/>
              </w:rPr>
              <w:t>；培养科学严谨、操作规范的工作作风及成本控制意识。</w:t>
            </w:r>
          </w:p>
          <w:p w14:paraId="7211FF26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电源系统、起动系统、灯系、仪表和报警装置、空调系统、电子控制系统（发动机、ABS、自动变速器）的结构、基本原理、拆装、维修及性能测试；汽车电气设备维修用的基本工具、量具、仪器设备的使用。</w:t>
            </w:r>
          </w:p>
          <w:p w14:paraId="37763CCE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●通过课程教学和技能实训，使学生基本具备汽车电气设备的拆卸、装配、连接能力；掌握汽车电气维修工具、仪器、设备的使用，</w:t>
            </w:r>
          </w:p>
        </w:tc>
        <w:tc>
          <w:tcPr>
            <w:tcW w:w="2880" w:type="dxa"/>
          </w:tcPr>
          <w:p w14:paraId="4E07892C" w14:textId="77777777" w:rsidR="00A441A7" w:rsidRPr="005115CE" w:rsidRDefault="005115CE">
            <w:pPr>
              <w:widowControl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●底盘系统整体认识</w:t>
            </w:r>
          </w:p>
          <w:p w14:paraId="12262AC3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●离合器的拆装与检修</w:t>
            </w:r>
          </w:p>
          <w:p w14:paraId="5D434325" w14:textId="77777777" w:rsidR="00A441A7" w:rsidRPr="005115CE" w:rsidRDefault="005115CE">
            <w:pPr>
              <w:widowControl/>
              <w:jc w:val="left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●手动变速器拆装与检修</w:t>
            </w:r>
          </w:p>
          <w:p w14:paraId="7873C724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●万向传动装置的拆装</w:t>
            </w:r>
          </w:p>
          <w:p w14:paraId="0CABB514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●差速器的拆装与检修</w:t>
            </w:r>
          </w:p>
          <w:p w14:paraId="324E83A1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●轮胎拆装、换位、动平衡</w:t>
            </w:r>
          </w:p>
          <w:p w14:paraId="091C7648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●检修减震器</w:t>
            </w:r>
          </w:p>
          <w:p w14:paraId="23F263E0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●拆装转向器（机）</w:t>
            </w:r>
          </w:p>
          <w:p w14:paraId="24EE594D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●动力转向系的检修</w:t>
            </w:r>
          </w:p>
          <w:p w14:paraId="66E4990A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●更换与检修制动器</w:t>
            </w:r>
          </w:p>
          <w:p w14:paraId="6AD00C11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</w:rPr>
              <w:t>●</w:t>
            </w:r>
            <w:r w:rsidRPr="005115CE">
              <w:rPr>
                <w:rFonts w:ascii="宋体" w:hAnsi="宋体" w:cs="宋体" w:hint="eastAsia"/>
                <w:color w:val="000000"/>
              </w:rPr>
              <w:t>发动机气门响的检查与修理</w:t>
            </w:r>
          </w:p>
          <w:p w14:paraId="4A6BD68B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●机油压力低的检查与修理</w:t>
            </w:r>
          </w:p>
          <w:p w14:paraId="261281C4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●气缸压力低的检查与修理</w:t>
            </w:r>
          </w:p>
          <w:p w14:paraId="2F090BEE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●发动机烧水的检查与修理</w:t>
            </w:r>
          </w:p>
          <w:p w14:paraId="091B6721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●发动机漏油处理</w:t>
            </w:r>
          </w:p>
          <w:p w14:paraId="7B502345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●起动机的检测与维修</w:t>
            </w:r>
          </w:p>
          <w:p w14:paraId="4C65F67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●交流发电机的检测与维修</w:t>
            </w:r>
          </w:p>
          <w:p w14:paraId="7EAC27EF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●常规检测仪器、设备的使用</w:t>
            </w:r>
          </w:p>
          <w:p w14:paraId="2D8508B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●前照灯的检测、调整</w:t>
            </w:r>
          </w:p>
          <w:p w14:paraId="63AB345B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3A0480E5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560课时</w:t>
            </w:r>
          </w:p>
          <w:p w14:paraId="59D19201" w14:textId="77777777" w:rsidR="00A441A7" w:rsidRPr="005115CE" w:rsidRDefault="00A441A7"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</w:p>
          <w:p w14:paraId="57DB0EC6" w14:textId="77777777" w:rsidR="00A441A7" w:rsidRPr="005115CE" w:rsidRDefault="00A441A7">
            <w:pPr>
              <w:spacing w:line="360" w:lineRule="auto"/>
              <w:ind w:rightChars="10" w:right="21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441A7" w14:paraId="7DE7585C" w14:textId="77777777">
        <w:trPr>
          <w:cantSplit/>
          <w:trHeight w:val="1134"/>
        </w:trPr>
        <w:tc>
          <w:tcPr>
            <w:tcW w:w="468" w:type="dxa"/>
            <w:vAlign w:val="center"/>
          </w:tcPr>
          <w:p w14:paraId="6EEB2F08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lastRenderedPageBreak/>
              <w:t>9</w:t>
            </w:r>
          </w:p>
        </w:tc>
        <w:tc>
          <w:tcPr>
            <w:tcW w:w="540" w:type="dxa"/>
            <w:textDirection w:val="tbRlV"/>
            <w:vAlign w:val="center"/>
          </w:tcPr>
          <w:p w14:paraId="4F782AFC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汽车整车维护</w:t>
            </w:r>
          </w:p>
        </w:tc>
        <w:tc>
          <w:tcPr>
            <w:tcW w:w="5220" w:type="dxa"/>
          </w:tcPr>
          <w:p w14:paraId="5015E0BC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ind w:left="37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●汽车的日常保养、一级保养；汽车的二级保养；典型轿车的各里程（阶段）维护；汽车的各种专项维护</w:t>
            </w:r>
          </w:p>
          <w:p w14:paraId="725B684E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ind w:left="37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通过学习和训练，学生应能正确使用汽车维修设备、工具；能按照生产厂商的规范进行典型轿车的各里程（阶段）保养作业；会进行轮胎的保养与换位；能运用维护设备进行发动机机油的更换；能运用维护设备进行发动机制冷液的更换；能运用维护设备进行发动机燃油供给系统的免拆清洗；能运用维护设备进行ATF 液的更换；</w:t>
            </w:r>
          </w:p>
        </w:tc>
        <w:tc>
          <w:tcPr>
            <w:tcW w:w="2880" w:type="dxa"/>
          </w:tcPr>
          <w:p w14:paraId="37BD7AA3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●典型车型的规定行驶里程（阶段）的保养作业（如：大众汽车采用1500Okm 和17000km 保养作业）；轮胎的拆装、动平衡试验及轮胎换位；发动机及底盘主要总成工作介质的免拆维护与更换；各种灯光、离合器、变速器、制动器、转向机构等技术状态的检查与调整</w:t>
            </w:r>
          </w:p>
          <w:p w14:paraId="7B169441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ind w:left="72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●能按照生产厂家的规范进行作业；操作熟练，顺序正确，动作规范；能在规定时间内完成</w:t>
            </w:r>
          </w:p>
          <w:p w14:paraId="2C428809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0F699604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200课时</w:t>
            </w:r>
          </w:p>
          <w:p w14:paraId="60ACDBA3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  <w:p w14:paraId="6272E14B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  <w:p w14:paraId="6C39D55B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  <w:p w14:paraId="01BAFF78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441A7" w14:paraId="180D19AF" w14:textId="77777777">
        <w:trPr>
          <w:cantSplit/>
          <w:trHeight w:val="2124"/>
        </w:trPr>
        <w:tc>
          <w:tcPr>
            <w:tcW w:w="468" w:type="dxa"/>
            <w:vAlign w:val="center"/>
          </w:tcPr>
          <w:p w14:paraId="2F35C35A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10</w:t>
            </w:r>
          </w:p>
        </w:tc>
        <w:tc>
          <w:tcPr>
            <w:tcW w:w="540" w:type="dxa"/>
            <w:textDirection w:val="tbRlV"/>
            <w:vAlign w:val="center"/>
          </w:tcPr>
          <w:p w14:paraId="3C941CE7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.汽车性与检测与故障诊断</w:t>
            </w:r>
          </w:p>
        </w:tc>
        <w:tc>
          <w:tcPr>
            <w:tcW w:w="5220" w:type="dxa"/>
          </w:tcPr>
          <w:p w14:paraId="19258F28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●使学生掌握各传感器、执行器的工作原理、检测方法；</w:t>
            </w:r>
          </w:p>
          <w:p w14:paraId="50F19EB6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●掌握发动机各辅助系统的组成、系统控制原理、各元件工作原理及其检测方法；</w:t>
            </w:r>
          </w:p>
          <w:p w14:paraId="60629A43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●利用万用表、信号模拟仪器等诊断设备对各车型的传感器进行检测；</w:t>
            </w:r>
          </w:p>
          <w:p w14:paraId="41C4D6A1" w14:textId="77777777" w:rsidR="00A441A7" w:rsidRPr="005115CE" w:rsidRDefault="005115CE">
            <w:pPr>
              <w:adjustRightInd w:val="0"/>
              <w:snapToGrid w:val="0"/>
              <w:spacing w:line="300" w:lineRule="auto"/>
              <w:ind w:left="31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●用示波器、诊断仪器对不同车型进行波形及数据分析</w:t>
            </w:r>
          </w:p>
        </w:tc>
        <w:tc>
          <w:tcPr>
            <w:tcW w:w="2880" w:type="dxa"/>
          </w:tcPr>
          <w:p w14:paraId="376AB39C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●会进行汽车前照灯的检测和调整</w:t>
            </w:r>
          </w:p>
          <w:p w14:paraId="13792857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●会进行汽车制动性能的检测和调整</w:t>
            </w:r>
          </w:p>
          <w:p w14:paraId="2A0D3BB8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●会进行汽车侧滑性能的检测和调整</w:t>
            </w:r>
          </w:p>
          <w:p w14:paraId="58B8B877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●会进行汽车尾气的检测和调整</w:t>
            </w:r>
          </w:p>
          <w:p w14:paraId="41899708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●会进行汽车车速表性能的检测和调整</w:t>
            </w:r>
          </w:p>
          <w:p w14:paraId="5673D3AA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●会进行汽车喇叭性能的检测和调整、会正确使用汽车专用万用表</w:t>
            </w:r>
          </w:p>
          <w:p w14:paraId="348BFEB8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●会使用常用汽车检测设备及仪表</w:t>
            </w:r>
          </w:p>
          <w:p w14:paraId="79B7AA23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●能运用汽车</w:t>
            </w:r>
            <w:proofErr w:type="gramStart"/>
            <w:r w:rsidRPr="005115CE">
              <w:rPr>
                <w:rFonts w:ascii="宋体" w:hAnsi="宋体" w:cs="宋体" w:hint="eastAsia"/>
              </w:rPr>
              <w:t>专用各</w:t>
            </w:r>
            <w:proofErr w:type="gramEnd"/>
            <w:r w:rsidRPr="005115CE">
              <w:rPr>
                <w:rFonts w:ascii="宋体" w:hAnsi="宋体" w:cs="宋体" w:hint="eastAsia"/>
              </w:rPr>
              <w:t>类诊断设备正确判断电控发动机各传感器、执行器的性能</w:t>
            </w:r>
          </w:p>
          <w:p w14:paraId="160703FE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●能正确运用各类诊断设备判断自动变速器、ABS、ESP系统的常见故障</w:t>
            </w:r>
          </w:p>
          <w:p w14:paraId="2630E3BE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3C9DB9E7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40课时</w:t>
            </w:r>
          </w:p>
          <w:p w14:paraId="09F1B082" w14:textId="77777777" w:rsidR="00A441A7" w:rsidRPr="005115CE" w:rsidRDefault="00A441A7">
            <w:pPr>
              <w:spacing w:line="360" w:lineRule="auto"/>
              <w:ind w:rightChars="10" w:right="21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441A7" w14:paraId="16147651" w14:textId="77777777">
        <w:trPr>
          <w:cantSplit/>
          <w:trHeight w:val="2124"/>
        </w:trPr>
        <w:tc>
          <w:tcPr>
            <w:tcW w:w="468" w:type="dxa"/>
            <w:vAlign w:val="center"/>
          </w:tcPr>
          <w:p w14:paraId="499F19BA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lastRenderedPageBreak/>
              <w:t>11</w:t>
            </w:r>
          </w:p>
        </w:tc>
        <w:tc>
          <w:tcPr>
            <w:tcW w:w="540" w:type="dxa"/>
            <w:textDirection w:val="tbRlV"/>
            <w:vAlign w:val="center"/>
          </w:tcPr>
          <w:p w14:paraId="77AAD586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新能源汽车概论</w:t>
            </w:r>
          </w:p>
        </w:tc>
        <w:tc>
          <w:tcPr>
            <w:tcW w:w="5220" w:type="dxa"/>
          </w:tcPr>
          <w:p w14:paraId="6FCE7787" w14:textId="77777777" w:rsidR="00A441A7" w:rsidRPr="005115CE" w:rsidRDefault="005115CE">
            <w:pPr>
              <w:spacing w:line="440" w:lineRule="exact"/>
              <w:ind w:firstLineChars="200" w:firstLine="42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</w:rPr>
              <w:t>新能源汽车发展概况、电动汽车类型、电动汽车主要组成部分、电动汽车电机、蓄电池、电动汽车维修与保养等。</w:t>
            </w:r>
          </w:p>
          <w:p w14:paraId="5ECC6E00" w14:textId="77777777" w:rsidR="00A441A7" w:rsidRPr="005115CE" w:rsidRDefault="005115CE">
            <w:pPr>
              <w:spacing w:line="440" w:lineRule="exact"/>
              <w:ind w:firstLineChars="200" w:firstLine="42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</w:rPr>
              <w:t>国家现行的有关管理法规和政策。</w:t>
            </w:r>
          </w:p>
        </w:tc>
        <w:tc>
          <w:tcPr>
            <w:tcW w:w="2880" w:type="dxa"/>
          </w:tcPr>
          <w:p w14:paraId="63A4EEDC" w14:textId="77777777" w:rsidR="00A441A7" w:rsidRPr="005115CE" w:rsidRDefault="005115CE">
            <w:pPr>
              <w:spacing w:line="440" w:lineRule="exact"/>
              <w:ind w:firstLineChars="200" w:firstLine="42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</w:rPr>
              <w:t>掌握新能源汽车结构和工作原理。</w:t>
            </w:r>
          </w:p>
          <w:p w14:paraId="496C473C" w14:textId="77777777" w:rsidR="00A441A7" w:rsidRPr="005115CE" w:rsidRDefault="005115CE">
            <w:pPr>
              <w:spacing w:line="440" w:lineRule="exact"/>
              <w:ind w:firstLineChars="200" w:firstLine="42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●熟悉</w:t>
            </w:r>
            <w:r w:rsidRPr="005115CE">
              <w:rPr>
                <w:rFonts w:ascii="宋体" w:hAnsi="宋体" w:cs="宋体" w:hint="eastAsia"/>
                <w:kern w:val="0"/>
              </w:rPr>
              <w:t>国家现行的有关管理法规和政策。</w:t>
            </w:r>
          </w:p>
        </w:tc>
        <w:tc>
          <w:tcPr>
            <w:tcW w:w="685" w:type="dxa"/>
            <w:vAlign w:val="center"/>
          </w:tcPr>
          <w:p w14:paraId="59F5B66A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40</w:t>
            </w:r>
          </w:p>
          <w:p w14:paraId="4263F6BF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课时</w:t>
            </w:r>
          </w:p>
          <w:p w14:paraId="0FFDC8FE" w14:textId="77777777" w:rsidR="00A441A7" w:rsidRPr="005115CE" w:rsidRDefault="00A441A7">
            <w:pPr>
              <w:spacing w:line="360" w:lineRule="auto"/>
              <w:ind w:rightChars="10" w:right="21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441A7" w14:paraId="6448F277" w14:textId="77777777">
        <w:trPr>
          <w:cantSplit/>
          <w:trHeight w:val="2124"/>
        </w:trPr>
        <w:tc>
          <w:tcPr>
            <w:tcW w:w="468" w:type="dxa"/>
            <w:vAlign w:val="center"/>
          </w:tcPr>
          <w:p w14:paraId="2A0BC430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12</w:t>
            </w:r>
          </w:p>
        </w:tc>
        <w:tc>
          <w:tcPr>
            <w:tcW w:w="540" w:type="dxa"/>
            <w:textDirection w:val="tbRlV"/>
            <w:vAlign w:val="center"/>
          </w:tcPr>
          <w:p w14:paraId="20723936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汽车电控技术</w:t>
            </w:r>
          </w:p>
        </w:tc>
        <w:tc>
          <w:tcPr>
            <w:tcW w:w="5220" w:type="dxa"/>
          </w:tcPr>
          <w:p w14:paraId="590982F0" w14:textId="77777777" w:rsidR="00A441A7" w:rsidRPr="005115CE" w:rsidRDefault="005115CE">
            <w:pPr>
              <w:autoSpaceDN w:val="0"/>
              <w:rPr>
                <w:rFonts w:ascii="宋体" w:hAnsi="宋体" w:cs="宋体"/>
                <w:spacing w:val="17"/>
                <w:kern w:val="0"/>
              </w:rPr>
            </w:pPr>
            <w:r w:rsidRPr="005115CE">
              <w:rPr>
                <w:rFonts w:ascii="宋体" w:hAnsi="宋体" w:cs="宋体" w:hint="eastAsia"/>
                <w:spacing w:val="17"/>
                <w:kern w:val="0"/>
              </w:rPr>
              <w:t>●汽车发动机燃油喷射技术</w:t>
            </w:r>
          </w:p>
          <w:p w14:paraId="5CF1257A" w14:textId="77777777" w:rsidR="00A441A7" w:rsidRPr="005115CE" w:rsidRDefault="005115CE">
            <w:pPr>
              <w:autoSpaceDN w:val="0"/>
              <w:rPr>
                <w:rFonts w:ascii="宋体" w:hAnsi="宋体" w:cs="宋体"/>
                <w:spacing w:val="-13"/>
                <w:kern w:val="0"/>
              </w:rPr>
            </w:pPr>
            <w:r w:rsidRPr="005115CE">
              <w:rPr>
                <w:rFonts w:ascii="宋体" w:hAnsi="宋体" w:cs="宋体" w:hint="eastAsia"/>
                <w:spacing w:val="-13"/>
                <w:kern w:val="0"/>
              </w:rPr>
              <w:t>●汽油机点火系统控制要求</w:t>
            </w:r>
          </w:p>
          <w:p w14:paraId="2A378F90" w14:textId="77777777" w:rsidR="00A441A7" w:rsidRPr="005115CE" w:rsidRDefault="005115CE">
            <w:pPr>
              <w:autoSpaceDN w:val="0"/>
              <w:rPr>
                <w:rFonts w:ascii="宋体" w:hAnsi="宋体" w:cs="宋体"/>
                <w:spacing w:val="-13"/>
                <w:kern w:val="0"/>
              </w:rPr>
            </w:pPr>
            <w:r w:rsidRPr="005115CE">
              <w:rPr>
                <w:rFonts w:ascii="宋体" w:hAnsi="宋体" w:cs="宋体" w:hint="eastAsia"/>
                <w:spacing w:val="-13"/>
                <w:kern w:val="0"/>
              </w:rPr>
              <w:t>●汽车行驶安全电控技术 </w:t>
            </w:r>
          </w:p>
          <w:p w14:paraId="308B63C6" w14:textId="77777777" w:rsidR="00A441A7" w:rsidRPr="005115CE" w:rsidRDefault="005115CE">
            <w:pPr>
              <w:autoSpaceDN w:val="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●汽车电控自动变速器技术</w:t>
            </w:r>
          </w:p>
          <w:p w14:paraId="6E7F8250" w14:textId="77777777" w:rsidR="00A441A7" w:rsidRPr="005115CE" w:rsidRDefault="005115CE">
            <w:pPr>
              <w:autoSpaceDN w:val="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●汽车巡航电控技术</w:t>
            </w:r>
          </w:p>
          <w:p w14:paraId="2CB719AB" w14:textId="77777777" w:rsidR="00A441A7" w:rsidRPr="005115CE" w:rsidRDefault="005115CE">
            <w:pPr>
              <w:autoSpaceDN w:val="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●汽车电控悬架技术</w:t>
            </w:r>
          </w:p>
          <w:p w14:paraId="07609076" w14:textId="77777777" w:rsidR="00A441A7" w:rsidRPr="005115CE" w:rsidRDefault="005115CE">
            <w:pPr>
              <w:autoSpaceDN w:val="0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●汽车车载局域网技术</w:t>
            </w:r>
          </w:p>
          <w:p w14:paraId="1E92C274" w14:textId="77777777" w:rsidR="00A441A7" w:rsidRPr="005115CE" w:rsidRDefault="005115CE">
            <w:pPr>
              <w:autoSpaceDN w:val="0"/>
              <w:rPr>
                <w:rFonts w:ascii="宋体" w:hAnsi="宋体" w:cs="宋体"/>
                <w:color w:val="FF000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●汽车电控系统故障诊断技术</w:t>
            </w:r>
          </w:p>
        </w:tc>
        <w:tc>
          <w:tcPr>
            <w:tcW w:w="2880" w:type="dxa"/>
          </w:tcPr>
          <w:p w14:paraId="7F3AAFD5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●起动机的检测</w:t>
            </w:r>
          </w:p>
          <w:p w14:paraId="09787A77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</w:rPr>
              <w:t>●交流发电机的检测</w:t>
            </w:r>
          </w:p>
          <w:p w14:paraId="6DFED2E9" w14:textId="77777777" w:rsidR="00A441A7" w:rsidRPr="005115CE" w:rsidRDefault="005115CE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●常规检测仪器、设备的使用</w:t>
            </w:r>
          </w:p>
          <w:p w14:paraId="63EE30E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●前照灯的检测、调整</w:t>
            </w:r>
          </w:p>
          <w:p w14:paraId="43D5E182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●汽车电器常见故障认识</w:t>
            </w:r>
          </w:p>
          <w:p w14:paraId="7F3913C9" w14:textId="77777777" w:rsidR="00A441A7" w:rsidRPr="005115CE" w:rsidRDefault="005115CE">
            <w:pPr>
              <w:autoSpaceDN w:val="0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4BB904DF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80课时</w:t>
            </w:r>
          </w:p>
          <w:p w14:paraId="13FCCCC9" w14:textId="77777777" w:rsidR="00A441A7" w:rsidRPr="005115CE" w:rsidRDefault="00A441A7">
            <w:pPr>
              <w:spacing w:line="360" w:lineRule="auto"/>
              <w:ind w:rightChars="10" w:right="21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441A7" w14:paraId="2C99870A" w14:textId="77777777">
        <w:trPr>
          <w:cantSplit/>
          <w:trHeight w:val="2085"/>
        </w:trPr>
        <w:tc>
          <w:tcPr>
            <w:tcW w:w="468" w:type="dxa"/>
            <w:vAlign w:val="center"/>
          </w:tcPr>
          <w:p w14:paraId="5D8AA8F4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13</w:t>
            </w:r>
          </w:p>
        </w:tc>
        <w:tc>
          <w:tcPr>
            <w:tcW w:w="540" w:type="dxa"/>
            <w:textDirection w:val="tbRlV"/>
            <w:vAlign w:val="center"/>
          </w:tcPr>
          <w:p w14:paraId="2B807DCC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汽车车身修复技术</w:t>
            </w:r>
          </w:p>
        </w:tc>
        <w:tc>
          <w:tcPr>
            <w:tcW w:w="5220" w:type="dxa"/>
          </w:tcPr>
          <w:p w14:paraId="7B66B6D3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●展开图的有关概念和几何作图基础；柱面、锥面、相贯体、过渡体和多面体及其构件的展开；不可展曲面及其构件的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的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近似展开；展开放样。</w:t>
            </w:r>
          </w:p>
          <w:p w14:paraId="2E80B3F1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●通过学习和训练，学生应能识读和正确绘制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金展开图并进行放样</w:t>
            </w:r>
          </w:p>
          <w:p w14:paraId="1A83DE9F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●划线、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錾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削、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锯割和锉削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；钻孔、扩孔、攻丝和套丝；放样与下料；拱曲、制筋、收边、放边、拨缘、弯曲、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咬缝与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卷边的手工操作；金属板料的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冲切及冲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切设备；车身覆盖件的压延及压延设备；卷板机、折边机、弯管机和多功能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金成形机的操作；汽车内外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金制件的整形和维修；车身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金件的变形和矫正；汽车内外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金制件的维修；汽车车身的玻璃钢制件和塑料制件的修复方法</w:t>
            </w:r>
          </w:p>
          <w:p w14:paraId="50004AD5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●通过学习和训练，学生应能正确对零件进行划线、凿削、锯割、锉削等加工；能正确对零件或构件进行钻孔、扩孔、攻丝、套丝等加工；能手工制作一般的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金工件；会使用压、卷、折、弯、冲切等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金成形加工机械；能对汽车内外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金制件进行挖补、整形等维修操作；能修复轻度损伤的汽车车身的玻璃钢制件和塑料制件</w:t>
            </w:r>
          </w:p>
        </w:tc>
        <w:tc>
          <w:tcPr>
            <w:tcW w:w="2880" w:type="dxa"/>
          </w:tcPr>
          <w:p w14:paraId="3643BBC0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●识读</w:t>
            </w:r>
            <w:proofErr w:type="gramStart"/>
            <w:r w:rsidRPr="005115CE">
              <w:rPr>
                <w:rFonts w:ascii="宋体" w:hAnsi="宋体" w:cs="宋体" w:hint="eastAsia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</w:rPr>
              <w:t>金展开图；按构件三视图放样展开</w:t>
            </w:r>
          </w:p>
          <w:p w14:paraId="5F867D94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●划线、</w:t>
            </w:r>
            <w:proofErr w:type="gramStart"/>
            <w:r w:rsidRPr="005115CE">
              <w:rPr>
                <w:rFonts w:ascii="宋体" w:hAnsi="宋体" w:cs="宋体" w:hint="eastAsia"/>
              </w:rPr>
              <w:t>錾</w:t>
            </w:r>
            <w:proofErr w:type="gramEnd"/>
            <w:r w:rsidRPr="005115CE">
              <w:rPr>
                <w:rFonts w:ascii="宋体" w:hAnsi="宋体" w:cs="宋体" w:hint="eastAsia"/>
              </w:rPr>
              <w:t>削、锯割、锉削加工（如制作</w:t>
            </w:r>
            <w:proofErr w:type="gramStart"/>
            <w:r w:rsidRPr="005115CE">
              <w:rPr>
                <w:rFonts w:ascii="宋体" w:hAnsi="宋体" w:cs="宋体" w:hint="eastAsia"/>
              </w:rPr>
              <w:t>錾</w:t>
            </w:r>
            <w:proofErr w:type="gramEnd"/>
            <w:r w:rsidRPr="005115CE">
              <w:rPr>
                <w:rFonts w:ascii="宋体" w:hAnsi="宋体" w:cs="宋体" w:hint="eastAsia"/>
              </w:rPr>
              <w:t>口榔头等）；钻孔、扩孔、攻丝与套丝加工；汽车车身</w:t>
            </w:r>
            <w:proofErr w:type="gramStart"/>
            <w:r w:rsidRPr="005115CE">
              <w:rPr>
                <w:rFonts w:ascii="宋体" w:hAnsi="宋体" w:cs="宋体" w:hint="eastAsia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</w:rPr>
              <w:t>金件的手式制作；汽车内外</w:t>
            </w:r>
            <w:proofErr w:type="gramStart"/>
            <w:r w:rsidRPr="005115CE">
              <w:rPr>
                <w:rFonts w:ascii="宋体" w:hAnsi="宋体" w:cs="宋体" w:hint="eastAsia"/>
              </w:rPr>
              <w:t>钣</w:t>
            </w:r>
            <w:proofErr w:type="gramEnd"/>
            <w:r w:rsidRPr="005115CE">
              <w:rPr>
                <w:rFonts w:ascii="宋体" w:hAnsi="宋体" w:cs="宋体" w:hint="eastAsia"/>
              </w:rPr>
              <w:t>金制件的维修（如轿车发动机盖、翼子板的修理、大客车车门的修理、汽车金属薄板曲面件的挖补、整形和修复等）；</w:t>
            </w:r>
          </w:p>
          <w:p w14:paraId="458C85E2" w14:textId="77777777" w:rsidR="00A441A7" w:rsidRPr="005115CE" w:rsidRDefault="005115CE">
            <w:pPr>
              <w:adjustRightInd w:val="0"/>
              <w:snapToGrid w:val="0"/>
              <w:spacing w:line="300" w:lineRule="auto"/>
              <w:ind w:firstLine="425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车身框架变形的矫正；用粘结法修复玻璃钢保险杠或车身塑料制件</w:t>
            </w:r>
          </w:p>
          <w:p w14:paraId="3AF91741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00FDDE87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200</w:t>
            </w:r>
          </w:p>
          <w:p w14:paraId="264E8037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学时</w:t>
            </w:r>
          </w:p>
        </w:tc>
      </w:tr>
      <w:tr w:rsidR="00A441A7" w14:paraId="4CFF4106" w14:textId="77777777">
        <w:trPr>
          <w:cantSplit/>
          <w:trHeight w:val="2085"/>
        </w:trPr>
        <w:tc>
          <w:tcPr>
            <w:tcW w:w="468" w:type="dxa"/>
            <w:vAlign w:val="center"/>
          </w:tcPr>
          <w:p w14:paraId="18DE4D6F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lastRenderedPageBreak/>
              <w:t>14</w:t>
            </w:r>
          </w:p>
        </w:tc>
        <w:tc>
          <w:tcPr>
            <w:tcW w:w="540" w:type="dxa"/>
            <w:textDirection w:val="tbRlV"/>
            <w:vAlign w:val="center"/>
          </w:tcPr>
          <w:p w14:paraId="234D5F66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汽车空调维修</w:t>
            </w:r>
          </w:p>
        </w:tc>
        <w:tc>
          <w:tcPr>
            <w:tcW w:w="5220" w:type="dxa"/>
          </w:tcPr>
          <w:p w14:paraId="6A51937F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汽车普通空调的作用、基本结构、工作原理和维修检测方法。</w:t>
            </w:r>
          </w:p>
          <w:p w14:paraId="5694639D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汽车自动空调的构成和基本控制原理。</w:t>
            </w:r>
          </w:p>
          <w:p w14:paraId="15BE528F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汽车空调进行维护及常见故障进行诊断和排除。</w:t>
            </w:r>
          </w:p>
        </w:tc>
        <w:tc>
          <w:tcPr>
            <w:tcW w:w="2880" w:type="dxa"/>
          </w:tcPr>
          <w:p w14:paraId="4171E73B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知道汽车空调的构成、工作原理和检修方法</w:t>
            </w:r>
          </w:p>
          <w:p w14:paraId="49C08D83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●能对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汽车空调进行维护及常见故障进行诊断和排除。</w:t>
            </w:r>
          </w:p>
          <w:p w14:paraId="7B01B493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0B797161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120学时</w:t>
            </w:r>
          </w:p>
        </w:tc>
      </w:tr>
      <w:tr w:rsidR="00A441A7" w14:paraId="4BB24070" w14:textId="77777777">
        <w:trPr>
          <w:cantSplit/>
          <w:trHeight w:val="2085"/>
        </w:trPr>
        <w:tc>
          <w:tcPr>
            <w:tcW w:w="468" w:type="dxa"/>
            <w:vAlign w:val="center"/>
          </w:tcPr>
          <w:p w14:paraId="776E5227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15</w:t>
            </w:r>
          </w:p>
        </w:tc>
        <w:tc>
          <w:tcPr>
            <w:tcW w:w="540" w:type="dxa"/>
            <w:textDirection w:val="tbRlV"/>
            <w:vAlign w:val="center"/>
          </w:tcPr>
          <w:p w14:paraId="5E528D3D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15CE">
              <w:rPr>
                <w:rFonts w:ascii="宋体" w:hAnsi="宋体" w:cs="宋体" w:hint="eastAsia"/>
                <w:color w:val="000000"/>
                <w:kern w:val="0"/>
              </w:rPr>
              <w:t>自动变速器维修</w:t>
            </w:r>
          </w:p>
        </w:tc>
        <w:tc>
          <w:tcPr>
            <w:tcW w:w="5220" w:type="dxa"/>
          </w:tcPr>
          <w:p w14:paraId="20014CBB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自动变速器的基础知识、液力自动变速器和行星齿轮变速器的结构与工作原理</w:t>
            </w:r>
          </w:p>
          <w:p w14:paraId="6CE9672A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电子控制机械式自动变速器、机械式无级自动变速器结构与工作原理。</w:t>
            </w:r>
          </w:p>
          <w:p w14:paraId="5127B02A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自动变速器的基本检查与试验、故障诊断、拆检与维修等内容。</w:t>
            </w:r>
          </w:p>
        </w:tc>
        <w:tc>
          <w:tcPr>
            <w:tcW w:w="2880" w:type="dxa"/>
          </w:tcPr>
          <w:p w14:paraId="7A9E2979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●知道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液力自动变速器和行星齿轮变速器的结构与工作原理。</w:t>
            </w:r>
          </w:p>
          <w:p w14:paraId="20AA0E94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●知道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电子控制机械式自动变速器、机械式无级自动变速器</w:t>
            </w:r>
          </w:p>
          <w:p w14:paraId="36FE14EA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  <w:lang w:val="zh-CN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●会</w:t>
            </w:r>
            <w:r w:rsidRPr="005115CE">
              <w:rPr>
                <w:rFonts w:ascii="宋体" w:hAnsi="宋体" w:cs="宋体" w:hint="eastAsia"/>
                <w:kern w:val="0"/>
                <w:lang w:val="zh-CN"/>
              </w:rPr>
              <w:t>自动变速器的基本检查与试验、故障诊断、拆检与维修</w:t>
            </w:r>
          </w:p>
          <w:p w14:paraId="4C7523FB" w14:textId="77777777" w:rsidR="00A441A7" w:rsidRPr="005115CE" w:rsidRDefault="005115CE">
            <w:pPr>
              <w:spacing w:line="360" w:lineRule="auto"/>
              <w:ind w:left="31"/>
              <w:rPr>
                <w:rFonts w:ascii="宋体" w:hAnsi="宋体" w:cs="宋体"/>
                <w:kern w:val="0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  <w:p w14:paraId="44F23F42" w14:textId="77777777" w:rsidR="00A441A7" w:rsidRPr="005115CE" w:rsidRDefault="00A441A7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685" w:type="dxa"/>
            <w:vAlign w:val="center"/>
          </w:tcPr>
          <w:p w14:paraId="1C71901C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80学时</w:t>
            </w:r>
          </w:p>
        </w:tc>
      </w:tr>
      <w:tr w:rsidR="00A441A7" w14:paraId="26DABB99" w14:textId="77777777">
        <w:trPr>
          <w:cantSplit/>
          <w:trHeight w:val="2085"/>
        </w:trPr>
        <w:tc>
          <w:tcPr>
            <w:tcW w:w="468" w:type="dxa"/>
            <w:vAlign w:val="center"/>
          </w:tcPr>
          <w:p w14:paraId="105EE05B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16</w:t>
            </w:r>
          </w:p>
        </w:tc>
        <w:tc>
          <w:tcPr>
            <w:tcW w:w="540" w:type="dxa"/>
            <w:textDirection w:val="tbRlV"/>
            <w:vAlign w:val="center"/>
          </w:tcPr>
          <w:p w14:paraId="22D1CA78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汽车美容</w:t>
            </w:r>
          </w:p>
        </w:tc>
        <w:tc>
          <w:tcPr>
            <w:tcW w:w="5220" w:type="dxa"/>
          </w:tcPr>
          <w:p w14:paraId="6551150A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●汽车内外部装饰；清洗操作常识；汽车开蜡、上蜡和抛光；专用设备构造、选用；安全常识</w:t>
            </w:r>
          </w:p>
          <w:p w14:paraId="72A10A5B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●通过学习和训练,学生应能识别不同装饰材料，会车容检查；会车辆清洗操作；会车体美容护理；能进行固定式、移动式清洗机、泡沫机、空压机；打蜡机、抛光机、热风机、吸尘吸水器、洗涤专用设备的维护</w:t>
            </w:r>
          </w:p>
        </w:tc>
        <w:tc>
          <w:tcPr>
            <w:tcW w:w="2880" w:type="dxa"/>
          </w:tcPr>
          <w:p w14:paraId="27172A37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●车容检查；车辆清洗；车体美容；设备维护与劳动安全</w:t>
            </w:r>
          </w:p>
          <w:p w14:paraId="3EBB3BD9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2FF3D2B1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80课时</w:t>
            </w:r>
          </w:p>
          <w:p w14:paraId="37E6A87E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441A7" w14:paraId="20B5A4F9" w14:textId="77777777">
        <w:trPr>
          <w:cantSplit/>
          <w:trHeight w:val="1392"/>
        </w:trPr>
        <w:tc>
          <w:tcPr>
            <w:tcW w:w="468" w:type="dxa"/>
            <w:vAlign w:val="center"/>
          </w:tcPr>
          <w:p w14:paraId="305B9D8C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lastRenderedPageBreak/>
              <w:t>17</w:t>
            </w:r>
          </w:p>
        </w:tc>
        <w:tc>
          <w:tcPr>
            <w:tcW w:w="540" w:type="dxa"/>
            <w:textDirection w:val="tbRlV"/>
            <w:vAlign w:val="center"/>
          </w:tcPr>
          <w:p w14:paraId="45B7C9D8" w14:textId="77777777" w:rsidR="00A441A7" w:rsidRPr="005115CE" w:rsidRDefault="005115CE">
            <w:pPr>
              <w:widowControl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汽车营销</w:t>
            </w:r>
          </w:p>
        </w:tc>
        <w:tc>
          <w:tcPr>
            <w:tcW w:w="5220" w:type="dxa"/>
          </w:tcPr>
          <w:p w14:paraId="36C72FF9" w14:textId="77777777" w:rsidR="00A441A7" w:rsidRPr="005115CE" w:rsidRDefault="005115CE">
            <w:pPr>
              <w:spacing w:line="360" w:lineRule="auto"/>
              <w:ind w:left="31" w:hanging="104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●汽车营销市场开发；汽车营销技巧；汽车营销实务；汽车产品质量法规；电子商务知识]</w:t>
            </w:r>
          </w:p>
          <w:p w14:paraId="12882865" w14:textId="77777777" w:rsidR="00A441A7" w:rsidRPr="005115CE" w:rsidRDefault="005115CE">
            <w:pPr>
              <w:spacing w:line="360" w:lineRule="auto"/>
              <w:rPr>
                <w:rFonts w:ascii="宋体" w:hAnsi="宋体" w:cs="宋体"/>
                <w:color w:val="000000"/>
              </w:rPr>
            </w:pPr>
            <w:r w:rsidRPr="005115CE">
              <w:rPr>
                <w:rFonts w:ascii="宋体" w:hAnsi="宋体" w:cs="宋体" w:hint="eastAsia"/>
                <w:color w:val="000000"/>
              </w:rPr>
              <w:t>●通过学习和训练，学生应会选择和确定目标市场；明确具体的服务对象；会进行市场调查和市场预测；能热情接待客户，正确回答客户咨询，善于赢得客户信任；能收集、整理、分析客户资料；能策划汽车展示活动，讲解汽车知识；能把握客户的购车心理、正确判断和处理客户的异议；具备促成购车合同签订的技巧，能规范地按照合同进行交车和提供跟踪服务；会进行整车销售全过程的操作；能为客户提供新车代办事项及服务；能为客户提供汽车置换销售和按揭销售服务；能进行汽车销售时收款程序，票证确认及发票的开具；能</w:t>
            </w:r>
            <w:proofErr w:type="gramStart"/>
            <w:r w:rsidRPr="005115CE">
              <w:rPr>
                <w:rFonts w:ascii="宋体" w:hAnsi="宋体" w:cs="宋体" w:hint="eastAsia"/>
                <w:color w:val="000000"/>
              </w:rPr>
              <w:t>正确向</w:t>
            </w:r>
            <w:proofErr w:type="gramEnd"/>
            <w:r w:rsidRPr="005115CE">
              <w:rPr>
                <w:rFonts w:ascii="宋体" w:hAnsi="宋体" w:cs="宋体" w:hint="eastAsia"/>
                <w:color w:val="000000"/>
              </w:rPr>
              <w:t>客户解释有关汽车产品质量法规的定义。</w:t>
            </w:r>
          </w:p>
        </w:tc>
        <w:tc>
          <w:tcPr>
            <w:tcW w:w="2880" w:type="dxa"/>
          </w:tcPr>
          <w:p w14:paraId="0C82625E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●介绍汽车商品知识；选择汽车营销策略；实施汽车营销服务；运用电子商务</w:t>
            </w:r>
          </w:p>
          <w:p w14:paraId="0104620E" w14:textId="77777777" w:rsidR="00A441A7" w:rsidRPr="005115CE" w:rsidRDefault="005115CE">
            <w:pPr>
              <w:adjustRightInd w:val="0"/>
              <w:snapToGrid w:val="0"/>
              <w:spacing w:line="300" w:lineRule="auto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  <w:r w:rsidRPr="005115CE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20326584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80课时</w:t>
            </w:r>
          </w:p>
          <w:p w14:paraId="486D35CC" w14:textId="77777777" w:rsidR="00A441A7" w:rsidRPr="005115CE" w:rsidRDefault="00A441A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</w:p>
        </w:tc>
      </w:tr>
      <w:tr w:rsidR="00A441A7" w14:paraId="316DBF13" w14:textId="77777777">
        <w:trPr>
          <w:cantSplit/>
          <w:trHeight w:val="2461"/>
        </w:trPr>
        <w:tc>
          <w:tcPr>
            <w:tcW w:w="468" w:type="dxa"/>
            <w:vAlign w:val="center"/>
          </w:tcPr>
          <w:p w14:paraId="738695C2" w14:textId="77777777" w:rsidR="00A441A7" w:rsidRPr="005115CE" w:rsidRDefault="005115CE">
            <w:pPr>
              <w:spacing w:line="360" w:lineRule="auto"/>
              <w:ind w:rightChars="10" w:right="21"/>
              <w:rPr>
                <w:rFonts w:ascii="宋体" w:hAnsi="宋体" w:cs="宋体"/>
                <w:b/>
                <w:bCs/>
              </w:rPr>
            </w:pPr>
            <w:r w:rsidRPr="005115CE">
              <w:rPr>
                <w:rFonts w:ascii="宋体" w:hAnsi="宋体" w:cs="宋体" w:hint="eastAsia"/>
                <w:b/>
                <w:bCs/>
              </w:rPr>
              <w:t>18</w:t>
            </w:r>
          </w:p>
        </w:tc>
        <w:tc>
          <w:tcPr>
            <w:tcW w:w="540" w:type="dxa"/>
            <w:textDirection w:val="tbRlV"/>
            <w:vAlign w:val="center"/>
          </w:tcPr>
          <w:p w14:paraId="0D2C2140" w14:textId="77777777" w:rsidR="00A441A7" w:rsidRPr="005115CE" w:rsidRDefault="005115CE">
            <w:pPr>
              <w:autoSpaceDN w:val="0"/>
              <w:ind w:left="113" w:right="113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汽车维修业务接待</w:t>
            </w:r>
          </w:p>
        </w:tc>
        <w:tc>
          <w:tcPr>
            <w:tcW w:w="5220" w:type="dxa"/>
          </w:tcPr>
          <w:p w14:paraId="71044BC5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●汽车售后服务知识</w:t>
            </w:r>
          </w:p>
          <w:p w14:paraId="4CDBB542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●汽修技工认知</w:t>
            </w:r>
          </w:p>
          <w:p w14:paraId="23C58603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●汽车配件管理职业认知</w:t>
            </w:r>
          </w:p>
          <w:p w14:paraId="6BB2DD2E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●汽车维修服务工作流程</w:t>
            </w:r>
          </w:p>
          <w:p w14:paraId="47DC217A" w14:textId="77777777" w:rsidR="00A441A7" w:rsidRPr="005115CE" w:rsidRDefault="00A441A7">
            <w:pPr>
              <w:autoSpaceDN w:val="0"/>
              <w:rPr>
                <w:rFonts w:ascii="宋体" w:hAnsi="宋体" w:cs="宋体"/>
              </w:rPr>
            </w:pPr>
          </w:p>
        </w:tc>
        <w:tc>
          <w:tcPr>
            <w:tcW w:w="2880" w:type="dxa"/>
          </w:tcPr>
          <w:p w14:paraId="62FD1139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●维修制度认知</w:t>
            </w:r>
          </w:p>
          <w:p w14:paraId="218A91A0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●维修工种认知</w:t>
            </w:r>
          </w:p>
          <w:p w14:paraId="5C015967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●维修流程及维修设备认知</w:t>
            </w:r>
          </w:p>
          <w:p w14:paraId="3ACF99B0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●熟悉汽车维修服务工作流程：预约、接待、维修作业、结算与交车、服务跟踪。</w:t>
            </w:r>
          </w:p>
          <w:p w14:paraId="4947C389" w14:textId="77777777" w:rsidR="00A441A7" w:rsidRPr="005115CE" w:rsidRDefault="005115CE">
            <w:pPr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  <w:kern w:val="0"/>
              </w:rPr>
              <w:t>●达到</w:t>
            </w:r>
            <w:r w:rsidRPr="005115CE">
              <w:rPr>
                <w:rFonts w:ascii="宋体" w:hAnsi="宋体" w:cs="宋体" w:hint="eastAsia"/>
              </w:rPr>
              <w:t>汽车专业领域对应的“1+X”职业等级证书（初级）</w:t>
            </w:r>
            <w:r w:rsidRPr="005115CE">
              <w:rPr>
                <w:rFonts w:ascii="宋体" w:hAnsi="宋体" w:cs="宋体" w:hint="eastAsia"/>
                <w:kern w:val="0"/>
              </w:rPr>
              <w:t>相应项目的考核要求。</w:t>
            </w:r>
          </w:p>
        </w:tc>
        <w:tc>
          <w:tcPr>
            <w:tcW w:w="685" w:type="dxa"/>
            <w:vAlign w:val="center"/>
          </w:tcPr>
          <w:p w14:paraId="61254D5D" w14:textId="77777777" w:rsidR="00A441A7" w:rsidRPr="005115CE" w:rsidRDefault="005115C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</w:rPr>
            </w:pPr>
            <w:r w:rsidRPr="005115CE">
              <w:rPr>
                <w:rFonts w:ascii="宋体" w:hAnsi="宋体" w:cs="宋体" w:hint="eastAsia"/>
              </w:rPr>
              <w:t>80课时</w:t>
            </w:r>
          </w:p>
          <w:p w14:paraId="6F15C685" w14:textId="77777777" w:rsidR="00A441A7" w:rsidRPr="005115CE" w:rsidRDefault="00A441A7">
            <w:pPr>
              <w:autoSpaceDN w:val="0"/>
              <w:jc w:val="center"/>
              <w:rPr>
                <w:rFonts w:ascii="宋体" w:hAnsi="宋体" w:cs="宋体"/>
              </w:rPr>
            </w:pPr>
          </w:p>
        </w:tc>
      </w:tr>
    </w:tbl>
    <w:p w14:paraId="5A47FEF6" w14:textId="77777777" w:rsidR="00A441A7" w:rsidRDefault="00A441A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14:paraId="170D1303" w14:textId="77777777" w:rsidR="00A441A7" w:rsidRPr="005115CE" w:rsidRDefault="005115CE">
      <w:pPr>
        <w:numPr>
          <w:ilvl w:val="0"/>
          <w:numId w:val="2"/>
        </w:numPr>
        <w:spacing w:line="360" w:lineRule="auto"/>
        <w:ind w:firstLineChars="150" w:firstLine="422"/>
        <w:rPr>
          <w:rFonts w:ascii="宋体" w:hAnsi="宋体" w:cs="黑体"/>
          <w:b/>
          <w:bCs/>
          <w:sz w:val="28"/>
          <w:szCs w:val="28"/>
        </w:rPr>
      </w:pPr>
      <w:r w:rsidRPr="005115CE">
        <w:rPr>
          <w:rFonts w:ascii="宋体" w:hAnsi="宋体" w:cs="黑体" w:hint="eastAsia"/>
          <w:b/>
          <w:bCs/>
          <w:sz w:val="28"/>
          <w:szCs w:val="28"/>
        </w:rPr>
        <w:t>教学进程总体安排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01"/>
        <w:gridCol w:w="2157"/>
        <w:gridCol w:w="413"/>
        <w:gridCol w:w="848"/>
        <w:gridCol w:w="541"/>
        <w:gridCol w:w="541"/>
        <w:gridCol w:w="541"/>
        <w:gridCol w:w="542"/>
        <w:gridCol w:w="530"/>
        <w:gridCol w:w="730"/>
        <w:gridCol w:w="1259"/>
      </w:tblGrid>
      <w:tr w:rsidR="00A441A7" w14:paraId="01FA2E1B" w14:textId="77777777"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64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  <w:p w14:paraId="538CDAAB" w14:textId="77777777" w:rsidR="00A441A7" w:rsidRDefault="005115CE">
            <w:pPr>
              <w:spacing w:line="240" w:lineRule="atLeast"/>
              <w:ind w:firstLineChars="150" w:firstLine="27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课程分类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0A4" w14:textId="77777777" w:rsidR="00A441A7" w:rsidRDefault="00A441A7">
            <w:pPr>
              <w:spacing w:line="240" w:lineRule="atLeast"/>
              <w:ind w:firstLineChars="250" w:firstLine="450"/>
              <w:rPr>
                <w:rFonts w:ascii="宋体" w:cs="Times New Roman"/>
                <w:sz w:val="18"/>
                <w:szCs w:val="18"/>
              </w:rPr>
            </w:pPr>
          </w:p>
          <w:p w14:paraId="6DC42A58" w14:textId="77777777" w:rsidR="00A441A7" w:rsidRDefault="005115CE">
            <w:pPr>
              <w:spacing w:line="240" w:lineRule="atLeast"/>
              <w:ind w:firstLineChars="150" w:firstLine="27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8D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F72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总学时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E4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各学期周数、学时分配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BD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A441A7" w14:paraId="55A1DABE" w14:textId="77777777"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8E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CF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A0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FE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1D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BB3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FA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603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85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98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AE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7F6787A0" w14:textId="77777777"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CE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1A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EF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68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4F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748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BB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40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2E7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CA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9F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DB696CF" w14:textId="7777777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69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  <w:p w14:paraId="24C916F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  <w:p w14:paraId="5183C7F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  <w:p w14:paraId="479B49B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公共基础课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C18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/>
                <w:sz w:val="18"/>
                <w:szCs w:val="18"/>
              </w:rPr>
              <w:lastRenderedPageBreak/>
              <w:t>必修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52F" w14:textId="77777777" w:rsidR="00A441A7" w:rsidRDefault="005115CE">
            <w:pPr>
              <w:spacing w:line="240" w:lineRule="atLeast"/>
              <w:ind w:firstLineChars="50" w:firstLine="9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012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4FE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0E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2A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7A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24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07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B4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3A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29B8BB18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52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B0B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C64" w14:textId="77777777" w:rsidR="00A441A7" w:rsidRDefault="005115CE">
            <w:pPr>
              <w:spacing w:line="240" w:lineRule="atLeast"/>
              <w:ind w:firstLineChars="50" w:firstLine="9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7F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EE2" w14:textId="77777777" w:rsidR="00A441A7" w:rsidRDefault="005115CE"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E81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2D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69E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F8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97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26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4F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F0B6C71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68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CB5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69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231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93C" w14:textId="77777777" w:rsidR="00A441A7" w:rsidRDefault="005115CE"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15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732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9A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AB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69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E2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EA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35744FF8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F5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B22D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B4C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中国特色社会主义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BA2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217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E0E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90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1F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68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BB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D6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58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0D6B02C8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94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980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96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心理健康与职业生涯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15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3A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34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97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01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967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AB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8F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88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30EB1FDB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BA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AE7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37B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职业道德与法律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94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FC4" w14:textId="77777777" w:rsidR="00A441A7" w:rsidRDefault="0051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18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CF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881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CD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E7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F3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DD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1B4DF6E6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1B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DC69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17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经济与社会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153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C9D" w14:textId="77777777" w:rsidR="00A441A7" w:rsidRDefault="0051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64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61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DC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EB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02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2B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B5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3B4864CF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6A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ACDB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FA8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哲学与人生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245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A6C" w14:textId="77777777" w:rsidR="00A441A7" w:rsidRDefault="0051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468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515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587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8EC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E5F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6ED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F5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A798EE4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F5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EA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D1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信息技术基础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0D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6C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EDA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CA7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A00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1B2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D23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6E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8A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26E1C29B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69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2863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90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体育与健康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59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33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DB9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7C8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8A0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999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CF2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4D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E1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2488750A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D8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F63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2FB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553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1F4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0B3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B72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C00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1F1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181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B5D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64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2B937CB6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9E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E23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10A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B26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DF0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0DA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BA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C1B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19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36E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0FF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EE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6D51751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EF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EB9B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D8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公共艺术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0E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0FE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DF9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129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45C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552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199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702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C0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0E66B6AC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D4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91B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4F1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284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7F1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920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EB0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13C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8D4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BA5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1BB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623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96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09AD5109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4F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F3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EF66" w14:textId="77777777" w:rsidR="00A441A7" w:rsidRDefault="005115CE">
            <w:r>
              <w:rPr>
                <w:rFonts w:hint="eastAsia"/>
              </w:rPr>
              <w:t>公共关系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B4B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1C5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77D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93E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968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202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52F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73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D0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DB9DC21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16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46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CFA" w14:textId="77777777" w:rsidR="00A441A7" w:rsidRDefault="005115CE">
            <w:r>
              <w:rPr>
                <w:rFonts w:hint="eastAsia"/>
              </w:rPr>
              <w:t>就业指导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DD4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624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86D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406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FA2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172" w14:textId="77777777" w:rsidR="00A441A7" w:rsidRDefault="00A441A7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2DB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721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FF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43AA05A3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4A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FE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63B" w14:textId="77777777" w:rsidR="00A441A7" w:rsidRDefault="005115CE">
            <w:pPr>
              <w:spacing w:line="240" w:lineRule="atLeast"/>
              <w:ind w:firstLineChars="100" w:firstLine="181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0CF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3EA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31F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14D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D65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070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CE0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C17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97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5F157A03" w14:textId="7777777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71E4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  <w:p w14:paraId="62413806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专业技能课</w:t>
            </w:r>
          </w:p>
          <w:p w14:paraId="7B0F1ADD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0D868494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7C98D1A4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0DAF8368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2150E5F4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37928BD2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0C0ACA63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1502FC4D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2E95E2A0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4723E6FF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47619A6E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066E46FB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4FA5B69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B909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专</w:t>
            </w:r>
          </w:p>
          <w:p w14:paraId="441C5860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业</w:t>
            </w:r>
          </w:p>
          <w:p w14:paraId="0E772701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核</w:t>
            </w:r>
          </w:p>
          <w:p w14:paraId="0C2019D3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心</w:t>
            </w:r>
          </w:p>
          <w:p w14:paraId="468B5991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  <w:p w14:paraId="6AF7E611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43420493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56B6528B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2B8981DA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55475C7D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2DB40E83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6F9D8F07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0A84FEC6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2B2EB5E4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3A04BC01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62AD337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33E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汽车机械识图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5C8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5B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188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1C3" w14:textId="77777777" w:rsidR="00A441A7" w:rsidRDefault="005115CE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A22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175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695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AFF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C7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540AA8C6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B4C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3C5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3D0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汽车机械基础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18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89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9EA" w14:textId="77777777" w:rsidR="00A441A7" w:rsidRDefault="005115CE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ACC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DD8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7FA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9DC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72C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C57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00422264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A59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2A71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6C8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汽车电工电子基础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901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6B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686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1CD" w14:textId="77777777" w:rsidR="00A441A7" w:rsidRDefault="005115CE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E7C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C02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512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668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8C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70B3623E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E041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07F5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44C" w14:textId="77777777" w:rsidR="00A441A7" w:rsidRDefault="005115CE">
            <w:pPr>
              <w:spacing w:line="300" w:lineRule="auto"/>
              <w:ind w:rightChars="10" w:right="21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汽车文化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A71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AEF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A0B" w14:textId="77777777" w:rsidR="00A441A7" w:rsidRDefault="005115CE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32D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6DE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D52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EE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181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DB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7012CC64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E7A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FA05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663" w14:textId="77777777" w:rsidR="00A441A7" w:rsidRDefault="005115CE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汽车发动机构造与维修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EE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05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160+56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D4B" w14:textId="77777777" w:rsidR="00A441A7" w:rsidRDefault="005115CE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4A3F" w14:textId="77777777" w:rsidR="00A441A7" w:rsidRDefault="005115CE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EF9" w14:textId="77777777" w:rsidR="00A441A7" w:rsidRDefault="00A441A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95D" w14:textId="77777777" w:rsidR="00A441A7" w:rsidRDefault="00A441A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5A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151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59E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周（第1、2学期）</w:t>
            </w:r>
          </w:p>
        </w:tc>
      </w:tr>
      <w:tr w:rsidR="00A441A7" w14:paraId="78FF2FCA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0B0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C826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335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汽车底盘构造与维修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BA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F8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168+56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720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4A1" w14:textId="77777777" w:rsidR="00A441A7" w:rsidRDefault="005115CE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290" w14:textId="77777777" w:rsidR="00A441A7" w:rsidRDefault="005115CE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246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79A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66C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127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周（第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学期）</w:t>
            </w:r>
          </w:p>
        </w:tc>
      </w:tr>
      <w:tr w:rsidR="00A441A7" w14:paraId="063D8EB8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9446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3071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3E1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汽车电气设备构造与维修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3A3" w14:textId="77777777" w:rsidR="00A441A7" w:rsidRDefault="005115CE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733" w14:textId="77777777" w:rsidR="00A441A7" w:rsidRDefault="005115CE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144+56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0FB" w14:textId="77777777" w:rsidR="00A441A7" w:rsidRDefault="00A441A7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288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A9C" w14:textId="77777777" w:rsidR="00A441A7" w:rsidRDefault="005115CE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D25" w14:textId="77777777" w:rsidR="00A441A7" w:rsidRDefault="005115CE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28D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A74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F2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学期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A441A7" w14:paraId="0C391B42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D34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371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67E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汽车检测与故障诊断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7AC" w14:textId="77777777" w:rsidR="00A441A7" w:rsidRDefault="005115CE">
            <w:pPr>
              <w:spacing w:line="240" w:lineRule="atLeas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84C" w14:textId="77777777" w:rsidR="00A441A7" w:rsidRDefault="005115CE">
            <w:pPr>
              <w:spacing w:line="240" w:lineRule="atLeas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1AD" w14:textId="77777777" w:rsidR="00A441A7" w:rsidRDefault="00A441A7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7D0" w14:textId="77777777" w:rsidR="00A441A7" w:rsidRDefault="00A441A7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8B7" w14:textId="77777777" w:rsidR="00A441A7" w:rsidRDefault="005115CE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BC" w14:textId="77777777" w:rsidR="00A441A7" w:rsidRDefault="00A441A7">
            <w:pPr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2AF" w14:textId="77777777" w:rsidR="00A441A7" w:rsidRDefault="00A441A7">
            <w:pPr>
              <w:spacing w:line="240" w:lineRule="atLeast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BFD" w14:textId="77777777" w:rsidR="00A441A7" w:rsidRDefault="00A441A7">
            <w:pPr>
              <w:spacing w:line="240" w:lineRule="atLeast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FA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3D4574BB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5AB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F61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11F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汽车整车维护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C0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A77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180+56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616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7152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3FF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532" w14:textId="77777777" w:rsidR="00A441A7" w:rsidRDefault="005115CE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48D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057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F82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第4、5学期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A441A7" w14:paraId="49FF141F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EFF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B6B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E34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904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3CD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1136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166" w14:textId="77777777" w:rsidR="00A441A7" w:rsidRDefault="005115CE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A32" w14:textId="77777777" w:rsidR="00A441A7" w:rsidRDefault="005115C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877" w14:textId="77777777" w:rsidR="00A441A7" w:rsidRDefault="005115C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84D" w14:textId="77777777" w:rsidR="00A441A7" w:rsidRDefault="005115C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A3E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62D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B2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093E2321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BAA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BBCBB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605430A4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18DAF433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专</w:t>
            </w:r>
          </w:p>
          <w:p w14:paraId="22D6FC3B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业</w:t>
            </w:r>
          </w:p>
          <w:p w14:paraId="2C9723A6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选</w:t>
            </w:r>
          </w:p>
          <w:p w14:paraId="3D3F6455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修</w:t>
            </w:r>
          </w:p>
          <w:p w14:paraId="43F8E03A" w14:textId="77777777" w:rsidR="00A441A7" w:rsidRDefault="005115CE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  <w:p w14:paraId="3DBEF89F" w14:textId="77777777" w:rsidR="00A441A7" w:rsidRDefault="00A441A7">
            <w:pPr>
              <w:spacing w:line="240" w:lineRule="atLeast"/>
              <w:rPr>
                <w:sz w:val="18"/>
              </w:rPr>
            </w:pPr>
          </w:p>
          <w:p w14:paraId="6254C6A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4CE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新能源汽车概论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F43" w14:textId="77777777" w:rsidR="00A441A7" w:rsidRDefault="005115CE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A72" w14:textId="77777777" w:rsidR="00A441A7" w:rsidRDefault="005115CE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E97" w14:textId="77777777" w:rsidR="00A441A7" w:rsidRDefault="00A441A7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545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672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DF7" w14:textId="77777777" w:rsidR="00A441A7" w:rsidRDefault="00A441A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B71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F86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31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7EC8A055" w14:textId="77777777">
        <w:trPr>
          <w:trHeight w:val="44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5E3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82FE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4CB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汽车新技术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696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655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F606" w14:textId="77777777" w:rsidR="00A441A7" w:rsidRDefault="00A441A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37E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544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282" w14:textId="77777777" w:rsidR="00A441A7" w:rsidRDefault="005115C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1F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306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0A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D3EE541" w14:textId="77777777">
        <w:trPr>
          <w:trHeight w:val="44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C74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C5E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541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汽车电子控制技术/</w:t>
            </w:r>
            <w:r>
              <w:rPr>
                <w:rFonts w:ascii="宋体" w:cs="Times New Roman" w:hint="eastAsia"/>
                <w:sz w:val="18"/>
                <w:szCs w:val="18"/>
              </w:rPr>
              <w:t>汽车美容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9E0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95C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DF" w14:textId="77777777" w:rsidR="00A441A7" w:rsidRDefault="00A441A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9B8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7E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F7D" w14:textId="77777777" w:rsidR="00A441A7" w:rsidRDefault="00A441A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866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0A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AE7" w14:textId="77777777" w:rsidR="00A441A7" w:rsidRDefault="00A441A7">
            <w:pPr>
              <w:spacing w:line="240" w:lineRule="atLeast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 w:rsidR="00A441A7" w14:paraId="2E5C46AE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D9B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FE2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6AD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汽车维修业务接待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E6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079" w14:textId="77777777" w:rsidR="00A441A7" w:rsidRDefault="005115CE"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C3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20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76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7CD" w14:textId="77777777" w:rsidR="00A441A7" w:rsidRDefault="005115CE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07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24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018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56096DA9" w14:textId="77777777">
        <w:trPr>
          <w:trHeight w:val="4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528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222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8C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汽车营销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3D1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71E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A99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B1B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E9C" w14:textId="77777777" w:rsidR="00A441A7" w:rsidRDefault="00A441A7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DA1" w14:textId="77777777" w:rsidR="00A441A7" w:rsidRDefault="005115C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3DB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E48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31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3A9A16AA" w14:textId="77777777">
        <w:trPr>
          <w:trHeight w:val="4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5D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5E1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C87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汽车空调维修/汽车喷涂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9C2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14EA" w14:textId="77777777" w:rsidR="00A441A7" w:rsidRDefault="005115CE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108+28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BE4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D3A" w14:textId="77777777" w:rsidR="00A441A7" w:rsidRDefault="00A441A7">
            <w:pPr>
              <w:spacing w:line="2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3EB" w14:textId="77777777" w:rsidR="00A441A7" w:rsidRDefault="00A441A7">
            <w:pPr>
              <w:spacing w:line="2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A8A" w14:textId="77777777" w:rsidR="00A441A7" w:rsidRDefault="00A441A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480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093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45D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第5学期</w:t>
            </w:r>
          </w:p>
        </w:tc>
      </w:tr>
      <w:tr w:rsidR="00A441A7" w14:paraId="362BE2FA" w14:textId="77777777">
        <w:trPr>
          <w:trHeight w:val="4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380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6F85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64A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汽车自动变速器维修</w:t>
            </w:r>
            <w:r>
              <w:rPr>
                <w:rFonts w:ascii="宋体" w:hAnsi="宋体" w:cs="宋体" w:hint="eastAsia"/>
                <w:sz w:val="18"/>
                <w:szCs w:val="18"/>
              </w:rPr>
              <w:t>/汽车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金修复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673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AC8" w14:textId="77777777" w:rsidR="00A441A7" w:rsidRDefault="005115CE"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C8E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B85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F2E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497" w14:textId="77777777" w:rsidR="00A441A7" w:rsidRDefault="00A441A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645" w14:textId="77777777" w:rsidR="00A441A7" w:rsidRDefault="005115CE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E7F" w14:textId="77777777" w:rsidR="00A441A7" w:rsidRDefault="00A441A7">
            <w:pPr>
              <w:spacing w:line="240" w:lineRule="atLeas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847" w14:textId="77777777" w:rsidR="00A441A7" w:rsidRDefault="00A441A7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441A7" w14:paraId="60EFC86B" w14:textId="7777777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F59B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044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547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小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B26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025" w14:textId="77777777" w:rsidR="00A441A7" w:rsidRDefault="005115CE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532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880" w14:textId="77777777" w:rsidR="00A441A7" w:rsidRDefault="005115CE">
            <w:pPr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01F" w14:textId="77777777" w:rsidR="00A441A7" w:rsidRDefault="005115CE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2E3" w14:textId="77777777" w:rsidR="00A441A7" w:rsidRDefault="005115CE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3F32" w14:textId="77777777" w:rsidR="00A441A7" w:rsidRDefault="005115CE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E2F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601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18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573D970E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041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9F2F039" w14:textId="77777777" w:rsidR="00A441A7" w:rsidRDefault="00A441A7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FAF" w14:textId="77777777" w:rsidR="00A441A7" w:rsidRDefault="005115CE">
            <w:pPr>
              <w:spacing w:line="300" w:lineRule="auto"/>
              <w:ind w:rightChars="10" w:right="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028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897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208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E93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F73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4A6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DEE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AB9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A51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E4A" w14:textId="77777777" w:rsidR="00A441A7" w:rsidRDefault="00A441A7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A441A7" w14:paraId="46407FCC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CA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7154B" w14:textId="77777777" w:rsidR="00A441A7" w:rsidRDefault="005115CE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综合实训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17E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钳工工艺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10B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DC4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22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A2F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9A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4BF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9D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60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F0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实训2周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、2学期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A441A7" w14:paraId="3EBC2F40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70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643FB" w14:textId="77777777" w:rsidR="00A441A7" w:rsidRDefault="00A441A7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CDB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焊工工艺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452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3E3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3A1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8C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F9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FB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FB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F4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41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学期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A441A7" w14:paraId="2EFD11E5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E9E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179" w14:textId="77777777" w:rsidR="00A441A7" w:rsidRDefault="00A441A7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BEB" w14:textId="77777777" w:rsidR="00A441A7" w:rsidRDefault="005115CE">
            <w:pPr>
              <w:spacing w:line="300" w:lineRule="auto"/>
              <w:ind w:rightChars="10" w:right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专业体验实训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94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89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E20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34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CDA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169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4C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365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9CB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实训1周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学期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A441A7" w14:paraId="2F9A1F79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D2B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F54" w14:textId="77777777" w:rsidR="00A441A7" w:rsidRDefault="00A441A7">
            <w:p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902" w14:textId="77777777" w:rsidR="00A441A7" w:rsidRDefault="005115CE">
            <w:pPr>
              <w:spacing w:line="300" w:lineRule="auto"/>
              <w:ind w:rightChars="10" w:right="21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65A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8CD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168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EEB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465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67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016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DB4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7B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151" w14:textId="77777777" w:rsidR="00A441A7" w:rsidRDefault="00A441A7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441A7" w14:paraId="57D62BF0" w14:textId="7777777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FED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F10" w14:textId="77777777" w:rsidR="00A441A7" w:rsidRDefault="005115CE">
            <w:pPr>
              <w:spacing w:line="240" w:lineRule="atLeast"/>
              <w:ind w:firstLineChars="350" w:firstLine="63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顶岗实习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C18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20C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B37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A6A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A88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BD3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E0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A6A" w14:textId="77777777" w:rsidR="00A441A7" w:rsidRDefault="005115CE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220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7BCDE2E5" w14:textId="7777777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8C2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C2" w14:textId="77777777" w:rsidR="00A441A7" w:rsidRDefault="005115CE">
            <w:pPr>
              <w:spacing w:line="240" w:lineRule="atLeast"/>
              <w:ind w:firstLineChars="350" w:firstLine="63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专业技能课小计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DFB" w14:textId="77777777" w:rsidR="00A441A7" w:rsidRDefault="00A441A7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012" w14:textId="77777777" w:rsidR="00A441A7" w:rsidRDefault="00A441A7">
            <w:pPr>
              <w:spacing w:line="240" w:lineRule="atLeas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AA0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C90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23E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DDF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CB0" w14:textId="77777777" w:rsidR="00A441A7" w:rsidRDefault="00A441A7">
            <w:pPr>
              <w:spacing w:line="240" w:lineRule="atLeas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C55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543" w14:textId="77777777" w:rsidR="00A441A7" w:rsidRDefault="00A441A7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441A7" w14:paraId="60A3E49C" w14:textId="77777777"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6F1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6D2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3C4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428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900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3D4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2C9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0C2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FFF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1FB" w14:textId="77777777" w:rsidR="00A441A7" w:rsidRDefault="005115CE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ascii="宋体" w:cs="Times New Roman" w:hint="eastAsia"/>
                <w:b/>
                <w:sz w:val="18"/>
                <w:szCs w:val="1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ACC" w14:textId="77777777" w:rsidR="00A441A7" w:rsidRDefault="00A441A7">
            <w:pPr>
              <w:spacing w:line="240" w:lineRule="atLeast"/>
              <w:rPr>
                <w:rFonts w:ascii="宋体" w:cs="Times New Roman"/>
                <w:b/>
                <w:sz w:val="18"/>
                <w:szCs w:val="18"/>
              </w:rPr>
            </w:pPr>
          </w:p>
        </w:tc>
      </w:tr>
    </w:tbl>
    <w:p w14:paraId="0A86224C" w14:textId="77777777" w:rsidR="00A441A7" w:rsidRDefault="00A441A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14:paraId="56DE671E" w14:textId="77777777" w:rsidR="00A441A7" w:rsidRPr="005115CE" w:rsidRDefault="005115CE">
      <w:pPr>
        <w:numPr>
          <w:ilvl w:val="0"/>
          <w:numId w:val="2"/>
        </w:numPr>
        <w:spacing w:line="360" w:lineRule="auto"/>
        <w:ind w:firstLineChars="150" w:firstLine="422"/>
        <w:jc w:val="left"/>
        <w:rPr>
          <w:rFonts w:ascii="宋体" w:hAnsi="宋体" w:cs="黑体"/>
          <w:b/>
          <w:bCs/>
          <w:sz w:val="24"/>
          <w:szCs w:val="24"/>
        </w:rPr>
      </w:pPr>
      <w:r w:rsidRPr="005115CE">
        <w:rPr>
          <w:rFonts w:ascii="宋体" w:hAnsi="宋体" w:cs="黑体" w:hint="eastAsia"/>
          <w:b/>
          <w:bCs/>
          <w:sz w:val="28"/>
          <w:szCs w:val="28"/>
        </w:rPr>
        <w:t>实施保障</w:t>
      </w:r>
    </w:p>
    <w:p w14:paraId="2D26DBDE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师资队伍</w:t>
      </w:r>
    </w:p>
    <w:p w14:paraId="46CD91B0" w14:textId="77777777" w:rsidR="00A441A7" w:rsidRPr="005115CE" w:rsidRDefault="005115CE">
      <w:pPr>
        <w:spacing w:line="360" w:lineRule="auto"/>
        <w:ind w:firstLineChars="200" w:firstLine="480"/>
        <w:rPr>
          <w:rFonts w:ascii="宋体" w:hAnsi="宋体" w:cs="黑体"/>
          <w:b/>
          <w:bCs/>
          <w:sz w:val="24"/>
          <w:szCs w:val="24"/>
        </w:rPr>
      </w:pPr>
      <w:r w:rsidRPr="005115CE">
        <w:rPr>
          <w:rFonts w:ascii="宋体" w:hAnsi="宋体" w:cs="Times New Roman" w:hint="eastAsia"/>
          <w:sz w:val="24"/>
          <w:szCs w:val="24"/>
        </w:rPr>
        <w:t xml:space="preserve"> 专任教师学历达标率达100 %，“双师型”教师比例达95%以上，专业教师的专业对口率不低于90%，生师比小于20:1；各级学科（专业）带头人、骨干教师数量达专任教师数量的25%以上，外聘企业兼职教师年均达2名以上；专业教师到企业实践率达100%，年均不少于36天。</w:t>
      </w:r>
    </w:p>
    <w:p w14:paraId="575AF610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教学设施</w:t>
      </w:r>
    </w:p>
    <w:p w14:paraId="579E9795" w14:textId="77777777" w:rsidR="00A441A7" w:rsidRPr="005115CE" w:rsidRDefault="005115CE">
      <w:pPr>
        <w:spacing w:line="360" w:lineRule="auto"/>
        <w:ind w:firstLineChars="100" w:firstLine="240"/>
        <w:rPr>
          <w:rFonts w:ascii="宋体" w:hAnsi="宋体" w:cs="Times New Roman"/>
          <w:sz w:val="24"/>
          <w:szCs w:val="24"/>
        </w:rPr>
      </w:pPr>
      <w:r w:rsidRPr="005115CE">
        <w:rPr>
          <w:rFonts w:ascii="宋体" w:hAnsi="宋体" w:cs="宋体"/>
          <w:sz w:val="24"/>
          <w:szCs w:val="24"/>
        </w:rPr>
        <w:t xml:space="preserve">1. </w:t>
      </w:r>
      <w:r w:rsidRPr="005115CE">
        <w:rPr>
          <w:rFonts w:ascii="宋体" w:hAnsi="宋体" w:cs="宋体" w:hint="eastAsia"/>
          <w:sz w:val="24"/>
          <w:szCs w:val="24"/>
        </w:rPr>
        <w:t>汽车电器控制实训室</w:t>
      </w:r>
    </w:p>
    <w:p w14:paraId="7A2A0BD0" w14:textId="77777777" w:rsidR="00A441A7" w:rsidRPr="005115CE" w:rsidRDefault="005115CE">
      <w:pPr>
        <w:autoSpaceDN w:val="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5115CE">
        <w:rPr>
          <w:rFonts w:ascii="宋体" w:hAnsi="宋体" w:cs="宋体" w:hint="eastAsia"/>
          <w:sz w:val="24"/>
          <w:szCs w:val="24"/>
        </w:rPr>
        <w:t>功能：用于“电工电子基础”“汽车电器设备与维护”二门核心课程和选修课程中“汽车电控技术”“订单课程”等课程教学中所需实训（实验）。主要设备标准：（以一个标准班</w:t>
      </w:r>
      <w:r w:rsidRPr="005115CE">
        <w:rPr>
          <w:rFonts w:ascii="宋体" w:hAnsi="宋体" w:cs="宋体"/>
          <w:sz w:val="24"/>
          <w:szCs w:val="24"/>
        </w:rPr>
        <w:t>50</w:t>
      </w:r>
      <w:r w:rsidRPr="005115CE">
        <w:rPr>
          <w:rFonts w:ascii="宋体" w:hAnsi="宋体" w:cs="宋体" w:hint="eastAsia"/>
          <w:sz w:val="24"/>
          <w:szCs w:val="24"/>
        </w:rPr>
        <w:t>人配置）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2464"/>
        <w:gridCol w:w="720"/>
        <w:gridCol w:w="720"/>
        <w:gridCol w:w="1652"/>
      </w:tblGrid>
      <w:tr w:rsidR="00A441A7" w14:paraId="307B1CD4" w14:textId="77777777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3A141ED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0F0677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设备名称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11BD102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用途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21613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9A510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基本配置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4F23EE5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适用范围（职业鉴定项目）</w:t>
            </w:r>
          </w:p>
        </w:tc>
      </w:tr>
      <w:tr w:rsidR="00A441A7" w14:paraId="11FF5E24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7E0DC4B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1404FD5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起动机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B4396C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FC995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92EC1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 w14:paraId="6A789176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2E714AEA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4B53ADD3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6440680B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15E45985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744B0FE4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7EAD9017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637DC2B5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6AA3796F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1C7695CE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0C5DCAB1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0535AD63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77497492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  <w:p w14:paraId="5809FB6D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汽车维修电工初、中级鉴定</w:t>
            </w:r>
          </w:p>
        </w:tc>
      </w:tr>
      <w:tr w:rsidR="00A441A7" w14:paraId="1DCE88A5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0CCB40E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C84BB3F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汽车发电机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B1052F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4C1AA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EA7971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4E5B40B7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693D509F" w14:textId="77777777">
        <w:trPr>
          <w:cantSplit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175CE57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1DB5FDE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电动机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7F9A17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EB50A1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250A1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6A3E0B1D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59FC96A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04AC29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F1925F3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电器实训工作台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2D1D38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AD1D2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43B6E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12CCE868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7BE4184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A2C595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26C1BD3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全车电器示教板（B5)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874307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C75062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79B86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8A2E2D0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570E0D2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8847BD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D8FC059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雨刮器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ED2D6B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8345A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C12F89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652" w:type="dxa"/>
            <w:vMerge/>
            <w:shd w:val="clear" w:color="auto" w:fill="FFFFFF"/>
          </w:tcPr>
          <w:p w14:paraId="1ED7C785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5D1B24D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11BC18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0DD0807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汽车喇叭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A89CB2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343BC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8B0288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790F5ACB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1E3131A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5613920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DD9657B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灯光开关总成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816E60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183FCF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8CD98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09815694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6BE8D21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F60B425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BEBD843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组合大灯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1D486F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14A78A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104D24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4104B036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35FC506B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DD0D1B0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F09273A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转向灯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D32B13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CC4657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57556B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418C1487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04B2B592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BA5D664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41E72AD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尾灯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F22211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B5CBC8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FB8ADF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6AF6449A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55438DB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6EC4BA0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21E0BB2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分电器总成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15B38BF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0CAC6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53F2EC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652" w:type="dxa"/>
            <w:vMerge/>
            <w:shd w:val="clear" w:color="auto" w:fill="FFFFFF"/>
          </w:tcPr>
          <w:p w14:paraId="33F1908F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291E734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BA1C363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13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7D16F21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电控燃油供给系统示教板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8A1076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4A4C52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2CCD8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1D66646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6E3240E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0396FF2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68841C7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点火系统示教板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4501EE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BD37F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618C83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FC686E8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74DEAA7C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8EFE656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664289D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防抱死制动系统示教板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B76F1C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D26BBA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1F9FDB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6E88101A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0811AF6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D3F3D54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E2070BF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空调系统及故障演示示教板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D920FD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75F39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30E847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EFD24FF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0903082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3F41E6B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73FBA8D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冷却系统示教板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2E4783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1E5547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5E520D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0229648C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5BCA9B7C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45DA4D4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7893ADD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电子喷射系统示教板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6A4036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D228AE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138E5D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ED63C0D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2E09591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6BBB8F2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AB2C7AB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动力转向系统示教板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7A2EE5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09D9BA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96923A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018A3469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157B1C4B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7ABA2FF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E98D53C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变速器传递线路示教板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839309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50B04B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C1198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34FE2917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6E270EE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EF920EB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670AFA3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液压离合器示教板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C0ED90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0A7DE9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3124D6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0300B1D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2A67ED6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B73BD09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227EBB1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汽车制冷系统示教板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089D50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BDF3F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C45FC3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3E99283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3C685FF0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85CAA04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5F31FDC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发动机电控系统示教板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B1A34E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6C770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71F441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583628C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A1A6D3D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B35542E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7EB21F5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电子燃油喷射多点示教板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282852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43AF82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54E682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BFE694C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766DDA22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2DD94D3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9A3506C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汽车音响系统示教板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9511D1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D6F89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0B99E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611B7BEB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2A122A9A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F563C8A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A5D7371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桑塔纳启动系统示教板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E2292E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69EA5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4F668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A1CB32A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194FFFF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5F90F58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ECE5BB1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汽车故障诊断码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1DA05C0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BF78AB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291EA0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42CBA399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74C8FA6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D1CA431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ED3BB60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发动机分析仪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BC827F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B2239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0D4C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7A2A6408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42F8A81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F2FC02D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5EC5544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仿真电喷电路学生</w:t>
            </w:r>
            <w:proofErr w:type="gramStart"/>
            <w:r>
              <w:rPr>
                <w:rFonts w:ascii="宋体" w:hAnsi="宋体" w:cs="宋体" w:hint="eastAsia"/>
              </w:rPr>
              <w:t>实习台</w:t>
            </w:r>
            <w:proofErr w:type="gramEnd"/>
          </w:p>
        </w:tc>
        <w:tc>
          <w:tcPr>
            <w:tcW w:w="2464" w:type="dxa"/>
            <w:shd w:val="clear" w:color="auto" w:fill="FFFFFF"/>
            <w:vAlign w:val="center"/>
          </w:tcPr>
          <w:p w14:paraId="168FE02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9718D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A03CA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6942CE7E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A441A7" w14:paraId="77223736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8555EE8" w14:textId="77777777" w:rsidR="00A441A7" w:rsidRDefault="005115CE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E26E157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桑塔纳实验台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149FB88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电器故障诊断实训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75BD9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5F6774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B4AFEEB" w14:textId="77777777" w:rsidR="00A441A7" w:rsidRDefault="00A441A7">
            <w:pPr>
              <w:spacing w:line="300" w:lineRule="auto"/>
              <w:rPr>
                <w:rFonts w:ascii="宋体" w:hAnsi="宋体" w:cs="宋体"/>
              </w:rPr>
            </w:pPr>
          </w:p>
        </w:tc>
      </w:tr>
    </w:tbl>
    <w:p w14:paraId="76AD1B82" w14:textId="77777777" w:rsidR="00A441A7" w:rsidRDefault="00A441A7">
      <w:pPr>
        <w:widowControl/>
        <w:spacing w:line="360" w:lineRule="auto"/>
        <w:rPr>
          <w:rFonts w:ascii="宋体" w:cs="Times New Roman"/>
          <w:kern w:val="0"/>
          <w:sz w:val="24"/>
          <w:szCs w:val="24"/>
        </w:rPr>
      </w:pPr>
    </w:p>
    <w:p w14:paraId="6A054508" w14:textId="77777777" w:rsidR="00A441A7" w:rsidRDefault="005115CE">
      <w:pPr>
        <w:widowControl/>
        <w:spacing w:line="360" w:lineRule="auto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汽车发动机维修实训室</w:t>
      </w:r>
    </w:p>
    <w:p w14:paraId="67363904" w14:textId="77777777" w:rsidR="00A441A7" w:rsidRDefault="005115CE">
      <w:pPr>
        <w:autoSpaceDN w:val="0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功能：用于“汽车发动机构造与维修”核心课程和汽车机电一体化中“汽车维修技术”“订单课程”等课程教学中所需实训（实验）。主要设备标准：（以一个标准班50人配置）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2128"/>
        <w:gridCol w:w="900"/>
        <w:gridCol w:w="1260"/>
        <w:gridCol w:w="1652"/>
      </w:tblGrid>
      <w:tr w:rsidR="00A441A7" w14:paraId="35586F16" w14:textId="77777777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26364AF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BE77B0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设备名称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4A681223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用途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58CAAF3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086E4C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基本配置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6203581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适用范围（职业鉴定项目）</w:t>
            </w:r>
          </w:p>
        </w:tc>
      </w:tr>
      <w:tr w:rsidR="00A441A7" w14:paraId="5E65B1C4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1CAA5FF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4F2FFFF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拆装发动机带翻转架（丰田）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F7C596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07EFC7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2A7591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652" w:type="dxa"/>
            <w:vMerge w:val="restart"/>
            <w:shd w:val="clear" w:color="auto" w:fill="FFFFFF"/>
            <w:vAlign w:val="center"/>
          </w:tcPr>
          <w:p w14:paraId="69117941" w14:textId="77777777" w:rsidR="00A441A7" w:rsidRDefault="005115CE">
            <w:pPr>
              <w:spacing w:line="30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汽车维修机工初、中级鉴定</w:t>
            </w:r>
          </w:p>
        </w:tc>
      </w:tr>
      <w:tr w:rsidR="00A441A7" w14:paraId="26AFFD38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7E61A66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339EDC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拆装发动机带翻转架（大众）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0649B6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EAB892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5B984D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652" w:type="dxa"/>
            <w:vMerge/>
            <w:shd w:val="clear" w:color="auto" w:fill="FFFFFF"/>
          </w:tcPr>
          <w:p w14:paraId="192B217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F50388A" w14:textId="77777777">
        <w:trPr>
          <w:cantSplit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4892142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271BE89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发动机拆装台架 (别克V6)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4B6F38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9AA240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F34857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652" w:type="dxa"/>
            <w:vMerge/>
            <w:shd w:val="clear" w:color="auto" w:fill="FFFFFF"/>
          </w:tcPr>
          <w:p w14:paraId="1CF21D0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E5C84A0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395B2F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0FE92D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共轨柴油机</w:t>
            </w:r>
            <w:proofErr w:type="gramEnd"/>
            <w:r>
              <w:rPr>
                <w:rFonts w:ascii="宋体" w:hAnsi="宋体" w:cs="宋体" w:hint="eastAsia"/>
              </w:rPr>
              <w:t xml:space="preserve">   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154A41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727D99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ED3BB4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0BC4F7A1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BB2E94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E58BD3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D6112E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电控发动机解剖</w:t>
            </w:r>
            <w:proofErr w:type="gramStart"/>
            <w:r>
              <w:rPr>
                <w:rFonts w:ascii="宋体" w:hAnsi="宋体" w:cs="宋体" w:hint="eastAsia"/>
              </w:rPr>
              <w:t>演示台</w:t>
            </w:r>
            <w:proofErr w:type="gramEnd"/>
          </w:p>
        </w:tc>
        <w:tc>
          <w:tcPr>
            <w:tcW w:w="2128" w:type="dxa"/>
            <w:shd w:val="clear" w:color="auto" w:fill="FFFFFF"/>
            <w:vAlign w:val="center"/>
          </w:tcPr>
          <w:p w14:paraId="601EC27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7164E6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DCBA29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1829190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5335E1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9AC35A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E9391B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汽车电脑故障诊断仪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E4B482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91C762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3EDC2F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135D167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0A49969" w14:textId="77777777">
        <w:trPr>
          <w:trHeight w:val="413"/>
          <w:jc w:val="center"/>
        </w:trPr>
        <w:tc>
          <w:tcPr>
            <w:tcW w:w="468" w:type="dxa"/>
            <w:shd w:val="clear" w:color="auto" w:fill="FFFFFF"/>
          </w:tcPr>
          <w:p w14:paraId="4EADA58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6B3C13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起动机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909773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B3021A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086AF0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652" w:type="dxa"/>
            <w:vMerge/>
            <w:shd w:val="clear" w:color="auto" w:fill="FFFFFF"/>
          </w:tcPr>
          <w:p w14:paraId="79F53FF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1159F00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59E3C8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8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328478F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发动机拆装通用工具与专用工具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F21232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54E41F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645A6C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91BF86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7291E75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581881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754E799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发动机吊架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E9BD8F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BDF7BA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796D20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2003A6F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00B98D7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F82485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141E29A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燃油压力测试仪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43051F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CC5655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BCCC68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69E98E7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EA295E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7F344A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6A9C83C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PEAK双柱举升机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177E7A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FFE7EE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158501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540493A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B83D4E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E5DF6B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2630" w:type="dxa"/>
            <w:shd w:val="clear" w:color="auto" w:fill="FFFFFF"/>
            <w:vAlign w:val="center"/>
          </w:tcPr>
          <w:p w14:paraId="05CEB9F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综合型气门座绞刀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6C16A1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50FA5A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4530BC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2" w:type="dxa"/>
            <w:vMerge/>
            <w:shd w:val="clear" w:color="auto" w:fill="FFFFFF"/>
          </w:tcPr>
          <w:p w14:paraId="60F8954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</w:tbl>
    <w:p w14:paraId="4B8AA0E4" w14:textId="77777777" w:rsidR="00A441A7" w:rsidRDefault="00A441A7">
      <w:pPr>
        <w:widowControl/>
        <w:spacing w:line="360" w:lineRule="auto"/>
        <w:rPr>
          <w:rFonts w:ascii="宋体" w:cs="Times New Roman"/>
          <w:kern w:val="0"/>
          <w:sz w:val="24"/>
          <w:szCs w:val="24"/>
        </w:rPr>
      </w:pPr>
    </w:p>
    <w:p w14:paraId="204B2CE9" w14:textId="77777777" w:rsidR="00A441A7" w:rsidRDefault="005115CE">
      <w:pPr>
        <w:widowControl/>
        <w:spacing w:line="360" w:lineRule="auto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汽车整车实训及底盘构造与维修实训室</w:t>
      </w:r>
    </w:p>
    <w:p w14:paraId="7F06B790" w14:textId="77777777" w:rsidR="00A441A7" w:rsidRDefault="005115CE">
      <w:pPr>
        <w:autoSpaceDN w:val="0"/>
        <w:spacing w:line="360" w:lineRule="auto"/>
        <w:ind w:firstLineChars="150" w:firstLine="36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功能：用于“汽车底盘构造与维修”核心课程和选修课程中</w:t>
      </w:r>
      <w:r>
        <w:rPr>
          <w:rFonts w:ascii="宋体" w:cs="宋体" w:hint="eastAsia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汽车拆装</w:t>
      </w:r>
      <w:r>
        <w:rPr>
          <w:rFonts w:ascii="宋体" w:cs="宋体" w:hint="eastAsia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课程教学中所需实训（实验）。主要设备标准：（以一个标准班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ascii="宋体" w:hAnsi="宋体" w:cs="宋体" w:hint="eastAsia"/>
          <w:sz w:val="24"/>
          <w:szCs w:val="24"/>
        </w:rPr>
        <w:t>人配置）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297"/>
        <w:gridCol w:w="2268"/>
        <w:gridCol w:w="567"/>
        <w:gridCol w:w="993"/>
        <w:gridCol w:w="1445"/>
      </w:tblGrid>
      <w:tr w:rsidR="00A441A7" w14:paraId="59011CA2" w14:textId="77777777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3FBD161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5406015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设备名称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6D75C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用途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4BA4E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026E2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基本配置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3048195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适用范围（职业鉴定项目）</w:t>
            </w:r>
          </w:p>
        </w:tc>
      </w:tr>
      <w:tr w:rsidR="00A441A7" w14:paraId="0D42FE9F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1AB460A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14EB919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手动变速器拆装台架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3C77C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CB58F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21EA5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14:paraId="4A2875FB" w14:textId="77777777" w:rsidR="00A441A7" w:rsidRDefault="005115CE">
            <w:pPr>
              <w:spacing w:line="30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汽车维修机工初、中级鉴定</w:t>
            </w:r>
          </w:p>
        </w:tc>
      </w:tr>
      <w:tr w:rsidR="00A441A7" w14:paraId="615BD121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5E2EC47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3341DF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自动变速器拆装台架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6E559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D53E1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BAFA5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53222E6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4B2614D" w14:textId="77777777">
        <w:trPr>
          <w:cantSplit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1A72CE6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165497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举升机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BF4FD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66B22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CCCA0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445" w:type="dxa"/>
            <w:vMerge/>
            <w:shd w:val="clear" w:color="auto" w:fill="FFFFFF"/>
          </w:tcPr>
          <w:p w14:paraId="0070066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E8E660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A4BB68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5A6C33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变速箱举升器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9B20B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拆装、维修实训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4203B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96308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6D117E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D19F024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7ED49C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53511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液压助力转向与前悬挂实训台（桑塔纳2000）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FA535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5B786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27252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51C8BD7B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881B867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071E45C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2F67E60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汽车底盘综合系统实训台（轿车）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F10C6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75FEE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BF8BF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969BCE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C1A1ADD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38BF4E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5B3EFF3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自动变速器拆装通用工具与专用工具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D1849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D7B99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F7CCE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57D1EF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CBD35CC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3085530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05CFC72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丰田卡</w:t>
            </w:r>
            <w:proofErr w:type="gramStart"/>
            <w:r>
              <w:rPr>
                <w:rFonts w:ascii="宋体" w:hAnsi="宋体" w:cs="宋体" w:hint="eastAsia"/>
              </w:rPr>
              <w:t>罗拉轿车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14:paraId="0F1719A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40CFC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辆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6FB52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6986357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9F9CE75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61C5B5B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8D908D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别克</w:t>
            </w:r>
            <w:proofErr w:type="gramStart"/>
            <w:r>
              <w:rPr>
                <w:rFonts w:ascii="宋体" w:hAnsi="宋体" w:cs="宋体" w:hint="eastAsia"/>
              </w:rPr>
              <w:t>凯</w:t>
            </w:r>
            <w:proofErr w:type="gramEnd"/>
            <w:r>
              <w:rPr>
                <w:rFonts w:ascii="宋体" w:hAnsi="宋体" w:cs="宋体" w:hint="eastAsia"/>
              </w:rPr>
              <w:t>越轿车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3423E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511C3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辆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B473F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FD2EDC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64D081C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1F72111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6061D6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雪佛兰科鲁兹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A3034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C0EB2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辆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09C10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C40356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19A9364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43CD84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D42589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大众桑塔纳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4E4EA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D6CA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辆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AD739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6395C6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4E31894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1215311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5209A11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大众捷达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76BA3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D394C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辆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00196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9DB15E1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CEF9B3B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2732B65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5F88FF0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汽车尾气分析器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AC222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A6387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ED1C77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70DEC31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52A1792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F22F7B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B869D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汽车尾气收集排放器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624A4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C935E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26A9B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445" w:type="dxa"/>
            <w:vMerge/>
            <w:shd w:val="clear" w:color="auto" w:fill="FFFFFF"/>
          </w:tcPr>
          <w:p w14:paraId="6B4A1C3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6AC84C0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0AD6F39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34AA5A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快速充电机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C1659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63F43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9C434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41CD290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09187F7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36DC05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477EC5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博</w:t>
            </w:r>
            <w:proofErr w:type="gramStart"/>
            <w:r>
              <w:rPr>
                <w:rFonts w:ascii="宋体" w:hAnsi="宋体" w:cs="宋体" w:hint="eastAsia"/>
              </w:rPr>
              <w:t>世</w:t>
            </w:r>
            <w:proofErr w:type="gramEnd"/>
            <w:r>
              <w:rPr>
                <w:rFonts w:ascii="宋体" w:hAnsi="宋体" w:cs="宋体" w:hint="eastAsia"/>
              </w:rPr>
              <w:t>汽车故障</w:t>
            </w:r>
            <w:proofErr w:type="gramStart"/>
            <w:r>
              <w:rPr>
                <w:rFonts w:ascii="宋体" w:hAnsi="宋体" w:cs="宋体" w:hint="eastAsia"/>
              </w:rPr>
              <w:t>诊断及示波</w:t>
            </w:r>
            <w:proofErr w:type="gramEnd"/>
            <w:r>
              <w:rPr>
                <w:rFonts w:ascii="宋体" w:hAnsi="宋体" w:cs="宋体" w:hint="eastAsia"/>
              </w:rPr>
              <w:t>解码器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B1DA2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0B1E9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A1CD5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04F62E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40CF978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A19DEF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D8C0B4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冷却系统冷切免拆</w:t>
            </w:r>
            <w:proofErr w:type="gramEnd"/>
            <w:r>
              <w:rPr>
                <w:rFonts w:ascii="宋体" w:hAnsi="宋体" w:cs="宋体" w:hint="eastAsia"/>
              </w:rPr>
              <w:t>清洗机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98FFA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947C3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6F107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66D6A88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31CE78F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10CB5F0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509D26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空调系统免拆清洗机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DAB0F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C38F8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6616C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4085410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E214D12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16EC4B5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021416A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自动变速</w:t>
            </w:r>
            <w:proofErr w:type="gramStart"/>
            <w:r>
              <w:rPr>
                <w:rFonts w:ascii="宋体" w:hAnsi="宋体" w:cs="宋体" w:hint="eastAsia"/>
              </w:rPr>
              <w:t>度箱免</w:t>
            </w:r>
            <w:proofErr w:type="gramEnd"/>
            <w:r>
              <w:rPr>
                <w:rFonts w:ascii="宋体" w:hAnsi="宋体" w:cs="宋体" w:hint="eastAsia"/>
              </w:rPr>
              <w:t>拆卸清洗换油机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B53B9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BCCC0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BED13A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11783A0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04FA74A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E966B0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B93D96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冷媒加注回收机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0949A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5C16F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E8CBA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49D9B70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2A1A1B4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4AD1A59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7CB48C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刹车油更换机（电动）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B4FFB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228F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AAEC7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53D7AED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F7AB4D9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DC5346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22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179491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内窥镜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F5A4C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BEA9A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802DB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07666D4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1C932D8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2178DF4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51B20D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不透光烟度计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C744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89804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0C205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5420BB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FDD715F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3EB0528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0D59BDA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智能自动远\近光检测仪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CDC8F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A3C45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B0D75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341D6E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0B62127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D53181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57D0D8C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轮胎拆装机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18B4F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E23DF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6F2FD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468AAA5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80005AD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622A29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29C386D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车轮动平衡机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19C59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BE34F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03561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70A0F7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74464E6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3E66F3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A45D27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四轮定位仪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A7391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汽车维护保养实训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46848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57AA2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7326818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99B706C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05DF966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D99FF3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喷油嘴清洗机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E1400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62B61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F0973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78E6641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F62691F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1B34A89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E347C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润滑系统清洗机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86E3D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DFC45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7CF70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B1DC02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53C8D45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6D679DE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B20B5D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汽车引擎燃油清洗机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ED426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1A9F2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D58545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70A857C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E7C301C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F043C0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60808A1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四轮定位专用举升机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3ED71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CE90C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95131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08090E7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0420AC1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5D4E964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2AE9435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压缩机总成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CA51D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B2F6D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B40CA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3356B3F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767D437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20A35EA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6735D5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车壳总成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D1050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BA0A3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27072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F4A1080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2064B91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65453A63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2BDDE44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发电机总成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8B120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3F135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2D511F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445" w:type="dxa"/>
            <w:vMerge/>
            <w:shd w:val="clear" w:color="auto" w:fill="FFFFFF"/>
          </w:tcPr>
          <w:p w14:paraId="031F477D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1E88008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268DEC9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2DBB4C4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传动轴总成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6B1D3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4B6D8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B61C5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2E698A3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D032919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6F8465C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4541904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离合器总成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49FA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2909A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636BA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1226FEA1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F0021B4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7D4C9046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7D47D8B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ABS防抱死系统实验台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51FE7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9BB2D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28778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477E9AA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59B8BCB" w14:textId="77777777">
        <w:trPr>
          <w:trHeight w:val="373"/>
          <w:jc w:val="center"/>
        </w:trPr>
        <w:tc>
          <w:tcPr>
            <w:tcW w:w="468" w:type="dxa"/>
            <w:shd w:val="clear" w:color="auto" w:fill="FFFFFF"/>
          </w:tcPr>
          <w:p w14:paraId="2319EE3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4D4056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安全气囊系统实验台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DF0E7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故障诊断、维修实训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3AB5D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F8F7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45" w:type="dxa"/>
            <w:vMerge/>
            <w:shd w:val="clear" w:color="auto" w:fill="FFFFFF"/>
          </w:tcPr>
          <w:p w14:paraId="740F9A33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</w:tbl>
    <w:p w14:paraId="0B4EA891" w14:textId="77777777" w:rsidR="00A441A7" w:rsidRDefault="00A44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A57088" w14:textId="77777777" w:rsidR="00A441A7" w:rsidRDefault="005115CE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4.汽车</w:t>
      </w:r>
      <w:proofErr w:type="gramStart"/>
      <w:r>
        <w:rPr>
          <w:rFonts w:ascii="宋体" w:hAnsi="宋体" w:cs="宋体" w:hint="eastAsia"/>
          <w:sz w:val="24"/>
          <w:szCs w:val="24"/>
        </w:rPr>
        <w:t>钣金实</w:t>
      </w:r>
      <w:proofErr w:type="gramEnd"/>
      <w:r>
        <w:rPr>
          <w:rFonts w:ascii="宋体" w:hAnsi="宋体" w:cs="宋体" w:hint="eastAsia"/>
          <w:sz w:val="24"/>
          <w:szCs w:val="24"/>
        </w:rPr>
        <w:t>训室</w:t>
      </w:r>
    </w:p>
    <w:p w14:paraId="5CDAF18A" w14:textId="77777777" w:rsidR="00A441A7" w:rsidRDefault="005115C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功能：汽车</w:t>
      </w:r>
      <w:proofErr w:type="gramStart"/>
      <w:r>
        <w:rPr>
          <w:rFonts w:ascii="宋体" w:hAnsi="宋体" w:cs="宋体" w:hint="eastAsia"/>
          <w:sz w:val="24"/>
          <w:szCs w:val="24"/>
        </w:rPr>
        <w:t>钣金实</w:t>
      </w:r>
      <w:proofErr w:type="gramEnd"/>
      <w:r>
        <w:rPr>
          <w:rFonts w:ascii="宋体" w:hAnsi="宋体" w:cs="宋体" w:hint="eastAsia"/>
          <w:sz w:val="24"/>
          <w:szCs w:val="24"/>
        </w:rPr>
        <w:t>训车间主要对汽车</w:t>
      </w:r>
      <w:proofErr w:type="gramStart"/>
      <w:r>
        <w:rPr>
          <w:rFonts w:ascii="宋体" w:hAnsi="宋体" w:cs="宋体" w:hint="eastAsia"/>
          <w:sz w:val="24"/>
          <w:szCs w:val="24"/>
        </w:rPr>
        <w:t>钣</w:t>
      </w:r>
      <w:proofErr w:type="gramEnd"/>
      <w:r>
        <w:rPr>
          <w:rFonts w:ascii="宋体" w:hAnsi="宋体" w:cs="宋体" w:hint="eastAsia"/>
          <w:sz w:val="24"/>
          <w:szCs w:val="24"/>
        </w:rPr>
        <w:t>金常用工具与设备认识、汽车车身典型构件拆装、汽车车身检验、测量与校正、汽车车身维修修复、汽车塑料板件的维修、汽车美容与装饰等技能。主要设备标准：（以一个标准班50人配置）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1843"/>
        <w:gridCol w:w="1134"/>
        <w:gridCol w:w="992"/>
        <w:gridCol w:w="1587"/>
      </w:tblGrid>
      <w:tr w:rsidR="00A441A7" w14:paraId="5E22A81D" w14:textId="77777777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567116B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B80832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设备名称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345CD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用途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DB612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29F67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基本配置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AE13E5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适用范围（职业鉴定项目）</w:t>
            </w:r>
          </w:p>
        </w:tc>
      </w:tr>
      <w:tr w:rsidR="00A441A7" w14:paraId="6DE58274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7298460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6C4B25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二氧化碳焊机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BC95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焊接维修实训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67FED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A8A86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14:paraId="7151E5B0" w14:textId="77777777" w:rsidR="00A441A7" w:rsidRDefault="005115CE">
            <w:pPr>
              <w:spacing w:line="30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汽车维修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金工初、中级鉴定</w:t>
            </w:r>
          </w:p>
        </w:tc>
      </w:tr>
      <w:tr w:rsidR="00A441A7" w14:paraId="5709CF7E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18CA7D2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B30E38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5135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维修实训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131ED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93B13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180370C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5D62D76" w14:textId="77777777">
        <w:trPr>
          <w:cantSplit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2E69E8C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01398C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可调速电动抛光机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98BA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D01CD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EFA93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1D3C856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E298E0B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49AE36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513CB7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机械式车身测量系统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0E88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修复整形实训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9620B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7309B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5F489283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8FBC23C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B3B2FC3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8A417B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车身校正仪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FADF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矫正实训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30A8D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C9A24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0563994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6A9E835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D574D4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93CF36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多角度</w:t>
            </w:r>
            <w:proofErr w:type="gramStart"/>
            <w:r>
              <w:rPr>
                <w:rFonts w:ascii="宋体" w:hAnsi="宋体" w:cs="宋体" w:hint="eastAsia"/>
              </w:rPr>
              <w:t>钣喷架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2251FF3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B800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33E5BE5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0FC5145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B637CA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F3DFF3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87593A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双向</w:t>
            </w:r>
            <w:proofErr w:type="gramStart"/>
            <w:r>
              <w:rPr>
                <w:rFonts w:ascii="宋体" w:hAnsi="宋体" w:cs="宋体" w:hint="eastAsia"/>
              </w:rPr>
              <w:t>钣金架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31AEA5B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17555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5E319C8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304E000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618C5A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2B225C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75F261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牵引器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453D8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5784C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E448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0FE7AE5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DC11CF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F6292E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3AA3A2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玻璃胶切割套装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84BCC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4B38B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CBD29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015BE73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9FAD33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48010B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00ED0A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门窗开启套装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67F7D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9B535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D8E37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0E9BCC5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3DB9E7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6869663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4443BE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玻璃拆装器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BA714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983CE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660A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7C960F73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0112FB4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3B5C416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D451ED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金整形套装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BE3BC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0861A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69F5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196B2FB0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AB7F422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E5FF224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1D9428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凹陷整形套装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DAA4E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F482E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500F4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5967B5D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344807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E1DC64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74D148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金工具盒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9141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24DE7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7878B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79BAEDD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FE3D8C9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6014A3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A88286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切胶机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82886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B8A05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EC85F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7BDC5CD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A61FC3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30087E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66BD1C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气动剪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5AFC1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858E2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ABC79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49158A2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8869A04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C16BCF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F5B9BB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气铲套装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48722CA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28B73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09DF6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6DCC0FC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85151ED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ECF590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396552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切割锯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4C9D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502C8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CA093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4ACF9343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BD58382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2C0A9B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43CC42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焊点</w:t>
            </w:r>
            <w:proofErr w:type="gramStart"/>
            <w:r>
              <w:rPr>
                <w:rFonts w:ascii="宋体" w:hAnsi="宋体" w:cs="宋体" w:hint="eastAsia"/>
              </w:rPr>
              <w:t>削</w:t>
            </w:r>
            <w:proofErr w:type="gramEnd"/>
            <w:r>
              <w:rPr>
                <w:rFonts w:ascii="宋体" w:hAnsi="宋体" w:cs="宋体" w:hint="eastAsia"/>
              </w:rPr>
              <w:t>钻机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3DD5C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3DFF7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E547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537B4A1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846A6A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922EC7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BD5793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等离子切割机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9784A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C9B0F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96146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269A4B4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602BA3A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9752A6B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EE9101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除锈机（气动）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1BAF5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22FDD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70FB6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2D6926D0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55B176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1AF138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48D987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自动吸尘气动方形磨机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1F907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F6AAC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37EC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1B24298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85680D4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29ED7E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2CDF6A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除锈机 (电动 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7BA1C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F9617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1C47D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4CFC5BB1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7B3F8C8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998EB3A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A85025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电子测量仪 (全自动 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B7773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65F21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06410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0CF9014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F7997C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E5BFCA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9F77C8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70872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FCD92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2370D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4AAC4FAE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21203E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6C1B2A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FEE501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点焊碰焊机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840D8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08A9B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3ED5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6094A88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BF53A6C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82DA6D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A6656B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空压机</w:t>
            </w:r>
            <w:proofErr w:type="gramStart"/>
            <w:r>
              <w:rPr>
                <w:rFonts w:ascii="宋体" w:hAnsi="宋体" w:cs="宋体" w:hint="eastAsia"/>
              </w:rPr>
              <w:t>及吹尘枪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631A087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C4AB5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DA26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567B86F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4AD622D0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9CF1DC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9B5F4E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砂轮机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6481B9D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C3E24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CC577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5245623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22AE31AD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40253F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85AF7E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挡风玻璃割刀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E4367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0AA19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5EB5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5B81EEAC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867A47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FB470A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851552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涂膜摆式硬度仪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3BDD3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A2FF2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22F8B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3AABB5BB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94F3F9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B1C7743" w14:textId="77777777" w:rsidR="00A441A7" w:rsidRDefault="00A441A7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14" w:type="dxa"/>
            <w:shd w:val="clear" w:color="auto" w:fill="FFFFFF"/>
            <w:vAlign w:val="center"/>
          </w:tcPr>
          <w:p w14:paraId="3E183AF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涂膜铅笔式硬度仪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9B698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钣</w:t>
            </w:r>
            <w:proofErr w:type="gramEnd"/>
            <w:r>
              <w:rPr>
                <w:rFonts w:ascii="宋体" w:hAnsi="宋体" w:cs="宋体" w:hint="eastAsia"/>
              </w:rPr>
              <w:t>金修复实训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2D332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10D68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87" w:type="dxa"/>
            <w:vMerge/>
            <w:shd w:val="clear" w:color="auto" w:fill="FFFFFF"/>
          </w:tcPr>
          <w:p w14:paraId="7502038D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</w:tbl>
    <w:p w14:paraId="204872EE" w14:textId="77777777" w:rsidR="00A441A7" w:rsidRDefault="005115CE">
      <w:pPr>
        <w:spacing w:line="360" w:lineRule="auto"/>
        <w:rPr>
          <w:rFonts w:ascii="宋体" w:hAnsi="宋体" w:cs="黑体"/>
          <w:bCs/>
          <w:sz w:val="24"/>
          <w:szCs w:val="24"/>
        </w:rPr>
      </w:pPr>
      <w:r>
        <w:rPr>
          <w:rFonts w:ascii="宋体" w:hAnsi="宋体" w:cs="黑体" w:hint="eastAsia"/>
          <w:bCs/>
          <w:sz w:val="24"/>
          <w:szCs w:val="24"/>
        </w:rPr>
        <w:t>5．汽车喷涂车间</w:t>
      </w:r>
    </w:p>
    <w:p w14:paraId="166DE8D5" w14:textId="77777777" w:rsidR="00A441A7" w:rsidRDefault="005115CE">
      <w:pPr>
        <w:spacing w:line="360" w:lineRule="auto"/>
        <w:rPr>
          <w:rFonts w:ascii="宋体" w:hAnsi="宋体" w:cs="黑体"/>
          <w:bCs/>
          <w:sz w:val="24"/>
          <w:szCs w:val="24"/>
        </w:rPr>
      </w:pPr>
      <w:r>
        <w:rPr>
          <w:rFonts w:ascii="宋体" w:hAnsi="宋体" w:cs="黑体" w:hint="eastAsia"/>
          <w:bCs/>
          <w:sz w:val="24"/>
          <w:szCs w:val="24"/>
        </w:rPr>
        <w:t>功能：汽车喷涂实训车间主要对汽车车身漆面处理，如</w:t>
      </w:r>
      <w:r>
        <w:rPr>
          <w:rFonts w:ascii="宋体" w:hAnsi="宋体" w:cs="黑体"/>
          <w:bCs/>
          <w:sz w:val="24"/>
          <w:szCs w:val="24"/>
        </w:rPr>
        <w:t>刮腻子、打磨、喷漆</w:t>
      </w:r>
      <w:r>
        <w:rPr>
          <w:rFonts w:ascii="宋体" w:hAnsi="宋体" w:cs="黑体" w:hint="eastAsia"/>
          <w:bCs/>
          <w:sz w:val="24"/>
          <w:szCs w:val="24"/>
        </w:rPr>
        <w:t>等。主要设备标准：（以一个标准班50人配置）</w:t>
      </w:r>
      <w:r>
        <w:rPr>
          <w:rFonts w:ascii="宋体" w:hAnsi="宋体" w:cs="黑体"/>
          <w:bCs/>
          <w:sz w:val="24"/>
          <w:szCs w:val="24"/>
        </w:rPr>
        <w:t>刮腻子、打磨、喷漆</w:t>
      </w:r>
      <w:r>
        <w:rPr>
          <w:rFonts w:ascii="宋体" w:hAnsi="宋体" w:cs="黑体" w:hint="eastAsia"/>
          <w:bCs/>
          <w:sz w:val="24"/>
          <w:szCs w:val="24"/>
        </w:rPr>
        <w:t>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1843"/>
        <w:gridCol w:w="1134"/>
        <w:gridCol w:w="992"/>
        <w:gridCol w:w="1587"/>
      </w:tblGrid>
      <w:tr w:rsidR="00A441A7" w14:paraId="34D83D48" w14:textId="77777777">
        <w:trPr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1189FB1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5724E4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设备名称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332C4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用途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376CB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1E9FE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基本配置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D8A7C8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适用范围（职业鉴定项目）</w:t>
            </w:r>
          </w:p>
        </w:tc>
      </w:tr>
      <w:tr w:rsidR="00A441A7" w14:paraId="25059FCE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66B3BEC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8A9FCE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烤漆房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572CD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60EE0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996BC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14:paraId="54C858DB" w14:textId="77777777" w:rsidR="00A441A7" w:rsidRDefault="005115CE">
            <w:pPr>
              <w:spacing w:line="30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汽车油漆中级工</w:t>
            </w:r>
          </w:p>
        </w:tc>
      </w:tr>
      <w:tr w:rsidR="00A441A7" w14:paraId="16E2A278" w14:textId="77777777">
        <w:trPr>
          <w:cantSplit/>
          <w:jc w:val="center"/>
        </w:trPr>
        <w:tc>
          <w:tcPr>
            <w:tcW w:w="468" w:type="dxa"/>
            <w:shd w:val="clear" w:color="auto" w:fill="FFFFFF"/>
          </w:tcPr>
          <w:p w14:paraId="63D057E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ACA4B3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费斯托干磨机</w:t>
            </w:r>
          </w:p>
        </w:tc>
        <w:tc>
          <w:tcPr>
            <w:tcW w:w="1843" w:type="dxa"/>
            <w:shd w:val="clear" w:color="auto" w:fill="FFFFFF"/>
          </w:tcPr>
          <w:p w14:paraId="4DB412D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45D4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BA96E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763CD5C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C91FAF0" w14:textId="77777777">
        <w:trPr>
          <w:cantSplit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0F7F8148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98F56A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红外线烤灯</w:t>
            </w:r>
          </w:p>
        </w:tc>
        <w:tc>
          <w:tcPr>
            <w:tcW w:w="1843" w:type="dxa"/>
            <w:shd w:val="clear" w:color="auto" w:fill="FFFFFF"/>
          </w:tcPr>
          <w:p w14:paraId="7AFC716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9663D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81F60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31C7E466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1E8931C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6754B9E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86BCDC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打磨台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1AC1E1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E2709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7C05CFF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0607BCF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343DABA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2609B67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F36663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萨</w:t>
            </w:r>
            <w:proofErr w:type="gramEnd"/>
            <w:r>
              <w:rPr>
                <w:rFonts w:ascii="宋体" w:hAnsi="宋体" w:cs="宋体" w:hint="eastAsia"/>
              </w:rPr>
              <w:t>塔jet5000 面漆喷枪 1.3</w:t>
            </w:r>
          </w:p>
        </w:tc>
        <w:tc>
          <w:tcPr>
            <w:tcW w:w="1843" w:type="dxa"/>
            <w:shd w:val="clear" w:color="auto" w:fill="FFFFFF"/>
          </w:tcPr>
          <w:p w14:paraId="74FBC40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9C9AB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E8F5B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0F282C9A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9DB7C3A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2D2ACFB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E6E5CA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萨</w:t>
            </w:r>
            <w:proofErr w:type="gramEnd"/>
            <w:r>
              <w:rPr>
                <w:rFonts w:ascii="宋体" w:hAnsi="宋体" w:cs="宋体" w:hint="eastAsia"/>
              </w:rPr>
              <w:t>塔jet 5000 水性面漆喷枪 WSB</w:t>
            </w:r>
          </w:p>
        </w:tc>
        <w:tc>
          <w:tcPr>
            <w:tcW w:w="1843" w:type="dxa"/>
            <w:shd w:val="clear" w:color="auto" w:fill="FFFFFF"/>
          </w:tcPr>
          <w:p w14:paraId="4AE5DBC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2CF1A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3E77E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398A4DE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01AA48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4439605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8329877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萨</w:t>
            </w:r>
            <w:proofErr w:type="gramEnd"/>
            <w:r>
              <w:rPr>
                <w:rFonts w:ascii="宋体" w:hAnsi="宋体" w:cs="宋体" w:hint="eastAsia"/>
              </w:rPr>
              <w:t>塔底漆喷枪</w:t>
            </w:r>
          </w:p>
        </w:tc>
        <w:tc>
          <w:tcPr>
            <w:tcW w:w="1843" w:type="dxa"/>
            <w:shd w:val="clear" w:color="auto" w:fill="FFFFFF"/>
          </w:tcPr>
          <w:p w14:paraId="780FEE6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3A228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4BCD4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2A0F82D3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CD2100B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0927B581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8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36AC824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萨</w:t>
            </w:r>
            <w:proofErr w:type="gramEnd"/>
            <w:r>
              <w:rPr>
                <w:rFonts w:ascii="宋体" w:hAnsi="宋体" w:cs="宋体" w:hint="eastAsia"/>
              </w:rPr>
              <w:t>塔喷枪清洗剂</w:t>
            </w:r>
          </w:p>
        </w:tc>
        <w:tc>
          <w:tcPr>
            <w:tcW w:w="1843" w:type="dxa"/>
            <w:shd w:val="clear" w:color="auto" w:fill="FFFFFF"/>
          </w:tcPr>
          <w:p w14:paraId="428CE25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D43EE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F1F0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45D739D2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F46D30F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51BE5F45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F59BBD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喷漆架</w:t>
            </w:r>
          </w:p>
        </w:tc>
        <w:tc>
          <w:tcPr>
            <w:tcW w:w="1843" w:type="dxa"/>
            <w:shd w:val="clear" w:color="auto" w:fill="FFFFFF"/>
          </w:tcPr>
          <w:p w14:paraId="00884F4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54EE7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3D4C34A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2F8BBFB8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5A59C3E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7B1B986C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CB36D5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吹尘枪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3A771B4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5EE0F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EA347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33EB519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C8740C1" w14:textId="77777777">
        <w:trPr>
          <w:jc w:val="center"/>
        </w:trPr>
        <w:tc>
          <w:tcPr>
            <w:tcW w:w="468" w:type="dxa"/>
            <w:shd w:val="clear" w:color="auto" w:fill="FFFFFF"/>
          </w:tcPr>
          <w:p w14:paraId="1D67D71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3B295E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防溶剂喷壶</w:t>
            </w:r>
          </w:p>
        </w:tc>
        <w:tc>
          <w:tcPr>
            <w:tcW w:w="1843" w:type="dxa"/>
            <w:shd w:val="clear" w:color="auto" w:fill="FFFFFF"/>
          </w:tcPr>
          <w:p w14:paraId="652E440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F53483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6BEC493F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62C2F6E9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912BAA0" w14:textId="77777777">
        <w:trPr>
          <w:trHeight w:val="210"/>
          <w:jc w:val="center"/>
        </w:trPr>
        <w:tc>
          <w:tcPr>
            <w:tcW w:w="468" w:type="dxa"/>
            <w:shd w:val="clear" w:color="auto" w:fill="FFFFFF"/>
          </w:tcPr>
          <w:p w14:paraId="1BCC0C79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7E07483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遮蔽纸架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6A19A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680EF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4811E83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7206C72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56F3A6A3" w14:textId="77777777">
        <w:trPr>
          <w:trHeight w:val="210"/>
          <w:jc w:val="center"/>
        </w:trPr>
        <w:tc>
          <w:tcPr>
            <w:tcW w:w="468" w:type="dxa"/>
            <w:shd w:val="clear" w:color="auto" w:fill="FFFFFF"/>
          </w:tcPr>
          <w:p w14:paraId="2E8E3A0F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156123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刮灰刀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0492E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39A9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CEF04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587" w:type="dxa"/>
            <w:vMerge/>
            <w:shd w:val="clear" w:color="auto" w:fill="FFFFFF"/>
          </w:tcPr>
          <w:p w14:paraId="54E4573D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3A17156B" w14:textId="77777777">
        <w:trPr>
          <w:trHeight w:val="195"/>
          <w:jc w:val="center"/>
        </w:trPr>
        <w:tc>
          <w:tcPr>
            <w:tcW w:w="468" w:type="dxa"/>
            <w:shd w:val="clear" w:color="auto" w:fill="FFFFFF"/>
          </w:tcPr>
          <w:p w14:paraId="5C4C8F2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01BF5F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萨</w:t>
            </w:r>
            <w:proofErr w:type="gramEnd"/>
            <w:r>
              <w:rPr>
                <w:rFonts w:ascii="宋体" w:hAnsi="宋体" w:cs="宋体" w:hint="eastAsia"/>
              </w:rPr>
              <w:t>塔 油水分离器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B83D81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1C54DB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37F0395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15D57C87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079D44B7" w14:textId="77777777">
        <w:trPr>
          <w:trHeight w:val="240"/>
          <w:jc w:val="center"/>
        </w:trPr>
        <w:tc>
          <w:tcPr>
            <w:tcW w:w="468" w:type="dxa"/>
            <w:shd w:val="clear" w:color="auto" w:fill="FFFFFF"/>
          </w:tcPr>
          <w:p w14:paraId="229D8390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FCCEF0D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空气压缩机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FB80FE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905DC0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69618C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87" w:type="dxa"/>
            <w:vMerge/>
            <w:shd w:val="clear" w:color="auto" w:fill="FFFFFF"/>
          </w:tcPr>
          <w:p w14:paraId="40D006AF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16B7F9B8" w14:textId="77777777">
        <w:trPr>
          <w:trHeight w:val="210"/>
          <w:jc w:val="center"/>
        </w:trPr>
        <w:tc>
          <w:tcPr>
            <w:tcW w:w="468" w:type="dxa"/>
            <w:shd w:val="clear" w:color="auto" w:fill="FFFFFF"/>
          </w:tcPr>
          <w:p w14:paraId="3761CB7D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3DC85E4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空气软管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D61B9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ED607A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9ADC06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4AF79265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69942CB6" w14:textId="77777777">
        <w:trPr>
          <w:trHeight w:val="180"/>
          <w:jc w:val="center"/>
        </w:trPr>
        <w:tc>
          <w:tcPr>
            <w:tcW w:w="468" w:type="dxa"/>
            <w:shd w:val="clear" w:color="auto" w:fill="FFFFFF"/>
          </w:tcPr>
          <w:p w14:paraId="2AF3D732" w14:textId="77777777" w:rsidR="00A441A7" w:rsidRDefault="005115CE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67935A5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费斯托5号干磨头</w:t>
            </w:r>
          </w:p>
        </w:tc>
        <w:tc>
          <w:tcPr>
            <w:tcW w:w="1843" w:type="dxa"/>
            <w:shd w:val="clear" w:color="auto" w:fill="FFFFFF"/>
          </w:tcPr>
          <w:p w14:paraId="1AFE0996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C27FA2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26A72FE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76E5D11D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  <w:tr w:rsidR="00A441A7" w14:paraId="74C05CBF" w14:textId="77777777">
        <w:trPr>
          <w:trHeight w:val="195"/>
          <w:jc w:val="center"/>
        </w:trPr>
        <w:tc>
          <w:tcPr>
            <w:tcW w:w="468" w:type="dxa"/>
            <w:shd w:val="clear" w:color="auto" w:fill="FFFFFF"/>
          </w:tcPr>
          <w:p w14:paraId="74842099" w14:textId="77777777" w:rsidR="00A441A7" w:rsidRDefault="00A441A7"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14" w:type="dxa"/>
            <w:shd w:val="clear" w:color="auto" w:fill="FFFFFF"/>
            <w:vAlign w:val="center"/>
          </w:tcPr>
          <w:p w14:paraId="0BE38FA9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费斯托3号干磨头</w:t>
            </w:r>
          </w:p>
        </w:tc>
        <w:tc>
          <w:tcPr>
            <w:tcW w:w="1843" w:type="dxa"/>
            <w:shd w:val="clear" w:color="auto" w:fill="FFFFFF"/>
          </w:tcPr>
          <w:p w14:paraId="340B0676" w14:textId="77777777" w:rsidR="00A441A7" w:rsidRDefault="005115C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汽车喷涂车间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039BF5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7382DD98" w14:textId="77777777" w:rsidR="00A441A7" w:rsidRDefault="005115C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587" w:type="dxa"/>
            <w:vMerge/>
            <w:shd w:val="clear" w:color="auto" w:fill="FFFFFF"/>
          </w:tcPr>
          <w:p w14:paraId="7E7BF704" w14:textId="77777777" w:rsidR="00A441A7" w:rsidRDefault="00A441A7">
            <w:pPr>
              <w:spacing w:line="300" w:lineRule="auto"/>
              <w:rPr>
                <w:rFonts w:ascii="宋体" w:hAnsi="宋体" w:cs="宋体"/>
                <w:color w:val="000000"/>
              </w:rPr>
            </w:pPr>
          </w:p>
        </w:tc>
      </w:tr>
    </w:tbl>
    <w:p w14:paraId="12B2F4D0" w14:textId="77777777" w:rsidR="00A441A7" w:rsidRDefault="00A441A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14:paraId="766698EA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教学资源</w:t>
      </w:r>
    </w:p>
    <w:p w14:paraId="5905428A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r w:rsidRPr="005115CE">
        <w:rPr>
          <w:rFonts w:hint="eastAsia"/>
          <w:sz w:val="24"/>
          <w:szCs w:val="24"/>
          <w:lang w:val="en-US" w:bidi="ar-SA"/>
        </w:rPr>
        <w:t>教学资源主要包括能够满足学生专业学习、教师专业教学研究和教学实施所需的教材、 图书文献及数字教学资源等。</w:t>
      </w:r>
    </w:p>
    <w:p w14:paraId="39D699F3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bookmarkStart w:id="0" w:name="bookmark88"/>
      <w:bookmarkEnd w:id="0"/>
      <w:r w:rsidRPr="005115CE">
        <w:rPr>
          <w:rFonts w:hint="eastAsia"/>
          <w:sz w:val="24"/>
          <w:szCs w:val="24"/>
          <w:lang w:val="en-US" w:bidi="ar-SA"/>
        </w:rPr>
        <w:t>1.教材选用基本要求</w:t>
      </w:r>
    </w:p>
    <w:p w14:paraId="78DCD5BE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r w:rsidRPr="005115CE">
        <w:rPr>
          <w:rFonts w:hint="eastAsia"/>
          <w:sz w:val="24"/>
          <w:szCs w:val="24"/>
          <w:lang w:val="en-US" w:bidi="ar-SA"/>
        </w:rPr>
        <w:t>按照国家规定选用优质教材，禁止不合格的教材进入课堂。学校应建立专业教师、行业专家和教研人员等参与的教材选用机构，完善教材选用制度，经过规范程序择优选用教材。</w:t>
      </w:r>
    </w:p>
    <w:p w14:paraId="4B00CB64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bookmarkStart w:id="1" w:name="bookmark89"/>
      <w:bookmarkEnd w:id="1"/>
      <w:r w:rsidRPr="005115CE">
        <w:rPr>
          <w:rFonts w:hint="eastAsia"/>
          <w:sz w:val="24"/>
          <w:szCs w:val="24"/>
          <w:lang w:val="en-US" w:bidi="ar-SA"/>
        </w:rPr>
        <w:t>2.图书文献配备基本要求</w:t>
      </w:r>
    </w:p>
    <w:p w14:paraId="78878E6C" w14:textId="77777777" w:rsidR="00A441A7" w:rsidRPr="005115CE" w:rsidRDefault="005115CE">
      <w:pPr>
        <w:pStyle w:val="Bodytext1"/>
        <w:spacing w:line="360" w:lineRule="auto"/>
        <w:rPr>
          <w:bCs/>
          <w:sz w:val="24"/>
          <w:szCs w:val="24"/>
        </w:rPr>
      </w:pPr>
      <w:r w:rsidRPr="005115CE">
        <w:rPr>
          <w:rFonts w:hint="eastAsia"/>
          <w:sz w:val="24"/>
          <w:szCs w:val="24"/>
          <w:lang w:val="en-US" w:bidi="ar-SA"/>
        </w:rPr>
        <w:t xml:space="preserve">图书文献配备能满足人才培养、专业建设、教科研等工作的需要，方便师生查询、借 </w:t>
      </w:r>
      <w:proofErr w:type="gramStart"/>
      <w:r w:rsidRPr="005115CE">
        <w:rPr>
          <w:rFonts w:hint="eastAsia"/>
          <w:sz w:val="24"/>
          <w:szCs w:val="24"/>
          <w:lang w:val="en-US" w:bidi="ar-SA"/>
        </w:rPr>
        <w:t>阅</w:t>
      </w:r>
      <w:proofErr w:type="gramEnd"/>
      <w:r w:rsidRPr="005115CE">
        <w:rPr>
          <w:rFonts w:hint="eastAsia"/>
          <w:sz w:val="24"/>
          <w:szCs w:val="24"/>
          <w:lang w:val="en-US" w:bidi="ar-SA"/>
        </w:rPr>
        <w:t>。专业类图书文献主要包括：汽车构造、汽车整车维护与保养、汽车故障诊断、汽车维修技术等。</w:t>
      </w:r>
    </w:p>
    <w:p w14:paraId="036FAFF0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教学方法</w:t>
      </w:r>
    </w:p>
    <w:p w14:paraId="6EBD3079" w14:textId="77777777" w:rsidR="00A441A7" w:rsidRPr="005115CE" w:rsidRDefault="005115CE">
      <w:pPr>
        <w:spacing w:line="360" w:lineRule="auto"/>
        <w:ind w:firstLineChars="200" w:firstLine="480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Times New Roman" w:hint="eastAsia"/>
          <w:sz w:val="24"/>
          <w:szCs w:val="24"/>
        </w:rPr>
        <w:t>融“教、学、做”为一体，采用“任务驱动、项目导向、理实一体”的课程教学模式；着眼于学生职业能力培养，结合不同课程教学内容与教学要求，采用项目教学、案例教学、情景教学、工作过程导向教学，广泛运用“启发式、探究式、讨论式、参与式”教学，充分激发学生的学习兴趣和积极性;以学生为主体、教师为主导，充分利用信息化教学手段提高教学效果，让学生在主动参与过程中获得知识和技能。</w:t>
      </w:r>
    </w:p>
    <w:p w14:paraId="6AF98B30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学习评价</w:t>
      </w:r>
    </w:p>
    <w:p w14:paraId="025DACBF" w14:textId="77777777" w:rsidR="00A441A7" w:rsidRPr="005115CE" w:rsidRDefault="005115CE">
      <w:pPr>
        <w:ind w:firstLineChars="200" w:firstLine="480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Times New Roman" w:hint="eastAsia"/>
          <w:sz w:val="24"/>
          <w:szCs w:val="24"/>
        </w:rPr>
        <w:lastRenderedPageBreak/>
        <w:t>依据省级科研课题《中职学生多元化考试评价模式的构建与实施研究》研究成果，建立“基础知识+专业技能+个性特长”的多元化考核机制，实现评价主体、内容、形式的多元。对核心专业课程“多元”考试评价。全面提高课程考试评价效益，发挥考试评价的导向、激励功能。</w:t>
      </w:r>
    </w:p>
    <w:p w14:paraId="5EB8DC0C" w14:textId="77777777" w:rsidR="00A441A7" w:rsidRPr="005115CE" w:rsidRDefault="005115CE">
      <w:pPr>
        <w:numPr>
          <w:ilvl w:val="0"/>
          <w:numId w:val="3"/>
        </w:numPr>
        <w:spacing w:line="360" w:lineRule="auto"/>
        <w:rPr>
          <w:rFonts w:ascii="宋体" w:hAnsi="宋体" w:cs="黑体"/>
          <w:bCs/>
          <w:sz w:val="24"/>
          <w:szCs w:val="24"/>
        </w:rPr>
      </w:pPr>
      <w:r w:rsidRPr="005115CE">
        <w:rPr>
          <w:rFonts w:ascii="宋体" w:hAnsi="宋体" w:cs="黑体" w:hint="eastAsia"/>
          <w:bCs/>
          <w:sz w:val="24"/>
          <w:szCs w:val="24"/>
        </w:rPr>
        <w:t>质量管理</w:t>
      </w:r>
    </w:p>
    <w:p w14:paraId="74DEAF32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r w:rsidRPr="005115CE">
        <w:rPr>
          <w:rFonts w:hint="eastAsia"/>
          <w:sz w:val="24"/>
          <w:szCs w:val="24"/>
          <w:lang w:val="en-US" w:bidi="ar-SA"/>
        </w:rPr>
        <w:t>1.学校建立专业建设和教学质量诊断与改进机制，健全专业教学质量监控管理制度，完善课堂教学、教学评价、实习实训、毕业设计以及专业调研、人才培养方案更新、资源建设等方面质量标准建设，通过教学实施、过程监控、质量评价和持续改进, 达成人才培养规格。</w:t>
      </w:r>
    </w:p>
    <w:p w14:paraId="1DF40528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bookmarkStart w:id="2" w:name="bookmark96"/>
      <w:bookmarkEnd w:id="2"/>
      <w:r w:rsidRPr="005115CE">
        <w:rPr>
          <w:rFonts w:hint="eastAsia"/>
          <w:sz w:val="24"/>
          <w:szCs w:val="24"/>
          <w:lang w:val="en-US" w:bidi="ar-SA"/>
        </w:rPr>
        <w:t>2.学校完善教学管理机制，加强日常教学组织运行与管理，定期开展 课程建设水平和教学质量诊断与改进，建立健全巡课、听课、评教、</w:t>
      </w:r>
      <w:proofErr w:type="gramStart"/>
      <w:r w:rsidRPr="005115CE">
        <w:rPr>
          <w:rFonts w:hint="eastAsia"/>
          <w:sz w:val="24"/>
          <w:szCs w:val="24"/>
          <w:lang w:val="en-US" w:bidi="ar-SA"/>
        </w:rPr>
        <w:t>评学等</w:t>
      </w:r>
      <w:proofErr w:type="gramEnd"/>
      <w:r w:rsidRPr="005115CE">
        <w:rPr>
          <w:rFonts w:hint="eastAsia"/>
          <w:sz w:val="24"/>
          <w:szCs w:val="24"/>
          <w:lang w:val="en-US" w:bidi="ar-SA"/>
        </w:rPr>
        <w:t xml:space="preserve">制度，建立与企 业联动的实践教学环节督导制度，严明教学纪律，强化教学组织功能，定期开展公开课、示 </w:t>
      </w:r>
      <w:proofErr w:type="gramStart"/>
      <w:r w:rsidRPr="005115CE">
        <w:rPr>
          <w:rFonts w:hint="eastAsia"/>
          <w:sz w:val="24"/>
          <w:szCs w:val="24"/>
          <w:lang w:val="en-US" w:bidi="ar-SA"/>
        </w:rPr>
        <w:t>范</w:t>
      </w:r>
      <w:proofErr w:type="gramEnd"/>
      <w:r w:rsidRPr="005115CE">
        <w:rPr>
          <w:rFonts w:hint="eastAsia"/>
          <w:sz w:val="24"/>
          <w:szCs w:val="24"/>
          <w:lang w:val="en-US" w:bidi="ar-SA"/>
        </w:rPr>
        <w:t>课等教研活动。</w:t>
      </w:r>
    </w:p>
    <w:p w14:paraId="357689E7" w14:textId="77777777" w:rsidR="00A441A7" w:rsidRPr="005115CE" w:rsidRDefault="005115CE">
      <w:pPr>
        <w:pStyle w:val="Bodytext1"/>
        <w:spacing w:line="360" w:lineRule="auto"/>
        <w:rPr>
          <w:sz w:val="24"/>
          <w:szCs w:val="24"/>
          <w:lang w:val="en-US" w:bidi="ar-SA"/>
        </w:rPr>
      </w:pPr>
      <w:bookmarkStart w:id="3" w:name="bookmark97"/>
      <w:bookmarkEnd w:id="3"/>
      <w:r w:rsidRPr="005115CE">
        <w:rPr>
          <w:rFonts w:hint="eastAsia"/>
          <w:sz w:val="24"/>
          <w:szCs w:val="24"/>
          <w:lang w:val="en-US" w:bidi="ar-SA"/>
        </w:rPr>
        <w:t>3.学校应建立毕业生跟踪反馈机制及社会评价机制，并对生源情况、在校生学业水平、毕业生就业情况等进行分析，定期评价人才培养质量和培养目标达成情况。</w:t>
      </w:r>
    </w:p>
    <w:p w14:paraId="1F952981" w14:textId="77777777" w:rsidR="00A441A7" w:rsidRPr="005115CE" w:rsidRDefault="005115CE">
      <w:pPr>
        <w:spacing w:line="500" w:lineRule="atLeast"/>
        <w:ind w:firstLineChars="200" w:firstLine="480"/>
        <w:rPr>
          <w:rFonts w:ascii="宋体" w:hAnsi="宋体" w:cs="宋体"/>
          <w:sz w:val="24"/>
          <w:szCs w:val="24"/>
        </w:rPr>
      </w:pPr>
      <w:bookmarkStart w:id="4" w:name="bookmark98"/>
      <w:bookmarkEnd w:id="4"/>
      <w:r w:rsidRPr="005115CE">
        <w:rPr>
          <w:rFonts w:ascii="宋体" w:hAnsi="宋体" w:cs="宋体" w:hint="eastAsia"/>
          <w:sz w:val="24"/>
          <w:szCs w:val="24"/>
        </w:rPr>
        <w:t>4.专业教研组织应充分利用评价分析结果有效改进专业教学，持续提高人才培养质量。</w:t>
      </w:r>
    </w:p>
    <w:p w14:paraId="3865F163" w14:textId="77777777" w:rsidR="00A441A7" w:rsidRDefault="005115CE">
      <w:pPr>
        <w:spacing w:line="50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九、毕业要求 </w:t>
      </w:r>
    </w:p>
    <w:p w14:paraId="39EA2D4B" w14:textId="77777777" w:rsidR="00A441A7" w:rsidRDefault="005115C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学生通过规定年限的学习，完成规定的各项教学活动，达到本人才培养方案所要求的知识、能力和素质等方面要求，须修满学时学分。须取得汽车专业领域对应的“1+X</w:t>
      </w:r>
      <w:r>
        <w:rPr>
          <w:rFonts w:ascii="宋体" w:hAnsi="宋体" w:cs="宋体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职业等级证书（初级及以上）一本以上。</w:t>
      </w:r>
    </w:p>
    <w:p w14:paraId="67D87747" w14:textId="77777777" w:rsidR="00A441A7" w:rsidRDefault="005115CE">
      <w:pPr>
        <w:spacing w:line="360" w:lineRule="auto"/>
        <w:jc w:val="right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攀枝花市建筑工程学校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664C13F" w14:textId="77777777" w:rsidR="00A441A7" w:rsidRDefault="00A441A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681A7" w14:textId="77777777" w:rsidR="00A441A7" w:rsidRDefault="005115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2020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宋体" w:hint="eastAsia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宋体" w:hint="eastAsia"/>
          <w:sz w:val="24"/>
          <w:szCs w:val="24"/>
        </w:rPr>
        <w:t>16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14:paraId="1BB8AF93" w14:textId="77777777" w:rsidR="00A441A7" w:rsidRDefault="00A441A7">
      <w:pPr>
        <w:spacing w:line="360" w:lineRule="auto"/>
        <w:rPr>
          <w:rFonts w:ascii="楷体" w:eastAsia="楷体" w:hAnsi="楷体" w:cs="Times New Roman"/>
          <w:color w:val="000000"/>
          <w:sz w:val="24"/>
          <w:szCs w:val="24"/>
        </w:rPr>
      </w:pPr>
    </w:p>
    <w:p w14:paraId="17344DF5" w14:textId="77777777" w:rsidR="00A441A7" w:rsidRDefault="00A441A7">
      <w:pPr>
        <w:rPr>
          <w:rFonts w:cs="Times New Roman"/>
        </w:rPr>
      </w:pPr>
    </w:p>
    <w:sectPr w:rsidR="00A441A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60E6" w14:textId="77777777" w:rsidR="006E1DFD" w:rsidRDefault="006E1DFD">
      <w:r>
        <w:separator/>
      </w:r>
    </w:p>
  </w:endnote>
  <w:endnote w:type="continuationSeparator" w:id="0">
    <w:p w14:paraId="4B0408C0" w14:textId="77777777" w:rsidR="006E1DFD" w:rsidRDefault="006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228" w14:textId="77777777" w:rsidR="006E1DFD" w:rsidRDefault="006E1DFD">
      <w:r>
        <w:separator/>
      </w:r>
    </w:p>
  </w:footnote>
  <w:footnote w:type="continuationSeparator" w:id="0">
    <w:p w14:paraId="002545CE" w14:textId="77777777" w:rsidR="006E1DFD" w:rsidRDefault="006E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0587" w14:textId="77777777" w:rsidR="00A441A7" w:rsidRDefault="00A441A7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5.5pt;height:129pt" o:bullet="t">
        <v:imagedata r:id="rId1" o:title=""/>
      </v:shape>
    </w:pict>
  </w:numPicBullet>
  <w:abstractNum w:abstractNumId="0" w15:restartNumberingAfterBreak="0">
    <w:nsid w:val="E6EC3592"/>
    <w:multiLevelType w:val="singleLevel"/>
    <w:tmpl w:val="E6EC35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D4223AB"/>
    <w:multiLevelType w:val="multilevel"/>
    <w:tmpl w:val="4D4223AB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9C39482"/>
    <w:multiLevelType w:val="singleLevel"/>
    <w:tmpl w:val="59C3948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1D9"/>
    <w:rsid w:val="000055C2"/>
    <w:rsid w:val="00021AA2"/>
    <w:rsid w:val="000329EB"/>
    <w:rsid w:val="000371CE"/>
    <w:rsid w:val="0004564C"/>
    <w:rsid w:val="00047446"/>
    <w:rsid w:val="000512DE"/>
    <w:rsid w:val="000540F8"/>
    <w:rsid w:val="00056CDE"/>
    <w:rsid w:val="0007255D"/>
    <w:rsid w:val="00077BCB"/>
    <w:rsid w:val="00085DF4"/>
    <w:rsid w:val="000A0E8C"/>
    <w:rsid w:val="000A6204"/>
    <w:rsid w:val="000A63A6"/>
    <w:rsid w:val="000A7CFD"/>
    <w:rsid w:val="000C7BA2"/>
    <w:rsid w:val="000D1AC0"/>
    <w:rsid w:val="000F09A9"/>
    <w:rsid w:val="00101CE0"/>
    <w:rsid w:val="00101F8C"/>
    <w:rsid w:val="00106935"/>
    <w:rsid w:val="001078C7"/>
    <w:rsid w:val="001362B3"/>
    <w:rsid w:val="00145B1A"/>
    <w:rsid w:val="0014617F"/>
    <w:rsid w:val="00146A8B"/>
    <w:rsid w:val="00152E3A"/>
    <w:rsid w:val="00152E6B"/>
    <w:rsid w:val="00157CA4"/>
    <w:rsid w:val="00165474"/>
    <w:rsid w:val="00170F75"/>
    <w:rsid w:val="001A0461"/>
    <w:rsid w:val="001A4DB0"/>
    <w:rsid w:val="001C1ED5"/>
    <w:rsid w:val="001D13DC"/>
    <w:rsid w:val="001D2D4D"/>
    <w:rsid w:val="001E399E"/>
    <w:rsid w:val="001E4F70"/>
    <w:rsid w:val="001F06A1"/>
    <w:rsid w:val="001F38F9"/>
    <w:rsid w:val="0020526C"/>
    <w:rsid w:val="00216EA0"/>
    <w:rsid w:val="00225324"/>
    <w:rsid w:val="00235655"/>
    <w:rsid w:val="002440E6"/>
    <w:rsid w:val="00257DEA"/>
    <w:rsid w:val="002A1F7E"/>
    <w:rsid w:val="002A3B55"/>
    <w:rsid w:val="002C35ED"/>
    <w:rsid w:val="002D664D"/>
    <w:rsid w:val="002F04C3"/>
    <w:rsid w:val="002F5804"/>
    <w:rsid w:val="0031691B"/>
    <w:rsid w:val="0033054B"/>
    <w:rsid w:val="00354975"/>
    <w:rsid w:val="00361901"/>
    <w:rsid w:val="00361EEA"/>
    <w:rsid w:val="00377190"/>
    <w:rsid w:val="003773AF"/>
    <w:rsid w:val="003836AE"/>
    <w:rsid w:val="00384317"/>
    <w:rsid w:val="003847BA"/>
    <w:rsid w:val="00394BA7"/>
    <w:rsid w:val="00395C6C"/>
    <w:rsid w:val="003B01BD"/>
    <w:rsid w:val="003B03D3"/>
    <w:rsid w:val="003B7BF7"/>
    <w:rsid w:val="003C0485"/>
    <w:rsid w:val="003D1853"/>
    <w:rsid w:val="003F441A"/>
    <w:rsid w:val="00402A18"/>
    <w:rsid w:val="00402DB9"/>
    <w:rsid w:val="0040307D"/>
    <w:rsid w:val="004123D5"/>
    <w:rsid w:val="004674A2"/>
    <w:rsid w:val="004717DA"/>
    <w:rsid w:val="004804B9"/>
    <w:rsid w:val="00491F69"/>
    <w:rsid w:val="00494D9E"/>
    <w:rsid w:val="00497E43"/>
    <w:rsid w:val="004B0C5A"/>
    <w:rsid w:val="004B274B"/>
    <w:rsid w:val="004C2547"/>
    <w:rsid w:val="004D407E"/>
    <w:rsid w:val="004E0C64"/>
    <w:rsid w:val="004E55EC"/>
    <w:rsid w:val="004F41DE"/>
    <w:rsid w:val="005115CE"/>
    <w:rsid w:val="00511E84"/>
    <w:rsid w:val="0051610F"/>
    <w:rsid w:val="005173E1"/>
    <w:rsid w:val="00562839"/>
    <w:rsid w:val="00563540"/>
    <w:rsid w:val="00586B1C"/>
    <w:rsid w:val="005902B3"/>
    <w:rsid w:val="005A10FA"/>
    <w:rsid w:val="005A2CEB"/>
    <w:rsid w:val="005C26FE"/>
    <w:rsid w:val="005D0587"/>
    <w:rsid w:val="005D7F5E"/>
    <w:rsid w:val="005F1C7D"/>
    <w:rsid w:val="00600518"/>
    <w:rsid w:val="00627209"/>
    <w:rsid w:val="00641DCA"/>
    <w:rsid w:val="00647FF7"/>
    <w:rsid w:val="00661F8A"/>
    <w:rsid w:val="00685CB5"/>
    <w:rsid w:val="006A5A9C"/>
    <w:rsid w:val="006B1DA9"/>
    <w:rsid w:val="006B5E39"/>
    <w:rsid w:val="006B68AA"/>
    <w:rsid w:val="006D701C"/>
    <w:rsid w:val="006D7C41"/>
    <w:rsid w:val="006E0A52"/>
    <w:rsid w:val="006E1DFD"/>
    <w:rsid w:val="006E5A08"/>
    <w:rsid w:val="006E5B50"/>
    <w:rsid w:val="006F40D0"/>
    <w:rsid w:val="007006B7"/>
    <w:rsid w:val="00730D68"/>
    <w:rsid w:val="00735744"/>
    <w:rsid w:val="00736F83"/>
    <w:rsid w:val="00740D9A"/>
    <w:rsid w:val="007445B3"/>
    <w:rsid w:val="00745D18"/>
    <w:rsid w:val="00773CD2"/>
    <w:rsid w:val="0077487E"/>
    <w:rsid w:val="0078189E"/>
    <w:rsid w:val="00785A6B"/>
    <w:rsid w:val="0079370E"/>
    <w:rsid w:val="00794389"/>
    <w:rsid w:val="007A5B51"/>
    <w:rsid w:val="007A6427"/>
    <w:rsid w:val="007B0514"/>
    <w:rsid w:val="007D335F"/>
    <w:rsid w:val="007E3761"/>
    <w:rsid w:val="007F5F96"/>
    <w:rsid w:val="00806D9B"/>
    <w:rsid w:val="00812F1F"/>
    <w:rsid w:val="00814F3D"/>
    <w:rsid w:val="00833DA7"/>
    <w:rsid w:val="00843EB5"/>
    <w:rsid w:val="0084436F"/>
    <w:rsid w:val="008534FF"/>
    <w:rsid w:val="00853D48"/>
    <w:rsid w:val="00860941"/>
    <w:rsid w:val="0089391B"/>
    <w:rsid w:val="008A1082"/>
    <w:rsid w:val="008B5917"/>
    <w:rsid w:val="008C50B5"/>
    <w:rsid w:val="008D2F74"/>
    <w:rsid w:val="008D5D5B"/>
    <w:rsid w:val="008F1B24"/>
    <w:rsid w:val="008F722C"/>
    <w:rsid w:val="0092259B"/>
    <w:rsid w:val="00930619"/>
    <w:rsid w:val="00934E8D"/>
    <w:rsid w:val="009406E7"/>
    <w:rsid w:val="00950D8A"/>
    <w:rsid w:val="0095525D"/>
    <w:rsid w:val="009650C4"/>
    <w:rsid w:val="00982ABF"/>
    <w:rsid w:val="00994B01"/>
    <w:rsid w:val="009A3D1C"/>
    <w:rsid w:val="009B4B14"/>
    <w:rsid w:val="009B526B"/>
    <w:rsid w:val="009C0CCC"/>
    <w:rsid w:val="009C6983"/>
    <w:rsid w:val="009D4DB7"/>
    <w:rsid w:val="009D5FE2"/>
    <w:rsid w:val="009E22A5"/>
    <w:rsid w:val="009F75C5"/>
    <w:rsid w:val="009F7FDF"/>
    <w:rsid w:val="00A0375C"/>
    <w:rsid w:val="00A068D9"/>
    <w:rsid w:val="00A10705"/>
    <w:rsid w:val="00A13321"/>
    <w:rsid w:val="00A247BF"/>
    <w:rsid w:val="00A3219D"/>
    <w:rsid w:val="00A34533"/>
    <w:rsid w:val="00A437B1"/>
    <w:rsid w:val="00A441A7"/>
    <w:rsid w:val="00A57715"/>
    <w:rsid w:val="00A57DEB"/>
    <w:rsid w:val="00A724A4"/>
    <w:rsid w:val="00AB6119"/>
    <w:rsid w:val="00AB7922"/>
    <w:rsid w:val="00AB7BAF"/>
    <w:rsid w:val="00AC3F39"/>
    <w:rsid w:val="00B02D20"/>
    <w:rsid w:val="00B048F5"/>
    <w:rsid w:val="00B16F78"/>
    <w:rsid w:val="00B55255"/>
    <w:rsid w:val="00B62415"/>
    <w:rsid w:val="00B62DAC"/>
    <w:rsid w:val="00B66A67"/>
    <w:rsid w:val="00B85410"/>
    <w:rsid w:val="00B85FF9"/>
    <w:rsid w:val="00B87B60"/>
    <w:rsid w:val="00BA3412"/>
    <w:rsid w:val="00BA6F62"/>
    <w:rsid w:val="00BB0CBC"/>
    <w:rsid w:val="00BC1EE3"/>
    <w:rsid w:val="00BC7827"/>
    <w:rsid w:val="00BC7B9F"/>
    <w:rsid w:val="00BF7C0C"/>
    <w:rsid w:val="00C015A0"/>
    <w:rsid w:val="00C04AE7"/>
    <w:rsid w:val="00C04F4A"/>
    <w:rsid w:val="00C05442"/>
    <w:rsid w:val="00C231D9"/>
    <w:rsid w:val="00C52191"/>
    <w:rsid w:val="00C75657"/>
    <w:rsid w:val="00C81DDD"/>
    <w:rsid w:val="00C904A6"/>
    <w:rsid w:val="00C9379A"/>
    <w:rsid w:val="00C962BE"/>
    <w:rsid w:val="00CA2F69"/>
    <w:rsid w:val="00CB1683"/>
    <w:rsid w:val="00CB2435"/>
    <w:rsid w:val="00CB24C8"/>
    <w:rsid w:val="00CB698D"/>
    <w:rsid w:val="00CC5A49"/>
    <w:rsid w:val="00CD0A56"/>
    <w:rsid w:val="00CD2CBD"/>
    <w:rsid w:val="00CD3D6D"/>
    <w:rsid w:val="00CF1FF9"/>
    <w:rsid w:val="00D1002D"/>
    <w:rsid w:val="00D12425"/>
    <w:rsid w:val="00D13889"/>
    <w:rsid w:val="00D225BD"/>
    <w:rsid w:val="00D31BC6"/>
    <w:rsid w:val="00D4303C"/>
    <w:rsid w:val="00D54ECC"/>
    <w:rsid w:val="00D751BF"/>
    <w:rsid w:val="00D8098D"/>
    <w:rsid w:val="00DA772E"/>
    <w:rsid w:val="00DB22F6"/>
    <w:rsid w:val="00DB2964"/>
    <w:rsid w:val="00DE03CA"/>
    <w:rsid w:val="00DE3C72"/>
    <w:rsid w:val="00E01C70"/>
    <w:rsid w:val="00E05C63"/>
    <w:rsid w:val="00E16250"/>
    <w:rsid w:val="00E2343E"/>
    <w:rsid w:val="00E235E1"/>
    <w:rsid w:val="00E43497"/>
    <w:rsid w:val="00E454A4"/>
    <w:rsid w:val="00E45B47"/>
    <w:rsid w:val="00E52E55"/>
    <w:rsid w:val="00E73550"/>
    <w:rsid w:val="00E7588D"/>
    <w:rsid w:val="00E838D9"/>
    <w:rsid w:val="00EB00B4"/>
    <w:rsid w:val="00ED4667"/>
    <w:rsid w:val="00ED563B"/>
    <w:rsid w:val="00EE0276"/>
    <w:rsid w:val="00F13405"/>
    <w:rsid w:val="00F41CDA"/>
    <w:rsid w:val="00F55CE8"/>
    <w:rsid w:val="00F604CF"/>
    <w:rsid w:val="00F71F41"/>
    <w:rsid w:val="00F83721"/>
    <w:rsid w:val="00F86549"/>
    <w:rsid w:val="00FB5F74"/>
    <w:rsid w:val="00FC3D48"/>
    <w:rsid w:val="00FD0407"/>
    <w:rsid w:val="00FD045A"/>
    <w:rsid w:val="00FD123E"/>
    <w:rsid w:val="00FD3372"/>
    <w:rsid w:val="00FF04F9"/>
    <w:rsid w:val="00FF0C37"/>
    <w:rsid w:val="00FF32E8"/>
    <w:rsid w:val="10BB412A"/>
    <w:rsid w:val="17DD2E3A"/>
    <w:rsid w:val="294E5AB3"/>
    <w:rsid w:val="3B0266DF"/>
    <w:rsid w:val="3E2472C4"/>
    <w:rsid w:val="42B8761F"/>
    <w:rsid w:val="4DC875C5"/>
    <w:rsid w:val="5B5C63BD"/>
    <w:rsid w:val="68DB732B"/>
    <w:rsid w:val="792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 fillcolor="white">
      <v:fill color="white"/>
    </o:shapedefaults>
    <o:shapelayout v:ext="edit">
      <o:idmap v:ext="edit" data="1"/>
    </o:shapelayout>
  </w:shapeDefaults>
  <w:decimalSymbol w:val="."/>
  <w:listSeparator w:val=","/>
  <w14:docId w14:val="78D4674B"/>
  <w15:docId w15:val="{47DCE049-7F10-4344-B62C-FE75A64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3" w:lineRule="auto"/>
      <w:outlineLvl w:val="2"/>
    </w:pPr>
    <w:rPr>
      <w:rFonts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 w:cs="Times New Roman"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31">
    <w:name w:val="Body Text 3"/>
    <w:basedOn w:val="a"/>
    <w:link w:val="32"/>
    <w:uiPriority w:val="99"/>
    <w:qFormat/>
    <w:pPr>
      <w:jc w:val="center"/>
    </w:pPr>
    <w:rPr>
      <w:rFonts w:cs="Times New Roman"/>
      <w:kern w:val="0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qFormat/>
    <w:pPr>
      <w:spacing w:line="360" w:lineRule="auto"/>
      <w:ind w:left="198" w:firstLineChars="200" w:firstLine="420"/>
    </w:pPr>
    <w:rPr>
      <w:rFonts w:ascii="宋体" w:hAnsi="宋体" w:cs="Times New Roman"/>
      <w:color w:val="000000"/>
      <w:kern w:val="0"/>
    </w:rPr>
  </w:style>
  <w:style w:type="paragraph" w:styleId="aa">
    <w:name w:val="Block Text"/>
    <w:basedOn w:val="a"/>
    <w:uiPriority w:val="99"/>
    <w:qFormat/>
    <w:pPr>
      <w:keepLines/>
      <w:overflowPunct w:val="0"/>
      <w:spacing w:beforeLines="10" w:afterLines="10" w:line="300" w:lineRule="auto"/>
      <w:ind w:leftChars="10" w:left="21" w:rightChars="10" w:right="21"/>
    </w:pPr>
    <w:rPr>
      <w:rFonts w:ascii="Times New Roman" w:hAnsi="Times New Roman" w:cs="Times New Roman"/>
      <w:kern w:val="0"/>
    </w:rPr>
  </w:style>
  <w:style w:type="paragraph" w:styleId="ab">
    <w:name w:val="Plain Text"/>
    <w:basedOn w:val="a"/>
    <w:link w:val="ac"/>
    <w:uiPriority w:val="99"/>
    <w:qFormat/>
    <w:rPr>
      <w:rFonts w:ascii="宋体" w:hAnsi="Courier New" w:cs="Times New Roman"/>
      <w:kern w:val="0"/>
    </w:rPr>
  </w:style>
  <w:style w:type="paragraph" w:styleId="ad">
    <w:name w:val="Date"/>
    <w:basedOn w:val="a"/>
    <w:next w:val="a"/>
    <w:link w:val="ae"/>
    <w:uiPriority w:val="99"/>
    <w:qFormat/>
    <w:pPr>
      <w:ind w:leftChars="2500" w:left="100"/>
    </w:pPr>
    <w:rPr>
      <w:rFonts w:ascii="Times New Roman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qFormat/>
    <w:pPr>
      <w:spacing w:line="360" w:lineRule="auto"/>
      <w:ind w:firstLineChars="171" w:firstLine="359"/>
    </w:pPr>
    <w:rPr>
      <w:rFonts w:ascii="宋体" w:hAnsi="宋体" w:cs="Times New Roman"/>
      <w:kern w:val="0"/>
    </w:rPr>
  </w:style>
  <w:style w:type="paragraph" w:styleId="af">
    <w:name w:val="Balloon Text"/>
    <w:basedOn w:val="a"/>
    <w:link w:val="af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3">
    <w:name w:val="header"/>
    <w:basedOn w:val="a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33">
    <w:name w:val="Body Text Indent 3"/>
    <w:basedOn w:val="a"/>
    <w:link w:val="34"/>
    <w:uiPriority w:val="99"/>
    <w:qFormat/>
    <w:pPr>
      <w:snapToGrid w:val="0"/>
      <w:spacing w:line="360" w:lineRule="auto"/>
      <w:ind w:firstLine="442"/>
    </w:pPr>
    <w:rPr>
      <w:rFonts w:ascii="宋体" w:hAnsi="宋体" w:cs="Times New Roman"/>
      <w:kern w:val="0"/>
      <w:sz w:val="24"/>
      <w:szCs w:val="24"/>
    </w:rPr>
  </w:style>
  <w:style w:type="paragraph" w:styleId="23">
    <w:name w:val="Body Text 2"/>
    <w:basedOn w:val="a"/>
    <w:link w:val="24"/>
    <w:uiPriority w:val="99"/>
    <w:qFormat/>
    <w:pPr>
      <w:spacing w:after="120" w:line="480" w:lineRule="auto"/>
    </w:pPr>
    <w:rPr>
      <w:rFonts w:cs="Times New Roman"/>
      <w:kern w:val="0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annotation subject"/>
    <w:basedOn w:val="a4"/>
    <w:next w:val="a4"/>
    <w:link w:val="af7"/>
    <w:uiPriority w:val="99"/>
    <w:semiHidden/>
    <w:qFormat/>
    <w:rPr>
      <w:b/>
      <w:bCs/>
    </w:rPr>
  </w:style>
  <w:style w:type="paragraph" w:styleId="af8">
    <w:name w:val="Body Text First Indent"/>
    <w:basedOn w:val="a6"/>
    <w:link w:val="af9"/>
    <w:uiPriority w:val="99"/>
    <w:qFormat/>
    <w:pPr>
      <w:ind w:firstLineChars="100" w:firstLine="420"/>
    </w:pPr>
    <w:rPr>
      <w:sz w:val="21"/>
      <w:szCs w:val="21"/>
    </w:rPr>
  </w:style>
  <w:style w:type="table" w:styleId="afa">
    <w:name w:val="Table Grid"/>
    <w:basedOn w:val="a1"/>
    <w:uiPriority w:val="9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99"/>
    <w:qFormat/>
    <w:rPr>
      <w:b/>
      <w:bCs/>
    </w:rPr>
  </w:style>
  <w:style w:type="character" w:styleId="afc">
    <w:name w:val="page number"/>
    <w:basedOn w:val="a0"/>
    <w:uiPriority w:val="99"/>
    <w:qFormat/>
  </w:style>
  <w:style w:type="character" w:styleId="afd">
    <w:name w:val="FollowedHyperlink"/>
    <w:uiPriority w:val="99"/>
    <w:qFormat/>
    <w:rPr>
      <w:color w:val="800080"/>
      <w:u w:val="single"/>
    </w:rPr>
  </w:style>
  <w:style w:type="character" w:styleId="afe">
    <w:name w:val="Emphasis"/>
    <w:uiPriority w:val="99"/>
    <w:qFormat/>
    <w:rPr>
      <w:color w:val="auto"/>
    </w:rPr>
  </w:style>
  <w:style w:type="character" w:styleId="aff">
    <w:name w:val="Hyperlink"/>
    <w:uiPriority w:val="99"/>
    <w:qFormat/>
    <w:rPr>
      <w:color w:val="0000FF"/>
      <w:u w:val="single"/>
    </w:rPr>
  </w:style>
  <w:style w:type="character" w:styleId="aff0">
    <w:name w:val="annotation reference"/>
    <w:uiPriority w:val="99"/>
    <w:semiHidden/>
    <w:qFormat/>
    <w:rPr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Calibri" w:eastAsia="宋体" w:hAnsi="Calibri" w:cs="Calibri"/>
      <w:b/>
      <w:bCs/>
      <w:sz w:val="32"/>
      <w:szCs w:val="32"/>
    </w:rPr>
  </w:style>
  <w:style w:type="character" w:customStyle="1" w:styleId="af4">
    <w:name w:val="页眉 字符"/>
    <w:link w:val="af3"/>
    <w:uiPriority w:val="99"/>
    <w:qFormat/>
    <w:locked/>
    <w:rPr>
      <w:sz w:val="18"/>
      <w:szCs w:val="18"/>
    </w:rPr>
  </w:style>
  <w:style w:type="character" w:customStyle="1" w:styleId="af2">
    <w:name w:val="页脚 字符"/>
    <w:link w:val="af1"/>
    <w:uiPriority w:val="99"/>
    <w:qFormat/>
    <w:locked/>
    <w:rPr>
      <w:sz w:val="18"/>
      <w:szCs w:val="18"/>
    </w:rPr>
  </w:style>
  <w:style w:type="character" w:customStyle="1" w:styleId="a5">
    <w:name w:val="批注文字 字符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7">
    <w:name w:val="批注主题 字符"/>
    <w:link w:val="af6"/>
    <w:uiPriority w:val="99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f0">
    <w:name w:val="批注框文本 字符"/>
    <w:link w:val="af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BodyTextFirstIndentChar">
    <w:name w:val="Body Text First Indent Char"/>
    <w:uiPriority w:val="99"/>
    <w:qFormat/>
    <w:locked/>
    <w:rPr>
      <w:rFonts w:ascii="宋体" w:eastAsia="宋体" w:cs="宋体"/>
      <w:sz w:val="24"/>
      <w:szCs w:val="24"/>
    </w:rPr>
  </w:style>
  <w:style w:type="character" w:customStyle="1" w:styleId="-">
    <w:name w:val="齐-正文样式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a7">
    <w:name w:val="正文文本 字符"/>
    <w:link w:val="a6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9">
    <w:name w:val="正文文本首行缩进 字符"/>
    <w:link w:val="af8"/>
    <w:uiPriority w:val="99"/>
    <w:semiHidden/>
    <w:qFormat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Char1">
    <w:name w:val="正文首行缩进 Char1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qFormat/>
    <w:locked/>
    <w:rPr>
      <w:rFonts w:ascii="宋体" w:hAnsi="Courier New" w:cs="宋体"/>
      <w:sz w:val="21"/>
      <w:szCs w:val="21"/>
    </w:rPr>
  </w:style>
  <w:style w:type="character" w:customStyle="1" w:styleId="apple-style-span">
    <w:name w:val="apple-style-span"/>
    <w:basedOn w:val="a0"/>
    <w:uiPriority w:val="99"/>
    <w:qFormat/>
  </w:style>
  <w:style w:type="character" w:customStyle="1" w:styleId="BodyText2Char">
    <w:name w:val="Body Text 2 Char"/>
    <w:uiPriority w:val="99"/>
    <w:qFormat/>
    <w:locked/>
    <w:rPr>
      <w:sz w:val="24"/>
      <w:szCs w:val="24"/>
    </w:rPr>
  </w:style>
  <w:style w:type="character" w:customStyle="1" w:styleId="24">
    <w:name w:val="正文文本 2 字符"/>
    <w:link w:val="23"/>
    <w:uiPriority w:val="99"/>
    <w:semiHidden/>
    <w:qFormat/>
    <w:locked/>
    <w:rPr>
      <w:sz w:val="21"/>
      <w:szCs w:val="21"/>
    </w:rPr>
  </w:style>
  <w:style w:type="character" w:customStyle="1" w:styleId="2Char1">
    <w:name w:val="正文文本 2 Char1"/>
    <w:basedOn w:val="a0"/>
    <w:uiPriority w:val="99"/>
    <w:qFormat/>
  </w:style>
  <w:style w:type="character" w:customStyle="1" w:styleId="HTML0">
    <w:name w:val="HTML 预设格式 字符"/>
    <w:link w:val="HTML"/>
    <w:uiPriority w:val="99"/>
    <w:locked/>
    <w:rPr>
      <w:rFonts w:ascii="Arial" w:eastAsia="宋体" w:hAnsi="Arial" w:cs="Arial"/>
      <w:kern w:val="0"/>
      <w:sz w:val="24"/>
      <w:szCs w:val="24"/>
    </w:rPr>
  </w:style>
  <w:style w:type="character" w:customStyle="1" w:styleId="ac">
    <w:name w:val="纯文本 字符"/>
    <w:link w:val="ab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Char10">
    <w:name w:val="纯文本 Char1"/>
    <w:uiPriority w:val="99"/>
    <w:qFormat/>
    <w:rPr>
      <w:rFonts w:ascii="宋体" w:eastAsia="宋体" w:hAnsi="Courier New" w:cs="宋体"/>
      <w:sz w:val="21"/>
      <w:szCs w:val="21"/>
    </w:rPr>
  </w:style>
  <w:style w:type="paragraph" w:customStyle="1" w:styleId="Style3">
    <w:name w:val="_Style 3"/>
    <w:basedOn w:val="a"/>
    <w:uiPriority w:val="99"/>
    <w:qFormat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ParaCharCharCharChar">
    <w:name w:val="默认段落字体 Para Char Char Char Char"/>
    <w:basedOn w:val="a"/>
    <w:uiPriority w:val="99"/>
    <w:qFormat/>
    <w:rPr>
      <w:rFonts w:ascii="Times New Roman" w:hAnsi="Times New Roman" w:cs="Times New Roman"/>
    </w:rPr>
  </w:style>
  <w:style w:type="paragraph" w:customStyle="1" w:styleId="aff1">
    <w:name w:val="表注"/>
    <w:basedOn w:val="a"/>
    <w:next w:val="a"/>
    <w:uiPriority w:val="99"/>
    <w:pPr>
      <w:spacing w:beforeLines="50" w:afterLines="50"/>
      <w:jc w:val="center"/>
    </w:pPr>
    <w:rPr>
      <w:rFonts w:ascii="宋体" w:hAnsi="宋体" w:cs="宋体"/>
      <w:b/>
      <w:bCs/>
    </w:rPr>
  </w:style>
  <w:style w:type="paragraph" w:customStyle="1" w:styleId="pic-info">
    <w:name w:val="pic-info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21">
    <w:name w:val="a21"/>
    <w:uiPriority w:val="99"/>
    <w:qFormat/>
    <w:rPr>
      <w:color w:val="000000"/>
      <w:sz w:val="18"/>
      <w:szCs w:val="18"/>
    </w:rPr>
  </w:style>
  <w:style w:type="character" w:customStyle="1" w:styleId="CharChar">
    <w:name w:val="表内容 Char Char"/>
    <w:link w:val="aff2"/>
    <w:uiPriority w:val="99"/>
    <w:qFormat/>
    <w:locked/>
    <w:rPr>
      <w:rFonts w:eastAsia="方正书宋简体"/>
      <w:sz w:val="21"/>
      <w:szCs w:val="21"/>
    </w:rPr>
  </w:style>
  <w:style w:type="paragraph" w:customStyle="1" w:styleId="aff2">
    <w:name w:val="表内容"/>
    <w:basedOn w:val="a"/>
    <w:link w:val="CharChar"/>
    <w:uiPriority w:val="99"/>
    <w:qFormat/>
    <w:pPr>
      <w:spacing w:line="240" w:lineRule="exact"/>
      <w:ind w:firstLineChars="100" w:firstLine="100"/>
    </w:pPr>
    <w:rPr>
      <w:rFonts w:eastAsia="方正书宋简体" w:cs="Times New Roman"/>
      <w:kern w:val="0"/>
    </w:rPr>
  </w:style>
  <w:style w:type="character" w:customStyle="1" w:styleId="BodyText3Char">
    <w:name w:val="Body Text 3 Char"/>
    <w:uiPriority w:val="99"/>
    <w:qFormat/>
    <w:locked/>
    <w:rPr>
      <w:sz w:val="24"/>
      <w:szCs w:val="24"/>
    </w:rPr>
  </w:style>
  <w:style w:type="character" w:customStyle="1" w:styleId="style81">
    <w:name w:val="style81"/>
    <w:uiPriority w:val="99"/>
    <w:qFormat/>
    <w:rPr>
      <w:b/>
      <w:bCs/>
      <w:color w:val="auto"/>
      <w:sz w:val="21"/>
      <w:szCs w:val="21"/>
    </w:rPr>
  </w:style>
  <w:style w:type="character" w:customStyle="1" w:styleId="CharChar0">
    <w:name w:val="表内容行距 Char Char"/>
    <w:link w:val="aff3"/>
    <w:uiPriority w:val="99"/>
    <w:locked/>
    <w:rPr>
      <w:rFonts w:eastAsia="方正书宋简体"/>
      <w:sz w:val="21"/>
      <w:szCs w:val="21"/>
    </w:rPr>
  </w:style>
  <w:style w:type="paragraph" w:customStyle="1" w:styleId="aff3">
    <w:name w:val="表内容行距"/>
    <w:basedOn w:val="a"/>
    <w:link w:val="CharChar0"/>
    <w:uiPriority w:val="99"/>
    <w:pPr>
      <w:spacing w:line="340" w:lineRule="exact"/>
      <w:ind w:firstLineChars="100" w:firstLine="100"/>
    </w:pPr>
    <w:rPr>
      <w:rFonts w:eastAsia="方正书宋简体" w:cs="Times New Roman"/>
      <w:kern w:val="0"/>
    </w:rPr>
  </w:style>
  <w:style w:type="paragraph" w:customStyle="1" w:styleId="11">
    <w:name w:val="样式1"/>
    <w:basedOn w:val="a"/>
    <w:uiPriority w:val="99"/>
    <w:rPr>
      <w:rFonts w:ascii="Times New Roman" w:hAnsi="Times New Roman" w:cs="Times New Roman"/>
    </w:rPr>
  </w:style>
  <w:style w:type="paragraph" w:customStyle="1" w:styleId="35">
    <w:name w:val="样式3"/>
    <w:basedOn w:val="a"/>
    <w:uiPriority w:val="99"/>
    <w:pPr>
      <w:adjustRightInd w:val="0"/>
      <w:spacing w:line="720" w:lineRule="auto"/>
      <w:jc w:val="center"/>
    </w:pPr>
    <w:rPr>
      <w:rFonts w:ascii="Times New Roman" w:eastAsia="黑体" w:hAnsi="Times New Roman" w:cs="Times New Roman"/>
      <w:sz w:val="28"/>
      <w:szCs w:val="28"/>
    </w:rPr>
  </w:style>
  <w:style w:type="character" w:customStyle="1" w:styleId="a9">
    <w:name w:val="正文文本缩进 字符"/>
    <w:link w:val="a8"/>
    <w:uiPriority w:val="99"/>
    <w:locked/>
    <w:rPr>
      <w:rFonts w:ascii="宋体" w:eastAsia="宋体" w:hAnsi="宋体" w:cs="宋体"/>
      <w:color w:val="000000"/>
      <w:sz w:val="21"/>
      <w:szCs w:val="21"/>
    </w:rPr>
  </w:style>
  <w:style w:type="character" w:customStyle="1" w:styleId="ae">
    <w:name w:val="日期 字符"/>
    <w:link w:val="ad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34">
    <w:name w:val="正文文本缩进 3 字符"/>
    <w:link w:val="33"/>
    <w:uiPriority w:val="99"/>
    <w:locked/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22">
    <w:name w:val="正文文本缩进 2 字符"/>
    <w:link w:val="21"/>
    <w:uiPriority w:val="99"/>
    <w:locked/>
    <w:rPr>
      <w:rFonts w:ascii="宋体" w:eastAsia="宋体" w:hAnsi="宋体" w:cs="宋体"/>
      <w:sz w:val="21"/>
      <w:szCs w:val="21"/>
    </w:rPr>
  </w:style>
  <w:style w:type="character" w:customStyle="1" w:styleId="32">
    <w:name w:val="正文文本 3 字符"/>
    <w:link w:val="31"/>
    <w:uiPriority w:val="99"/>
    <w:semiHidden/>
    <w:locked/>
    <w:rPr>
      <w:sz w:val="16"/>
      <w:szCs w:val="16"/>
    </w:rPr>
  </w:style>
  <w:style w:type="character" w:customStyle="1" w:styleId="3Char1">
    <w:name w:val="正文文本 3 Char1"/>
    <w:uiPriority w:val="99"/>
    <w:rPr>
      <w:sz w:val="16"/>
      <w:szCs w:val="16"/>
    </w:rPr>
  </w:style>
  <w:style w:type="paragraph" w:customStyle="1" w:styleId="Char1CharCharCharChar">
    <w:name w:val="Char1 Char Char Char Char"/>
    <w:basedOn w:val="a"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ff4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paragraph" w:customStyle="1" w:styleId="5">
    <w:name w:val="样式5"/>
    <w:basedOn w:val="a"/>
    <w:uiPriority w:val="99"/>
    <w:pPr>
      <w:adjustRightInd w:val="0"/>
      <w:snapToGrid w:val="0"/>
      <w:spacing w:line="310" w:lineRule="atLeast"/>
      <w:ind w:firstLine="425"/>
    </w:pPr>
    <w:rPr>
      <w:rFonts w:ascii="Arial" w:eastAsia="黑体" w:hAnsi="Arial" w:cs="Arial"/>
    </w:rPr>
  </w:style>
  <w:style w:type="table" w:customStyle="1" w:styleId="12">
    <w:name w:val="网格型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customStyle="1" w:styleId="25">
    <w:name w:val="网格型2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网格型3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3-1">
    <w:name w:val="reader-word-layer reader-word-s3-1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12">
    <w:name w:val="reader-word-layer reader-word-s3-12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13">
    <w:name w:val="reader-word-layer reader-word-s3-13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4">
    <w:name w:val="reader-word-layer reader-word-s3-4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2">
    <w:name w:val="reader-word-layer reader-word-s3-2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4-4">
    <w:name w:val="reader-word-layer reader-word-s14-4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4-2">
    <w:name w:val="reader-word-layer reader-word-s14-2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4-6">
    <w:name w:val="reader-word-layer reader-word-s14-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5-3">
    <w:name w:val="reader-word-layer reader-word-s15-3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5-5">
    <w:name w:val="reader-word-layer reader-word-s15-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5-8">
    <w:name w:val="reader-word-layer reader-word-s15-8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5-7">
    <w:name w:val="reader-word-layer reader-word-s15-7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6-5">
    <w:name w:val="reader-word-layer reader-word-s6-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350" w:lineRule="auto"/>
      <w:ind w:firstLine="400"/>
    </w:pPr>
    <w:rPr>
      <w:rFonts w:ascii="宋体" w:hAnsi="宋体" w:cs="宋体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6"/>
    <customShpInfo spid="_x0000_s1027"/>
    <customShpInfo spid="_x0000_s1026"/>
    <customShpInfo spid="_x0000_s1028"/>
    <customShpInfo spid="_x0000_s1030"/>
    <customShpInfo spid="_x0000_s1031"/>
    <customShpInfo spid="_x0000_s1032"/>
    <customShpInfo spid="_x0000_s1035"/>
    <customShpInfo spid="_x0000_s1033"/>
    <customShpInfo spid="_x0000_s1036"/>
    <customShpInfo spid="_x0000_s1037"/>
    <customShpInfo spid="_x0000_s1038"/>
    <customShpInfo spid="_x0000_s1039"/>
    <customShpInfo spid="_x0000_s1040"/>
    <customShpInfo spid="_x0000_s1044"/>
    <customShpInfo spid="_x0000_s1045"/>
    <customShpInfo spid="_x0000_s1042"/>
    <customShpInfo spid="_x0000_s1046"/>
    <customShpInfo spid="_x0000_s1073"/>
    <customShpInfo spid="_x0000_s1049"/>
    <customShpInfo spid="_x0000_s1041"/>
    <customShpInfo spid="_x0000_s1043"/>
    <customShpInfo spid="_x0000_s1047"/>
    <customShpInfo spid="_x0000_s1048"/>
    <customShpInfo spid="_x0000_s1050"/>
    <customShpInfo spid="_x0000_s1052"/>
    <customShpInfo spid="_x0000_s1075"/>
    <customShpInfo spid="_x0000_s1055"/>
    <customShpInfo spid="_x0000_s1059"/>
    <customShpInfo spid="_x0000_s1058"/>
    <customShpInfo spid="_x0000_s1057"/>
    <customShpInfo spid="_x0000_s1062"/>
    <customShpInfo spid="_x0000_s1074"/>
    <customShpInfo spid="_x0000_s1051"/>
    <customShpInfo spid="_x0000_s1053"/>
    <customShpInfo spid="_x0000_s1054"/>
    <customShpInfo spid="_x0000_s1056"/>
    <customShpInfo spid="_x0000_s1060"/>
    <customShpInfo spid="_x0000_s1061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E8869020-C991-41C8-959D-EB3428864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2319</Words>
  <Characters>13224</Characters>
  <Application>Microsoft Office Word</Application>
  <DocSecurity>0</DocSecurity>
  <Lines>110</Lines>
  <Paragraphs>31</Paragraphs>
  <ScaleCrop>false</ScaleCrop>
  <Company>微软中国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贞宗 王</cp:lastModifiedBy>
  <cp:revision>94</cp:revision>
  <cp:lastPrinted>2015-03-17T03:32:00Z</cp:lastPrinted>
  <dcterms:created xsi:type="dcterms:W3CDTF">2014-10-08T00:37:00Z</dcterms:created>
  <dcterms:modified xsi:type="dcterms:W3CDTF">2021-04-12T01:24:00Z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494A8D54BCBD4FC5A158516E0E3A4A6C</vt:lpwstr>
  </property>
</Properties>
</file>