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7CDCCA">
      <w:pPr>
        <w:jc w:val="center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</w:rPr>
        <w:t>攀枝花市建筑工程学校</w:t>
      </w: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第三教学楼网络升级</w:t>
      </w:r>
      <w:r>
        <w:rPr>
          <w:rFonts w:ascii="黑体" w:hAnsi="黑体" w:eastAsia="黑体"/>
          <w:b/>
          <w:bCs/>
          <w:sz w:val="32"/>
          <w:szCs w:val="32"/>
        </w:rPr>
        <w:t>改造方案</w:t>
      </w:r>
    </w:p>
    <w:p w14:paraId="1120BB2E">
      <w:pPr>
        <w:jc w:val="center"/>
        <w:rPr>
          <w:rFonts w:hint="eastAsia" w:ascii="黑体" w:hAnsi="黑体" w:eastAsia="黑体"/>
          <w:b/>
          <w:bCs/>
          <w:sz w:val="32"/>
          <w:szCs w:val="32"/>
        </w:rPr>
      </w:pPr>
    </w:p>
    <w:p w14:paraId="4A709C1E">
      <w:pPr>
        <w:rPr>
          <w:rFonts w:hint="eastAsia"/>
          <w:b/>
          <w:bCs/>
          <w:sz w:val="30"/>
          <w:szCs w:val="30"/>
        </w:rPr>
      </w:pPr>
      <w:r>
        <w:rPr>
          <w:b/>
          <w:bCs/>
        </w:rPr>
        <w:t> </w:t>
      </w:r>
      <w:r>
        <w:rPr>
          <w:b/>
          <w:bCs/>
          <w:sz w:val="30"/>
          <w:szCs w:val="30"/>
        </w:rPr>
        <w:t>一、项目背景</w:t>
      </w:r>
    </w:p>
    <w:p w14:paraId="7FB1BA95">
      <w:pPr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攀枝花市建筑工程学校</w:t>
      </w:r>
      <w:r>
        <w:rPr>
          <w:rFonts w:hint="eastAsia"/>
          <w:sz w:val="30"/>
          <w:szCs w:val="30"/>
        </w:rPr>
        <w:t>第三教学楼</w:t>
      </w:r>
      <w:r>
        <w:rPr>
          <w:sz w:val="30"/>
          <w:szCs w:val="30"/>
        </w:rPr>
        <w:t>无线网</w:t>
      </w:r>
      <w:r>
        <w:rPr>
          <w:rFonts w:hint="eastAsia"/>
          <w:sz w:val="30"/>
          <w:szCs w:val="30"/>
          <w:lang w:val="en-US" w:eastAsia="zh-CN"/>
        </w:rPr>
        <w:t>络</w:t>
      </w:r>
      <w:r>
        <w:rPr>
          <w:sz w:val="30"/>
          <w:szCs w:val="30"/>
        </w:rPr>
        <w:t>目前虽全覆盖，但存在两个管理平台，使用不便。且设备已使用 10 年有余，历经多次装修改造后，很多 AP 损坏。经勘察，需进行无线网</w:t>
      </w:r>
      <w:bookmarkStart w:id="0" w:name="_GoBack"/>
      <w:bookmarkEnd w:id="0"/>
      <w:r>
        <w:rPr>
          <w:sz w:val="30"/>
          <w:szCs w:val="30"/>
        </w:rPr>
        <w:t>升级改造。</w:t>
      </w:r>
    </w:p>
    <w:p w14:paraId="40F1AA80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 二、需求分析</w:t>
      </w:r>
    </w:p>
    <w:p w14:paraId="74865179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1. 实现统一管理平台，提高管理效率。</w:t>
      </w:r>
    </w:p>
    <w:p w14:paraId="29215B8B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2. 更换损坏的 AP，保证无线网络覆盖和稳定性。</w:t>
      </w:r>
    </w:p>
    <w:p w14:paraId="46138337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3. 增加设备满足办公楼的网络需求，包括 60 个新 AP、两台 POE 供电交换机和一台 AC 控制器。</w:t>
      </w:r>
    </w:p>
    <w:p w14:paraId="5C22FEA9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三、改造方案</w:t>
      </w:r>
    </w:p>
    <w:p w14:paraId="6E30C519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 1. 设备采购</w:t>
      </w:r>
      <w:r>
        <w:rPr>
          <w:rFonts w:hint="eastAsia"/>
          <w:sz w:val="30"/>
          <w:szCs w:val="30"/>
        </w:rPr>
        <w:t>：</w:t>
      </w:r>
    </w:p>
    <w:p w14:paraId="69DEB952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\o\ac(○,1)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采购 60 个新的无线 AP，确保信号覆盖全面且稳定。</w:t>
      </w:r>
    </w:p>
    <w:p w14:paraId="4770A1AE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\o\ac(○,2)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购置两台 POE 供电交换机，为 AP 提供稳定的电力供应。</w:t>
      </w:r>
    </w:p>
    <w:p w14:paraId="1EC5CE37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\o\ac(○,3)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增加一台 AC 控制器，实现对所有 AP 的统一管理。</w:t>
      </w:r>
    </w:p>
    <w:p w14:paraId="71520BC5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2. 安装部署</w:t>
      </w:r>
    </w:p>
    <w:p w14:paraId="06D38EB3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\o\ac(○,1)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 对办公楼进行全面勘察，确定 AP 的最佳安装位置，确保信号覆盖无死角。</w:t>
      </w:r>
    </w:p>
    <w:p w14:paraId="5278E7BE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\o\ac(○,2)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安装 POE 供电交换机和 AC 控制器，进行合理布线，确保设备之间的连接稳定可靠。</w:t>
      </w:r>
    </w:p>
    <w:p w14:paraId="7B55F09B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\o\ac(○,3)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将新 AP 安装在预定位置，并进行调试，确保其正常工作。</w:t>
      </w:r>
    </w:p>
    <w:p w14:paraId="2D86D842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3. 系统集成</w:t>
      </w:r>
    </w:p>
    <w:p w14:paraId="42147B4D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\o\ac(○,1)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 将新的无线 AP 接入 AC 控制器，实现统一管理平台。</w:t>
      </w:r>
    </w:p>
    <w:p w14:paraId="5A130AE9">
      <w:pPr>
        <w:ind w:firstLine="420"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fldChar w:fldCharType="begin"/>
      </w:r>
      <w:r>
        <w:rPr>
          <w:rFonts w:hint="eastAsia"/>
          <w:sz w:val="30"/>
          <w:szCs w:val="30"/>
        </w:rPr>
        <w:instrText xml:space="preserve"> eq \o\ac(○,2)</w:instrText>
      </w:r>
      <w:r>
        <w:rPr>
          <w:rFonts w:hint="eastAsia"/>
          <w:sz w:val="30"/>
          <w:szCs w:val="30"/>
        </w:rPr>
        <w:fldChar w:fldCharType="end"/>
      </w:r>
      <w:r>
        <w:rPr>
          <w:sz w:val="30"/>
          <w:szCs w:val="30"/>
        </w:rPr>
        <w:t> 对网络进行优化配置，确保网络速度和稳定性。</w:t>
      </w:r>
    </w:p>
    <w:p w14:paraId="72085C13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 四、实施计划</w:t>
      </w:r>
    </w:p>
    <w:p w14:paraId="0BFCAA73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 1. 第一阶段：设备采购</w:t>
      </w:r>
    </w:p>
    <w:p w14:paraId="313F662C">
      <w:pPr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完成设备的选型和采购工作。</w:t>
      </w:r>
    </w:p>
    <w:p w14:paraId="64E9EC69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2. 第二阶段：安装部署</w:t>
      </w:r>
    </w:p>
    <w:p w14:paraId="3A5BCB63">
      <w:pPr>
        <w:rPr>
          <w:rFonts w:hint="eastAsia"/>
          <w:sz w:val="30"/>
          <w:szCs w:val="30"/>
        </w:rPr>
      </w:pP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 xml:space="preserve">   </w:t>
      </w:r>
      <w:r>
        <w:rPr>
          <w:sz w:val="30"/>
          <w:szCs w:val="30"/>
        </w:rPr>
        <w:t>进行设备的安装和调试工作。</w:t>
      </w:r>
    </w:p>
    <w:p w14:paraId="18F54B3D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3. 第三阶段：设备测试</w:t>
      </w:r>
    </w:p>
    <w:p w14:paraId="58D51BC7">
      <w:pPr>
        <w:rPr>
          <w:rFonts w:hint="eastAsia"/>
          <w:sz w:val="30"/>
          <w:szCs w:val="30"/>
        </w:rPr>
      </w:pPr>
      <w:r>
        <w:rPr>
          <w:sz w:val="30"/>
          <w:szCs w:val="30"/>
        </w:rPr>
        <w:t> </w:t>
      </w:r>
      <w:r>
        <w:rPr>
          <w:rFonts w:hint="eastAsia"/>
          <w:sz w:val="30"/>
          <w:szCs w:val="30"/>
        </w:rPr>
        <w:t xml:space="preserve">   </w:t>
      </w:r>
      <w:r>
        <w:rPr>
          <w:sz w:val="30"/>
          <w:szCs w:val="30"/>
        </w:rPr>
        <w:t>对新安装的无线 AP、POE 供电交换机和 AC 控制器进行全面测试。包括信号强度测试、网络稳定性测试、兼容性测试等，确保设备正常运行，满足办公楼的网络需求。</w:t>
      </w:r>
    </w:p>
    <w:p w14:paraId="0B2A38B2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4. 第四阶段：系统集成</w:t>
      </w:r>
    </w:p>
    <w:p w14:paraId="08E19CF4">
      <w:pPr>
        <w:ind w:firstLine="600" w:firstLineChars="200"/>
        <w:rPr>
          <w:rFonts w:hint="eastAsia"/>
          <w:sz w:val="30"/>
          <w:szCs w:val="30"/>
        </w:rPr>
      </w:pPr>
      <w:r>
        <w:rPr>
          <w:sz w:val="30"/>
          <w:szCs w:val="30"/>
        </w:rPr>
        <w:t>实现新设备与现有网络的集成，进行整体测试。</w:t>
      </w:r>
    </w:p>
    <w:p w14:paraId="43C98175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 五、预算估算</w:t>
      </w:r>
    </w:p>
    <w:p w14:paraId="731AB1DD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1. 无线 AP：</w:t>
      </w:r>
      <w:r>
        <w:rPr>
          <w:rFonts w:hint="eastAsia"/>
          <w:sz w:val="30"/>
          <w:szCs w:val="30"/>
        </w:rPr>
        <w:t>按实际询价情况</w:t>
      </w:r>
    </w:p>
    <w:p w14:paraId="77583625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2. POE 供电交换机：</w:t>
      </w:r>
      <w:r>
        <w:rPr>
          <w:rFonts w:hint="eastAsia"/>
          <w:sz w:val="30"/>
          <w:szCs w:val="30"/>
        </w:rPr>
        <w:t>按实际询价情况</w:t>
      </w:r>
    </w:p>
    <w:p w14:paraId="21418EC2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3. AC 控制器：</w:t>
      </w:r>
      <w:r>
        <w:rPr>
          <w:rFonts w:hint="eastAsia"/>
          <w:sz w:val="30"/>
          <w:szCs w:val="30"/>
        </w:rPr>
        <w:t>按实际询价情况</w:t>
      </w:r>
    </w:p>
    <w:p w14:paraId="7A2CD204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4. 安装调试费用：</w:t>
      </w:r>
      <w:r>
        <w:rPr>
          <w:rFonts w:hint="eastAsia"/>
          <w:sz w:val="30"/>
          <w:szCs w:val="30"/>
        </w:rPr>
        <w:t>按实际询价情况</w:t>
      </w:r>
    </w:p>
    <w:p w14:paraId="710E81CB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5. 总预算：</w:t>
      </w:r>
      <w:r>
        <w:rPr>
          <w:rFonts w:hint="eastAsia"/>
          <w:sz w:val="30"/>
          <w:szCs w:val="30"/>
        </w:rPr>
        <w:t>按实际询价情况</w:t>
      </w:r>
    </w:p>
    <w:p w14:paraId="58BE7D4B">
      <w:pPr>
        <w:rPr>
          <w:rFonts w:hint="eastAsia"/>
          <w:b/>
          <w:bCs/>
          <w:sz w:val="30"/>
          <w:szCs w:val="30"/>
        </w:rPr>
      </w:pPr>
      <w:r>
        <w:rPr>
          <w:b/>
          <w:bCs/>
          <w:sz w:val="30"/>
          <w:szCs w:val="30"/>
        </w:rPr>
        <w:t> 六、效果评估</w:t>
      </w:r>
    </w:p>
    <w:p w14:paraId="10ABFC54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1. 实现统一管理平台，提高网络管理效率。</w:t>
      </w:r>
    </w:p>
    <w:p w14:paraId="49EB3052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2. 新设备的投入使用将提升网络速度和稳定性，满足办公楼的网络需求。</w:t>
      </w:r>
    </w:p>
    <w:p w14:paraId="49FA2B8F">
      <w:pPr>
        <w:ind w:firstLine="420"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3. 定期对网络进行监测和维护，确保无线网络的正常运行。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FAF"/>
    <w:rsid w:val="00113365"/>
    <w:rsid w:val="003D2FAF"/>
    <w:rsid w:val="005619CB"/>
    <w:rsid w:val="00635E94"/>
    <w:rsid w:val="00BC6F33"/>
    <w:rsid w:val="00D36AF7"/>
    <w:rsid w:val="00D55338"/>
    <w:rsid w:val="00E41A0E"/>
    <w:rsid w:val="00FA15B5"/>
    <w:rsid w:val="00FE1BED"/>
    <w:rsid w:val="3701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807</Words>
  <Characters>859</Characters>
  <Lines>7</Lines>
  <Paragraphs>2</Paragraphs>
  <TotalTime>3</TotalTime>
  <ScaleCrop>false</ScaleCrop>
  <LinksUpToDate>false</LinksUpToDate>
  <CharactersWithSpaces>939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2024-11-06T03:13:00Z</dcterms:created>
  <dc:creator>HUA峰 惠</dc:creator>
  <cp:lastModifiedBy>夏天.</cp:lastModifiedBy>
  <dcterms:modified xsi:type="dcterms:W3CDTF">2025-02-06T09:09:58Z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eyJoZGlkIjoiMzBiNTU1ZmExMjczMjUzMWE0MGIxNTNjZTM2YmVmNjIiLCJ1c2VySWQiOiIzOTc5MDY5ODEifQ==</vt:lpwstr>
  </property>
  <property fmtid="{D5CDD505-2E9C-101B-9397-08002B2CF9AE}" pid="3" name="KSOProductBuildVer">
    <vt:lpwstr>2052-12.1.0.19770</vt:lpwstr>
  </property>
  <property fmtid="{D5CDD505-2E9C-101B-9397-08002B2CF9AE}" pid="4" name="ICV">
    <vt:lpwstr>A2D12D053C7940FDBA2E393541AB8F26_12</vt:lpwstr>
  </property>
</Properties>
</file>