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2</w:t>
      </w:r>
    </w:p>
    <w:p>
      <w:pPr>
        <w:pStyle w:val="5"/>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color w:val="auto"/>
          <w:highlight w:val="none"/>
          <w:lang w:eastAsia="zh-CN"/>
        </w:rPr>
      </w:pPr>
    </w:p>
    <w:p>
      <w:pPr>
        <w:pStyle w:val="2"/>
        <w:keepNext w:val="0"/>
        <w:keepLines w:val="0"/>
        <w:pageBreakBefore w:val="0"/>
        <w:widowControl w:val="0"/>
        <w:kinsoku/>
        <w:wordWrap/>
        <w:overflowPunct/>
        <w:topLinePunct w:val="0"/>
        <w:autoSpaceDE/>
        <w:autoSpaceDN/>
        <w:bidi w:val="0"/>
        <w:spacing w:line="240" w:lineRule="auto"/>
        <w:ind w:left="0" w:leftChars="0" w:firstLine="0" w:firstLineChars="0"/>
        <w:jc w:val="center"/>
        <w:textAlignment w:val="auto"/>
        <w:rPr>
          <w:rFonts w:hint="eastAsia" w:ascii="方正小标宋简体" w:hAnsi="方正小标宋简体" w:eastAsia="方正小标宋简体" w:cs="方正小标宋简体"/>
          <w:sz w:val="44"/>
          <w:szCs w:val="44"/>
          <w:highlight w:val="none"/>
        </w:rPr>
      </w:pPr>
      <w:bookmarkStart w:id="0" w:name="_GoBack"/>
      <w:r>
        <w:rPr>
          <w:rFonts w:hint="eastAsia" w:ascii="方正小标宋简体" w:hAnsi="方正小标宋简体" w:eastAsia="方正小标宋简体" w:cs="方正小标宋简体"/>
          <w:sz w:val="44"/>
          <w:szCs w:val="44"/>
          <w:highlight w:val="none"/>
          <w:lang w:val="en-US" w:eastAsia="zh-CN"/>
        </w:rPr>
        <w:t>现场验证、面试考生疫情防控须知</w:t>
      </w:r>
      <w:bookmarkEnd w:id="0"/>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为保障广大考生和考务工作人员生命安全和身体健康，确保“惠”聚优才惠州市技师学院2022年专任教师招聘</w:t>
      </w:r>
      <w:r>
        <w:rPr>
          <w:rFonts w:hint="eastAsia" w:ascii="Times New Roman" w:hAnsi="Times New Roman" w:eastAsia="仿宋_GB2312" w:cs="Times New Roman"/>
          <w:color w:val="auto"/>
          <w:sz w:val="32"/>
          <w:szCs w:val="32"/>
          <w:highlight w:val="none"/>
          <w:u w:val="none"/>
          <w:lang w:val="en-US" w:eastAsia="zh-CN"/>
        </w:rPr>
        <w:t>面试</w:t>
      </w:r>
      <w:r>
        <w:rPr>
          <w:rFonts w:hint="default" w:ascii="Times New Roman" w:hAnsi="Times New Roman" w:eastAsia="仿宋_GB2312" w:cs="Times New Roman"/>
          <w:color w:val="auto"/>
          <w:sz w:val="32"/>
          <w:szCs w:val="32"/>
          <w:highlight w:val="none"/>
          <w:u w:val="none"/>
          <w:lang w:val="en-US" w:eastAsia="zh-CN"/>
        </w:rPr>
        <w:t>安全进行，请所有考生知悉、理解、配合、支持</w:t>
      </w:r>
      <w:r>
        <w:rPr>
          <w:rFonts w:hint="eastAsia" w:ascii="Times New Roman" w:hAnsi="Times New Roman"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lang w:val="en-US" w:eastAsia="zh-CN"/>
        </w:rPr>
        <w:t>验证、面试防疫的措施和要求。</w:t>
      </w:r>
      <w:r>
        <w:rPr>
          <w:rFonts w:hint="eastAsia" w:ascii="Times New Roman" w:hAnsi="Times New Roman"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lang w:val="en-US" w:eastAsia="zh-CN"/>
        </w:rPr>
        <w:t>验证、面试疫情防控措施会根据疫情形势和防疫要求动态调整，请密切关注考试所在地市最新疫情防控政策，积极配合和服从</w:t>
      </w:r>
      <w:r>
        <w:rPr>
          <w:rFonts w:hint="eastAsia" w:ascii="Times New Roman" w:hAnsi="Times New Roman"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lang w:val="en-US" w:eastAsia="zh-CN"/>
        </w:rPr>
        <w:t>验证、面试防疫相关检查和管理。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1"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正常参加现场验证、面试：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现场</w:t>
      </w:r>
      <w:r>
        <w:rPr>
          <w:rFonts w:hint="default" w:ascii="Times New Roman" w:hAnsi="Times New Roman" w:eastAsia="仿宋_GB2312" w:cs="Times New Roman"/>
          <w:i w:val="0"/>
          <w:caps w:val="0"/>
          <w:color w:val="auto"/>
          <w:spacing w:val="0"/>
          <w:sz w:val="32"/>
          <w:szCs w:val="32"/>
          <w:highlight w:val="none"/>
          <w:u w:val="none"/>
          <w:shd w:val="clear" w:color="auto" w:fill="FFFFFF"/>
        </w:rPr>
        <w:t>验证、面试</w:t>
      </w:r>
      <w:r>
        <w:rPr>
          <w:rFonts w:hint="default" w:ascii="Times New Roman" w:hAnsi="Times New Roman" w:eastAsia="仿宋_GB2312" w:cs="Times New Roman"/>
          <w:b w:val="0"/>
          <w:bCs w:val="0"/>
          <w:color w:val="auto"/>
          <w:sz w:val="32"/>
          <w:szCs w:val="40"/>
          <w:highlight w:val="none"/>
          <w:lang w:val="en-US" w:eastAsia="zh-CN"/>
        </w:rPr>
        <w:t>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（二）不得参加现场验证、面试：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现场</w:t>
      </w:r>
      <w:r>
        <w:rPr>
          <w:rFonts w:hint="default" w:ascii="Times New Roman" w:hAnsi="Times New Roman" w:eastAsia="仿宋_GB2312" w:cs="Times New Roman"/>
          <w:i w:val="0"/>
          <w:caps w:val="0"/>
          <w:color w:val="auto"/>
          <w:spacing w:val="0"/>
          <w:sz w:val="32"/>
          <w:szCs w:val="32"/>
          <w:highlight w:val="none"/>
          <w:u w:val="none"/>
          <w:shd w:val="clear" w:color="auto" w:fill="FFFFFF"/>
        </w:rPr>
        <w:t>验证、面试</w:t>
      </w:r>
      <w:r>
        <w:rPr>
          <w:rFonts w:hint="default" w:ascii="Times New Roman" w:hAnsi="Times New Roman" w:eastAsia="仿宋_GB2312" w:cs="Times New Roman"/>
          <w:color w:val="auto"/>
          <w:sz w:val="32"/>
          <w:szCs w:val="32"/>
          <w:highlight w:val="none"/>
          <w:u w:val="none"/>
          <w:lang w:val="en-US" w:eastAsia="zh-CN"/>
        </w:rPr>
        <w:t>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eastAsia="zh-CN"/>
        </w:rPr>
        <w:t>面试</w:t>
      </w:r>
      <w:r>
        <w:rPr>
          <w:rFonts w:hint="default" w:ascii="Times New Roman" w:hAnsi="Times New Roman" w:eastAsia="黑体" w:cs="Times New Roman"/>
          <w:color w:val="auto"/>
          <w:sz w:val="32"/>
          <w:szCs w:val="32"/>
          <w:highlight w:val="none"/>
          <w:u w:val="none"/>
        </w:rPr>
        <w:t>期间义务</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eastAsia="zh-CN"/>
        </w:rPr>
        <w:t>工作</w:t>
      </w:r>
      <w:r>
        <w:rPr>
          <w:rFonts w:hint="default" w:ascii="Times New Roman" w:hAnsi="Times New Roman" w:eastAsia="仿宋_GB2312" w:cs="Times New Roman"/>
          <w:color w:val="auto"/>
          <w:sz w:val="32"/>
          <w:szCs w:val="32"/>
          <w:highlight w:val="none"/>
          <w:u w:val="none"/>
          <w:lang w:val="en-US" w:eastAsia="zh-CN"/>
        </w:rPr>
        <w:t>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面试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w:t>
      </w:r>
      <w:r>
        <w:rPr>
          <w:rFonts w:hint="eastAsia" w:ascii="Times New Roman" w:hAnsi="Times New Roman" w:eastAsia="仿宋_GB2312" w:cs="Times New Roman"/>
          <w:color w:val="auto"/>
          <w:sz w:val="32"/>
          <w:szCs w:val="32"/>
          <w:highlight w:val="none"/>
          <w:u w:val="none"/>
          <w:lang w:eastAsia="zh-CN"/>
        </w:rPr>
        <w:t>面试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1"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eastAsia="zh-CN"/>
        </w:rPr>
        <w:t>面试</w:t>
      </w:r>
      <w:r>
        <w:rPr>
          <w:rFonts w:hint="default" w:ascii="Times New Roman" w:hAnsi="Times New Roman" w:eastAsia="仿宋_GB2312" w:cs="Times New Roman"/>
          <w:color w:val="auto"/>
          <w:sz w:val="32"/>
          <w:szCs w:val="32"/>
          <w:highlight w:val="none"/>
          <w:u w:val="none"/>
        </w:rPr>
        <w:t>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现场</w:t>
      </w:r>
      <w:r>
        <w:rPr>
          <w:rFonts w:hint="default" w:ascii="Times New Roman" w:hAnsi="Times New Roman" w:eastAsia="仿宋_GB2312" w:cs="Times New Roman"/>
          <w:i w:val="0"/>
          <w:caps w:val="0"/>
          <w:color w:val="auto"/>
          <w:spacing w:val="0"/>
          <w:sz w:val="32"/>
          <w:szCs w:val="32"/>
          <w:highlight w:val="none"/>
          <w:u w:val="none"/>
          <w:shd w:val="clear" w:color="auto" w:fill="FFFFFF"/>
        </w:rPr>
        <w:t>验证、面试</w:t>
      </w:r>
      <w:r>
        <w:rPr>
          <w:rFonts w:hint="default" w:ascii="Times New Roman" w:hAnsi="Times New Roman" w:eastAsia="仿宋_GB2312" w:cs="Times New Roman"/>
          <w:color w:val="auto"/>
          <w:sz w:val="32"/>
          <w:szCs w:val="32"/>
          <w:highlight w:val="none"/>
          <w:u w:val="none"/>
        </w:rPr>
        <w:t>资格。造成不良后果的，依法追究其法律责任。</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小标宋简体">
    <w:panose1 w:val="03000509000000000000"/>
    <w:charset w:val="86"/>
    <w:family w:val="script"/>
    <w:pitch w:val="default"/>
    <w:sig w:usb0="00000000" w:usb1="00000000" w:usb2="00000000" w:usb3="00000000" w:csb0="00060000" w:csb1="00000000"/>
  </w:font>
  <w:font w:name="楷体_GB2312">
    <w:altName w:val="汉仪楷体简"/>
    <w:panose1 w:val="02010609030101010101"/>
    <w:charset w:val="00"/>
    <w:family w:val="modern"/>
    <w:pitch w:val="default"/>
    <w:sig w:usb0="00000000" w:usb1="00000000" w:usb2="00000010" w:usb3="00000000" w:csb0="00040000" w:csb1="00000000"/>
  </w:font>
  <w:font w:name="微软雅黑">
    <w:altName w:val="汉仪旗黑"/>
    <w:panose1 w:val="020B0503020204020204"/>
    <w:charset w:val="00"/>
    <w:family w:val="auto"/>
    <w:pitch w:val="default"/>
    <w:sig w:usb0="00000000" w:usb1="00000000" w:usb2="00000016" w:usb3="00000000" w:csb0="0004001F"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FF250"/>
    <w:rsid w:val="7F4FF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pPr>
    <w:rPr>
      <w:sz w:val="18"/>
    </w:rPr>
  </w:style>
  <w:style w:type="paragraph" w:styleId="6">
    <w:name w:val="Normal (Web)"/>
    <w:basedOn w:val="1"/>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2022-08-01T22:04:00Z</dcterms:created>
  <dc:creator>北远</dc:creator>
  <cp:lastModifiedBy>北远</cp:lastModifiedBy>
  <dcterms:modified xsi:type="dcterms:W3CDTF">2022-08-01T22:05:05Z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C48B4535346C3EED71DDE76298148C0B</vt:lpwstr>
  </property>
</Properties>
</file>